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7D1" w:rsidRDefault="005757D1" w:rsidP="005757D1">
      <w:pPr>
        <w:spacing w:after="0"/>
        <w:jc w:val="center"/>
        <w:rPr>
          <w:rFonts w:ascii="Times New Roman" w:hAnsi="Times New Roman" w:cs="Times New Roman"/>
          <w:b/>
          <w:color w:val="595959" w:themeColor="text1" w:themeTint="A6"/>
          <w:sz w:val="24"/>
          <w:szCs w:val="24"/>
        </w:rPr>
      </w:pPr>
    </w:p>
    <w:p w:rsidR="005757D1" w:rsidRDefault="005757D1" w:rsidP="005757D1">
      <w:pPr>
        <w:spacing w:after="0"/>
        <w:jc w:val="center"/>
        <w:rPr>
          <w:rFonts w:ascii="Times New Roman" w:hAnsi="Times New Roman" w:cs="Times New Roman"/>
          <w:b/>
          <w:color w:val="595959" w:themeColor="text1" w:themeTint="A6"/>
          <w:sz w:val="24"/>
          <w:szCs w:val="24"/>
        </w:rPr>
      </w:pPr>
    </w:p>
    <w:p w:rsidR="005757D1" w:rsidRPr="005757D1" w:rsidRDefault="005757D1" w:rsidP="005757D1">
      <w:pPr>
        <w:spacing w:after="0"/>
        <w:jc w:val="center"/>
        <w:rPr>
          <w:rFonts w:ascii="Times New Roman" w:hAnsi="Times New Roman" w:cs="Times New Roman"/>
          <w:b/>
          <w:color w:val="000000" w:themeColor="text1"/>
          <w:sz w:val="24"/>
          <w:szCs w:val="24"/>
        </w:rPr>
      </w:pPr>
      <w:r w:rsidRPr="005757D1">
        <w:rPr>
          <w:rFonts w:ascii="Times New Roman" w:hAnsi="Times New Roman" w:cs="Times New Roman"/>
          <w:b/>
          <w:color w:val="000000" w:themeColor="text1"/>
          <w:sz w:val="24"/>
          <w:szCs w:val="24"/>
        </w:rPr>
        <w:t>STATEMENT LETTER</w:t>
      </w:r>
    </w:p>
    <w:p w:rsidR="005757D1" w:rsidRPr="005757D1" w:rsidRDefault="005757D1" w:rsidP="005757D1">
      <w:pPr>
        <w:spacing w:after="0"/>
        <w:jc w:val="both"/>
        <w:rPr>
          <w:rFonts w:ascii="Times New Roman" w:hAnsi="Times New Roman" w:cs="Times New Roman"/>
          <w:color w:val="000000" w:themeColor="text1"/>
          <w:sz w:val="24"/>
          <w:szCs w:val="24"/>
        </w:rPr>
      </w:pPr>
    </w:p>
    <w:p w:rsidR="005757D1" w:rsidRPr="005757D1" w:rsidRDefault="005757D1" w:rsidP="005757D1">
      <w:pPr>
        <w:spacing w:after="0"/>
        <w:ind w:firstLine="420"/>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Those who signed below:</w:t>
      </w:r>
    </w:p>
    <w:p w:rsidR="005757D1" w:rsidRPr="005757D1" w:rsidRDefault="005757D1" w:rsidP="005757D1">
      <w:pPr>
        <w:spacing w:after="0"/>
        <w:jc w:val="both"/>
        <w:rPr>
          <w:rFonts w:ascii="Times New Roman" w:hAnsi="Times New Roman" w:cs="Times New Roman"/>
          <w:b/>
          <w:color w:val="000000" w:themeColor="text1"/>
          <w:sz w:val="24"/>
          <w:szCs w:val="24"/>
        </w:rPr>
      </w:pPr>
      <w:r w:rsidRPr="005757D1">
        <w:rPr>
          <w:rFonts w:ascii="Times New Roman" w:hAnsi="Times New Roman" w:cs="Times New Roman"/>
          <w:b/>
          <w:color w:val="000000" w:themeColor="text1"/>
          <w:sz w:val="24"/>
          <w:szCs w:val="24"/>
        </w:rPr>
        <w:t>Author I</w:t>
      </w:r>
    </w:p>
    <w:p w:rsidR="005757D1" w:rsidRPr="005757D1" w:rsidRDefault="005757D1" w:rsidP="005757D1">
      <w:pPr>
        <w:tabs>
          <w:tab w:val="left" w:pos="1701"/>
        </w:tabs>
        <w:spacing w:after="0" w:line="360" w:lineRule="auto"/>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Name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r w:rsidR="009439D3">
        <w:rPr>
          <w:rFonts w:ascii="Times New Roman" w:hAnsi="Times New Roman" w:cs="Times New Roman"/>
          <w:color w:val="000000" w:themeColor="text1"/>
          <w:sz w:val="24"/>
          <w:szCs w:val="24"/>
        </w:rPr>
        <w:t>MOHAMMAD IMAM SUFIYANTO, S.Si.,S.Pd., M.Pd.</w:t>
      </w:r>
    </w:p>
    <w:p w:rsidR="005757D1" w:rsidRPr="005757D1"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Job title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w:t>
      </w:r>
      <w:r w:rsidR="009439D3">
        <w:rPr>
          <w:rFonts w:ascii="Times New Roman" w:hAnsi="Times New Roman" w:cs="Times New Roman"/>
          <w:color w:val="000000" w:themeColor="text1"/>
          <w:sz w:val="24"/>
          <w:szCs w:val="24"/>
        </w:rPr>
        <w:t xml:space="preserve"> LECTURER </w:t>
      </w:r>
    </w:p>
    <w:p w:rsidR="005757D1" w:rsidRPr="005757D1" w:rsidRDefault="009E24A3" w:rsidP="005757D1">
      <w:pPr>
        <w:tabs>
          <w:tab w:val="left" w:pos="1701"/>
        </w:tabs>
        <w:spacing w:after="0" w:line="360" w:lineRule="auto"/>
        <w:ind w:left="1843" w:hanging="1843"/>
        <w:rPr>
          <w:rFonts w:ascii="Times New Roman" w:hAnsi="Times New Roman" w:cs="Times New Roman"/>
          <w:color w:val="000000" w:themeColor="text1"/>
          <w:sz w:val="24"/>
          <w:szCs w:val="24"/>
        </w:rPr>
      </w:pPr>
      <w:r w:rsidRPr="009E24A3">
        <w:rPr>
          <w:rFonts w:ascii="Times New Roman" w:hAnsi="Times New Roman" w:cs="Times New Roman"/>
          <w:color w:val="000000" w:themeColor="text1"/>
          <w:sz w:val="24"/>
          <w:szCs w:val="24"/>
        </w:rPr>
        <w:t>Institute</w:t>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rPr>
        <w:t xml:space="preserve">: </w:t>
      </w:r>
      <w:r w:rsidR="009439D3">
        <w:rPr>
          <w:rFonts w:ascii="Times New Roman" w:hAnsi="Times New Roman" w:cs="Times New Roman"/>
          <w:color w:val="000000" w:themeColor="text1"/>
          <w:sz w:val="24"/>
          <w:szCs w:val="24"/>
        </w:rPr>
        <w:t xml:space="preserve">IAIN MADURA </w:t>
      </w:r>
    </w:p>
    <w:p w:rsidR="005757D1" w:rsidRPr="005757D1" w:rsidRDefault="005757D1" w:rsidP="005757D1">
      <w:pPr>
        <w:tabs>
          <w:tab w:val="left" w:pos="1701"/>
        </w:tabs>
        <w:spacing w:after="0" w:line="360" w:lineRule="auto"/>
        <w:ind w:left="1843" w:hanging="1843"/>
        <w:rPr>
          <w:rFonts w:ascii="Times New Roman" w:hAnsi="Times New Roman" w:cs="Times New Roman"/>
          <w:color w:val="000000" w:themeColor="text1"/>
          <w:sz w:val="24"/>
          <w:szCs w:val="24"/>
          <w:lang w:val="id-ID"/>
        </w:rPr>
      </w:pPr>
    </w:p>
    <w:p w:rsidR="005757D1" w:rsidRPr="005757D1" w:rsidRDefault="005757D1" w:rsidP="005757D1">
      <w:pPr>
        <w:tabs>
          <w:tab w:val="left" w:pos="1701"/>
        </w:tabs>
        <w:spacing w:after="0" w:line="360" w:lineRule="auto"/>
        <w:ind w:left="1843" w:hanging="1843"/>
        <w:jc w:val="both"/>
        <w:rPr>
          <w:rFonts w:ascii="Times New Roman" w:hAnsi="Times New Roman" w:cs="Times New Roman"/>
          <w:b/>
          <w:color w:val="000000" w:themeColor="text1"/>
          <w:sz w:val="24"/>
          <w:szCs w:val="24"/>
          <w:lang w:val="id-ID"/>
        </w:rPr>
      </w:pPr>
      <w:r w:rsidRPr="005757D1">
        <w:rPr>
          <w:rFonts w:ascii="Times New Roman" w:hAnsi="Times New Roman" w:cs="Times New Roman"/>
          <w:b/>
          <w:color w:val="000000" w:themeColor="text1"/>
          <w:sz w:val="24"/>
          <w:szCs w:val="24"/>
        </w:rPr>
        <w:t>Author II</w:t>
      </w:r>
      <w:r w:rsidR="009E24A3" w:rsidRPr="009E24A3">
        <w:rPr>
          <w:rFonts w:ascii="Times New Roman" w:hAnsi="Times New Roman" w:cs="Times New Roman"/>
          <w:b/>
          <w:color w:val="FF0000"/>
          <w:sz w:val="24"/>
          <w:szCs w:val="24"/>
        </w:rPr>
        <w:t>(If there are)</w:t>
      </w:r>
    </w:p>
    <w:p w:rsidR="005757D1" w:rsidRPr="0019019A"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Name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r w:rsidR="0019019A">
        <w:rPr>
          <w:rFonts w:ascii="Times New Roman" w:hAnsi="Times New Roman" w:cs="Times New Roman"/>
          <w:color w:val="000000" w:themeColor="text1"/>
          <w:sz w:val="24"/>
          <w:szCs w:val="24"/>
          <w:lang w:val="id-ID"/>
        </w:rPr>
        <w:t>ROYCHAN YASIN,S.S,M.Pd.I</w:t>
      </w:r>
    </w:p>
    <w:p w:rsidR="005757D1" w:rsidRPr="005757D1" w:rsidRDefault="005757D1" w:rsidP="005757D1">
      <w:pPr>
        <w:tabs>
          <w:tab w:val="left" w:pos="1701"/>
        </w:tabs>
        <w:spacing w:after="0" w:line="360" w:lineRule="auto"/>
        <w:ind w:left="1843" w:hanging="1843"/>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Job title</w:t>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lang w:val="id-ID"/>
        </w:rPr>
        <w:tab/>
      </w:r>
      <w:r w:rsidRPr="005757D1">
        <w:rPr>
          <w:rFonts w:ascii="Times New Roman" w:hAnsi="Times New Roman" w:cs="Times New Roman"/>
          <w:color w:val="000000" w:themeColor="text1"/>
          <w:sz w:val="24"/>
          <w:szCs w:val="24"/>
        </w:rPr>
        <w:t xml:space="preserve">: </w:t>
      </w:r>
      <w:r w:rsidR="0019019A">
        <w:rPr>
          <w:rFonts w:ascii="Times New Roman" w:hAnsi="Times New Roman" w:cs="Times New Roman"/>
          <w:color w:val="000000" w:themeColor="text1"/>
          <w:sz w:val="24"/>
          <w:szCs w:val="24"/>
        </w:rPr>
        <w:t>LECTURER</w:t>
      </w:r>
    </w:p>
    <w:p w:rsidR="005757D1" w:rsidRPr="005757D1" w:rsidRDefault="009E24A3" w:rsidP="005757D1">
      <w:pPr>
        <w:tabs>
          <w:tab w:val="left" w:pos="1701"/>
        </w:tabs>
        <w:spacing w:after="0" w:line="360" w:lineRule="auto"/>
        <w:ind w:left="1843" w:hanging="1843"/>
        <w:jc w:val="both"/>
        <w:rPr>
          <w:rFonts w:ascii="Times New Roman" w:hAnsi="Times New Roman" w:cs="Times New Roman"/>
          <w:color w:val="000000" w:themeColor="text1"/>
          <w:sz w:val="24"/>
          <w:szCs w:val="24"/>
        </w:rPr>
      </w:pPr>
      <w:r w:rsidRPr="009E24A3">
        <w:rPr>
          <w:rFonts w:ascii="Times New Roman" w:hAnsi="Times New Roman" w:cs="Times New Roman"/>
          <w:color w:val="000000" w:themeColor="text1"/>
          <w:sz w:val="24"/>
          <w:szCs w:val="24"/>
        </w:rPr>
        <w:t>Institute</w:t>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lang w:val="id-ID"/>
        </w:rPr>
        <w:tab/>
      </w:r>
      <w:r w:rsidR="005757D1" w:rsidRPr="005757D1">
        <w:rPr>
          <w:rFonts w:ascii="Times New Roman" w:hAnsi="Times New Roman" w:cs="Times New Roman"/>
          <w:color w:val="000000" w:themeColor="text1"/>
          <w:sz w:val="24"/>
          <w:szCs w:val="24"/>
        </w:rPr>
        <w:t xml:space="preserve">: </w:t>
      </w:r>
      <w:r w:rsidR="0019019A">
        <w:rPr>
          <w:rFonts w:ascii="Times New Roman" w:hAnsi="Times New Roman" w:cs="Times New Roman"/>
          <w:color w:val="000000" w:themeColor="text1"/>
          <w:sz w:val="24"/>
          <w:szCs w:val="24"/>
        </w:rPr>
        <w:t>IAIN MADURA</w:t>
      </w:r>
    </w:p>
    <w:p w:rsidR="005757D1" w:rsidRPr="005757D1" w:rsidRDefault="005757D1" w:rsidP="005757D1">
      <w:pPr>
        <w:spacing w:after="0"/>
        <w:ind w:firstLine="420"/>
        <w:jc w:val="both"/>
        <w:rPr>
          <w:rFonts w:ascii="Times New Roman" w:hAnsi="Times New Roman" w:cs="Times New Roman"/>
          <w:color w:val="000000" w:themeColor="text1"/>
          <w:sz w:val="24"/>
          <w:szCs w:val="24"/>
          <w:lang w:val="id-ID"/>
        </w:rPr>
      </w:pPr>
    </w:p>
    <w:p w:rsidR="005757D1" w:rsidRPr="005757D1" w:rsidRDefault="005757D1" w:rsidP="005757D1">
      <w:pPr>
        <w:spacing w:after="0"/>
        <w:ind w:firstLine="420"/>
        <w:jc w:val="both"/>
        <w:rPr>
          <w:rFonts w:ascii="Times New Roman" w:hAnsi="Times New Roman" w:cs="Times New Roman"/>
          <w:color w:val="000000" w:themeColor="text1"/>
          <w:sz w:val="24"/>
          <w:szCs w:val="24"/>
        </w:rPr>
      </w:pPr>
      <w:r w:rsidRPr="005757D1">
        <w:rPr>
          <w:rFonts w:ascii="Times New Roman" w:hAnsi="Times New Roman" w:cs="Times New Roman"/>
          <w:color w:val="000000" w:themeColor="text1"/>
          <w:sz w:val="24"/>
          <w:szCs w:val="24"/>
        </w:rPr>
        <w:t>Hereby declares that our article entitled "</w:t>
      </w:r>
      <w:r w:rsidR="009439D3">
        <w:rPr>
          <w:rFonts w:ascii="Times New Roman" w:hAnsi="Times New Roman" w:cs="Times New Roman"/>
          <w:color w:val="000000" w:themeColor="text1"/>
          <w:sz w:val="24"/>
          <w:szCs w:val="24"/>
        </w:rPr>
        <w:t>Instructional Learning Model Based on What</w:t>
      </w:r>
      <w:r w:rsidR="005447C2">
        <w:rPr>
          <w:rFonts w:ascii="Times New Roman" w:hAnsi="Times New Roman" w:cs="Times New Roman"/>
          <w:color w:val="000000" w:themeColor="text1"/>
          <w:sz w:val="24"/>
          <w:szCs w:val="24"/>
        </w:rPr>
        <w:t>’s a</w:t>
      </w:r>
      <w:r w:rsidR="009439D3">
        <w:rPr>
          <w:rFonts w:ascii="Times New Roman" w:hAnsi="Times New Roman" w:cs="Times New Roman"/>
          <w:color w:val="000000" w:themeColor="text1"/>
          <w:sz w:val="24"/>
          <w:szCs w:val="24"/>
        </w:rPr>
        <w:t>pp Media Problem In Pandemic Period</w:t>
      </w:r>
      <w:r w:rsidRPr="005757D1">
        <w:rPr>
          <w:rFonts w:ascii="Times New Roman" w:hAnsi="Times New Roman" w:cs="Times New Roman"/>
          <w:color w:val="000000" w:themeColor="text1"/>
          <w:sz w:val="24"/>
          <w:szCs w:val="24"/>
        </w:rPr>
        <w:t>" that we have proposed, has never been published and is not being considered and expected to be published elsewhere. Herein we also convey that, all authors have actively contributed to the preparation of this text and expressed their agreement with its contents.</w:t>
      </w:r>
    </w:p>
    <w:p w:rsidR="005757D1" w:rsidRPr="005757D1" w:rsidRDefault="005757D1" w:rsidP="005757D1">
      <w:pPr>
        <w:spacing w:after="0"/>
        <w:ind w:firstLine="420"/>
        <w:jc w:val="both"/>
        <w:rPr>
          <w:rFonts w:ascii="Times New Roman" w:hAnsi="Times New Roman" w:cs="Times New Roman"/>
          <w:color w:val="000000" w:themeColor="text1"/>
          <w:sz w:val="24"/>
          <w:szCs w:val="24"/>
          <w:lang w:val="id-ID"/>
        </w:rPr>
      </w:pPr>
      <w:r w:rsidRPr="005757D1">
        <w:rPr>
          <w:rFonts w:ascii="Times New Roman" w:hAnsi="Times New Roman" w:cs="Times New Roman"/>
          <w:color w:val="000000" w:themeColor="text1"/>
          <w:sz w:val="24"/>
          <w:szCs w:val="24"/>
        </w:rPr>
        <w:t xml:space="preserve">If in the future a discrepancy is found with this statement, then I am willing to be prosecuted as the rules apply. Thus this statement was made to be used as an article submission condition for The </w:t>
      </w:r>
      <w:r w:rsidR="00B2321E" w:rsidRPr="005757D1">
        <w:rPr>
          <w:rFonts w:ascii="Times New Roman" w:hAnsi="Times New Roman" w:cs="Times New Roman"/>
          <w:color w:val="000000" w:themeColor="text1"/>
          <w:sz w:val="24"/>
          <w:szCs w:val="24"/>
        </w:rPr>
        <w:t xml:space="preserve">PEDAGOGIK </w:t>
      </w:r>
      <w:r w:rsidRPr="005757D1">
        <w:rPr>
          <w:rFonts w:ascii="Times New Roman" w:hAnsi="Times New Roman" w:cs="Times New Roman"/>
          <w:color w:val="000000" w:themeColor="text1"/>
          <w:sz w:val="24"/>
          <w:szCs w:val="24"/>
        </w:rPr>
        <w:t>Journal of Islamic Elementary School.</w:t>
      </w:r>
    </w:p>
    <w:p w:rsidR="005757D1" w:rsidRPr="00E42FE3" w:rsidRDefault="005757D1" w:rsidP="005757D1">
      <w:pPr>
        <w:spacing w:after="0"/>
        <w:jc w:val="both"/>
        <w:rPr>
          <w:rFonts w:ascii="Times New Roman" w:hAnsi="Times New Roman" w:cs="Times New Roman"/>
          <w:sz w:val="24"/>
          <w:szCs w:val="24"/>
          <w:lang w:val="id-ID"/>
        </w:rPr>
      </w:pPr>
    </w:p>
    <w:p w:rsidR="005757D1" w:rsidRPr="00E42FE3" w:rsidRDefault="0019019A" w:rsidP="005757D1">
      <w:pPr>
        <w:spacing w:after="0"/>
        <w:jc w:val="both"/>
        <w:rPr>
          <w:rFonts w:ascii="Times New Roman" w:hAnsi="Times New Roman" w:cs="Times New Roman"/>
          <w:sz w:val="24"/>
          <w:szCs w:val="24"/>
          <w:lang w:val="id-ID"/>
        </w:rPr>
      </w:pPr>
      <w:r w:rsidRPr="00DF19B5">
        <w:rPr>
          <w:noProof/>
          <w:lang w:eastAsia="en-US"/>
        </w:rPr>
        <w:drawing>
          <wp:anchor distT="0" distB="0" distL="114300" distR="114300" simplePos="0" relativeHeight="251661312" behindDoc="0" locked="0" layoutInCell="1" allowOverlap="1">
            <wp:simplePos x="0" y="0"/>
            <wp:positionH relativeFrom="column">
              <wp:posOffset>3559810</wp:posOffset>
            </wp:positionH>
            <wp:positionV relativeFrom="paragraph">
              <wp:posOffset>154305</wp:posOffset>
            </wp:positionV>
            <wp:extent cx="1742354" cy="1373505"/>
            <wp:effectExtent l="0" t="0" r="0" b="0"/>
            <wp:wrapNone/>
            <wp:docPr id="1" name="Picture 1" descr="C:\Users\Qoddas\Downloads\IMG20190126102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oddas\Downloads\IMG20190126102344.jpg"/>
                    <pic:cNvPicPr>
                      <a:picLocks noChangeAspect="1" noChangeArrowheads="1"/>
                    </pic:cNvPicPr>
                  </pic:nvPicPr>
                  <pic:blipFill>
                    <a:blip r:embed="rId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7">
                              <a14:imgEffect>
                                <a14:backgroundRemoval t="10000" b="90000" l="10000" r="90000">
                                  <a14:foregroundMark x1="29749" y1="58497" x2="29749" y2="58497"/>
                                  <a14:foregroundMark x1="22763" y1="56944" x2="22763" y2="56944"/>
                                  <a14:foregroundMark x1="33915" y1="49877" x2="33915" y2="49877"/>
                                  <a14:backgroundMark x1="53002" y1="40768" x2="53002" y2="40768"/>
                                  <a14:backgroundMark x1="30913" y1="50286" x2="30913" y2="50286"/>
                                  <a14:backgroundMark x1="29596" y1="51634" x2="29596" y2="51634"/>
                                  <a14:backgroundMark x1="37898" y1="48979" x2="37898" y2="48979"/>
                                  <a14:backgroundMark x1="20956" y1="53391" x2="20956" y2="53391"/>
                                  <a14:backgroundMark x1="33578" y1="60703" x2="33578" y2="60703"/>
                                  <a14:backgroundMark x1="33241" y1="60294" x2="33241" y2="60294"/>
                                  <a14:backgroundMark x1="40043" y1="52533" x2="40043" y2="52533"/>
                                  <a14:backgroundMark x1="35386" y1="68015" x2="35386" y2="68015"/>
                                  <a14:backgroundMark x1="41054" y1="65155" x2="41054" y2="65155"/>
                                  <a14:backgroundMark x1="49020" y1="58742" x2="49020" y2="58742"/>
                                  <a14:backgroundMark x1="48039" y1="53636" x2="48039" y2="53636"/>
                                </a14:backgroundRemoval>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1325414">
                      <a:off x="0" y="0"/>
                      <a:ext cx="1742354" cy="1373505"/>
                    </a:xfrm>
                    <a:prstGeom prst="rect">
                      <a:avLst/>
                    </a:prstGeom>
                    <a:noFill/>
                    <a:ln>
                      <a:noFill/>
                    </a:ln>
                  </pic:spPr>
                </pic:pic>
              </a:graphicData>
            </a:graphic>
          </wp:anchor>
        </w:drawing>
      </w:r>
    </w:p>
    <w:p w:rsidR="005757D1" w:rsidRPr="00E42FE3" w:rsidRDefault="009439D3" w:rsidP="005757D1">
      <w:pPr>
        <w:ind w:left="420"/>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654144" behindDoc="0" locked="0" layoutInCell="1" allowOverlap="1">
            <wp:simplePos x="0" y="0"/>
            <wp:positionH relativeFrom="column">
              <wp:posOffset>277495</wp:posOffset>
            </wp:positionH>
            <wp:positionV relativeFrom="paragraph">
              <wp:posOffset>219710</wp:posOffset>
            </wp:positionV>
            <wp:extent cx="1352550" cy="800100"/>
            <wp:effectExtent l="19050" t="0" r="0" b="0"/>
            <wp:wrapNone/>
            <wp:docPr id="22" name="Picture 7" descr="C:\Users\bb\AppData\Local\Microsoft\Windows\INetCache\Content.Word\BWZY3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b\AppData\Local\Microsoft\Windows\INetCache\Content.Word\BWZY3887.jpg"/>
                    <pic:cNvPicPr>
                      <a:picLocks noChangeAspect="1" noChangeArrowheads="1"/>
                    </pic:cNvPicPr>
                  </pic:nvPicPr>
                  <pic:blipFill>
                    <a:blip r:embed="rId8"/>
                    <a:srcRect/>
                    <a:stretch>
                      <a:fillRect/>
                    </a:stretch>
                  </pic:blipFill>
                  <pic:spPr bwMode="auto">
                    <a:xfrm>
                      <a:off x="0" y="0"/>
                      <a:ext cx="1352550" cy="800100"/>
                    </a:xfrm>
                    <a:prstGeom prst="rect">
                      <a:avLst/>
                    </a:prstGeom>
                    <a:noFill/>
                    <a:ln w="9525">
                      <a:noFill/>
                      <a:miter lim="800000"/>
                      <a:headEnd/>
                      <a:tailEnd/>
                    </a:ln>
                  </pic:spPr>
                </pic:pic>
              </a:graphicData>
            </a:graphic>
          </wp:anchor>
        </w:drawing>
      </w:r>
      <w:r w:rsidR="005757D1" w:rsidRPr="00E42FE3">
        <w:rPr>
          <w:rFonts w:ascii="Times New Roman" w:hAnsi="Times New Roman" w:cs="Times New Roman"/>
          <w:sz w:val="24"/>
          <w:szCs w:val="24"/>
          <w:lang w:val="id-ID"/>
        </w:rPr>
        <w:t>Author</w:t>
      </w:r>
      <w:r w:rsidR="005757D1" w:rsidRPr="00E42FE3">
        <w:rPr>
          <w:rFonts w:ascii="Times New Roman" w:hAnsi="Times New Roman" w:cs="Times New Roman"/>
          <w:sz w:val="24"/>
          <w:szCs w:val="24"/>
        </w:rPr>
        <w:t xml:space="preserve"> I </w:t>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rPr>
        <w:tab/>
      </w:r>
      <w:r w:rsidR="005757D1" w:rsidRPr="00E42FE3">
        <w:rPr>
          <w:rFonts w:ascii="Times New Roman" w:hAnsi="Times New Roman" w:cs="Times New Roman"/>
          <w:sz w:val="24"/>
          <w:szCs w:val="24"/>
          <w:lang w:val="id-ID"/>
        </w:rPr>
        <w:tab/>
        <w:t>Author</w:t>
      </w:r>
      <w:r w:rsidR="005757D1" w:rsidRPr="00E42FE3">
        <w:rPr>
          <w:rFonts w:ascii="Times New Roman" w:hAnsi="Times New Roman" w:cs="Times New Roman"/>
          <w:sz w:val="24"/>
          <w:szCs w:val="24"/>
        </w:rPr>
        <w:t xml:space="preserve"> II </w:t>
      </w:r>
      <w:r w:rsidR="009E24A3" w:rsidRPr="009E24A3">
        <w:rPr>
          <w:rFonts w:ascii="Times New Roman" w:hAnsi="Times New Roman" w:cs="Times New Roman"/>
          <w:b/>
          <w:color w:val="FF0000"/>
          <w:sz w:val="24"/>
          <w:szCs w:val="24"/>
        </w:rPr>
        <w:t>(If there are)</w:t>
      </w:r>
    </w:p>
    <w:p w:rsidR="005757D1" w:rsidRPr="00E42FE3" w:rsidRDefault="005757D1" w:rsidP="005757D1">
      <w:pPr>
        <w:ind w:left="420"/>
        <w:rPr>
          <w:rFonts w:ascii="Times New Roman" w:hAnsi="Times New Roman" w:cs="Times New Roman"/>
          <w:sz w:val="24"/>
          <w:szCs w:val="24"/>
        </w:rPr>
      </w:pPr>
    </w:p>
    <w:p w:rsidR="005757D1" w:rsidRPr="00E42FE3" w:rsidRDefault="005757D1" w:rsidP="005757D1">
      <w:pPr>
        <w:ind w:left="420"/>
        <w:rPr>
          <w:rFonts w:ascii="Times New Roman" w:hAnsi="Times New Roman" w:cs="Times New Roman"/>
          <w:sz w:val="24"/>
          <w:szCs w:val="24"/>
        </w:rPr>
      </w:pPr>
      <w:bookmarkStart w:id="0" w:name="_GoBack"/>
      <w:bookmarkEnd w:id="0"/>
    </w:p>
    <w:p w:rsidR="005757D1" w:rsidRDefault="005757D1" w:rsidP="005757D1">
      <w:pPr>
        <w:spacing w:after="0"/>
        <w:ind w:left="420"/>
        <w:jc w:val="both"/>
      </w:pPr>
      <w:r>
        <w:rPr>
          <w:rFonts w:ascii="Times New Roman" w:hAnsi="Times New Roman" w:cs="Times New Roman"/>
          <w:sz w:val="24"/>
          <w:szCs w:val="24"/>
        </w:rPr>
        <w:t>(</w:t>
      </w:r>
      <w:r w:rsidR="00793923">
        <w:rPr>
          <w:rFonts w:ascii="Times New Roman" w:hAnsi="Times New Roman" w:cs="Times New Roman"/>
          <w:sz w:val="24"/>
          <w:szCs w:val="24"/>
        </w:rPr>
        <w:t>MOH. IMAM SUFIYANTO</w:t>
      </w:r>
      <w:r>
        <w:rPr>
          <w:rFonts w:ascii="Times New Roman" w:hAnsi="Times New Roman" w:cs="Times New Roman"/>
          <w:sz w:val="24"/>
          <w:szCs w:val="24"/>
        </w:rPr>
        <w:t>)</w:t>
      </w:r>
      <w:r w:rsidRPr="00E42FE3">
        <w:rPr>
          <w:rFonts w:ascii="Times New Roman" w:hAnsi="Times New Roman" w:cs="Times New Roman"/>
          <w:sz w:val="24"/>
          <w:szCs w:val="24"/>
        </w:rPr>
        <w:tab/>
      </w:r>
      <w:r w:rsidRPr="00E42FE3">
        <w:rPr>
          <w:rFonts w:ascii="Times New Roman" w:hAnsi="Times New Roman" w:cs="Times New Roman"/>
          <w:sz w:val="24"/>
          <w:szCs w:val="24"/>
        </w:rPr>
        <w:tab/>
      </w:r>
      <w:r w:rsidRPr="00E42FE3">
        <w:rPr>
          <w:rFonts w:ascii="Times New Roman" w:hAnsi="Times New Roman" w:cs="Times New Roman"/>
          <w:sz w:val="24"/>
          <w:szCs w:val="24"/>
        </w:rPr>
        <w:tab/>
      </w:r>
      <w:r w:rsidRPr="00E42FE3">
        <w:rPr>
          <w:rFonts w:ascii="Times New Roman" w:hAnsi="Times New Roman" w:cs="Times New Roman"/>
          <w:sz w:val="24"/>
          <w:szCs w:val="24"/>
        </w:rPr>
        <w:tab/>
      </w:r>
      <w:r>
        <w:rPr>
          <w:rFonts w:ascii="Times New Roman" w:hAnsi="Times New Roman" w:cs="Times New Roman"/>
          <w:sz w:val="24"/>
          <w:szCs w:val="24"/>
        </w:rPr>
        <w:t>(</w:t>
      </w:r>
      <w:r w:rsidR="00793923">
        <w:rPr>
          <w:rFonts w:ascii="Times New Roman" w:hAnsi="Times New Roman" w:cs="Times New Roman"/>
          <w:sz w:val="24"/>
          <w:szCs w:val="24"/>
        </w:rPr>
        <w:t>ROYCHAN YASIN</w:t>
      </w:r>
      <w:r>
        <w:rPr>
          <w:rFonts w:ascii="Times New Roman" w:hAnsi="Times New Roman" w:cs="Times New Roman"/>
          <w:sz w:val="24"/>
          <w:szCs w:val="24"/>
        </w:rPr>
        <w:t>)</w:t>
      </w:r>
    </w:p>
    <w:p w:rsidR="006842AE" w:rsidRPr="005757D1" w:rsidRDefault="006842AE" w:rsidP="005757D1"/>
    <w:sectPr w:rsidR="006842AE" w:rsidRPr="005757D1" w:rsidSect="00956736">
      <w:headerReference w:type="default" r:id="rId9"/>
      <w:pgSz w:w="12242" w:h="18711" w:code="10000"/>
      <w:pgMar w:top="1440" w:right="1440" w:bottom="1440" w:left="1588" w:header="142"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711" w:rsidRDefault="008B7711" w:rsidP="005757D1">
      <w:pPr>
        <w:spacing w:after="0" w:line="240" w:lineRule="auto"/>
      </w:pPr>
      <w:r>
        <w:separator/>
      </w:r>
    </w:p>
  </w:endnote>
  <w:endnote w:type="continuationSeparator" w:id="1">
    <w:p w:rsidR="008B7711" w:rsidRDefault="008B7711" w:rsidP="005757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711" w:rsidRDefault="008B7711" w:rsidP="005757D1">
      <w:pPr>
        <w:spacing w:after="0" w:line="240" w:lineRule="auto"/>
      </w:pPr>
      <w:r>
        <w:separator/>
      </w:r>
    </w:p>
  </w:footnote>
  <w:footnote w:type="continuationSeparator" w:id="1">
    <w:p w:rsidR="008B7711" w:rsidRDefault="008B7711" w:rsidP="005757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57D1" w:rsidRPr="005757D1" w:rsidRDefault="008E3F22" w:rsidP="00956736">
    <w:pPr>
      <w:pStyle w:val="Header"/>
      <w:ind w:left="-1418"/>
    </w:pPr>
    <w:r>
      <w:rPr>
        <w:noProof/>
      </w:rPr>
      <w:pict>
        <v:shapetype id="_x0000_t202" coordsize="21600,21600" o:spt="202" path="m,l,21600r21600,l21600,xe">
          <v:stroke joinstyle="miter"/>
          <v:path gradientshapeok="t" o:connecttype="rect"/>
        </v:shapetype>
        <v:shape id="Text Box 2" o:spid="_x0000_s2049" type="#_x0000_t202" style="position:absolute;left:0;text-align:left;margin-left:80.35pt;margin-top:93.55pt;width:338.25pt;height:110.6pt;z-index:251659264;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" filled="f" stroked="f">
          <v:textbox style="mso-fit-shape-to-text:t">
            <w:txbxContent>
              <w:p w:rsidR="00B2321E" w:rsidRPr="00B2321E" w:rsidRDefault="005757D1" w:rsidP="00B2321E">
                <w:pPr>
                  <w:spacing w:after="0"/>
                  <w:rPr>
                    <w:color w:val="FFC000" w:themeColor="accent4"/>
                  </w:rPr>
                </w:pPr>
                <w:r w:rsidRPr="00B2321E">
                  <w:rPr>
                    <w:color w:val="FFC000" w:themeColor="accent4"/>
                  </w:rPr>
                  <w:t>E-ISSN: </w:t>
                </w:r>
                <w:hyperlink r:id="rId1" w:tgtFrame="_blank" w:history="1">
                  <w:r w:rsidRPr="00B2321E">
                    <w:rPr>
                      <w:rStyle w:val="Hyperlink"/>
                      <w:color w:val="FFC000" w:themeColor="accent4"/>
                    </w:rPr>
                    <w:t>2615-3904</w:t>
                  </w:r>
                </w:hyperlink>
                <w:r w:rsidR="00B2321E" w:rsidRPr="00B2321E">
                  <w:rPr>
                    <w:color w:val="FFC000" w:themeColor="accent4"/>
                  </w:rPr>
                  <w:t xml:space="preserve">, Email: </w:t>
                </w:r>
                <w:hyperlink r:id="rId2" w:history="1">
                  <w:r w:rsidR="00B2321E" w:rsidRPr="00B2321E">
                    <w:rPr>
                      <w:rStyle w:val="Hyperlink"/>
                      <w:color w:val="FFC000" w:themeColor="accent4"/>
                    </w:rPr>
                    <w:t>jurnal_pijies@iainpalopo.ac.id</w:t>
                  </w:r>
                </w:hyperlink>
              </w:p>
              <w:p w:rsidR="00B2321E" w:rsidRPr="00B2321E" w:rsidRDefault="00B2321E">
                <w:pPr>
                  <w:rPr>
                    <w:color w:val="FFC000" w:themeColor="accent4"/>
                  </w:rPr>
                </w:pPr>
                <w:r w:rsidRPr="00B2321E">
                  <w:rPr>
                    <w:color w:val="FFC000" w:themeColor="accent4"/>
                  </w:rPr>
                  <w:t>Homepage: https://ejournal.iainpalopo.ac.id/index.php/PiJIES/</w:t>
                </w:r>
              </w:p>
            </w:txbxContent>
          </v:textbox>
          <w10:wrap anchorx="margin"/>
        </v:shape>
      </w:pict>
    </w:r>
    <w:r w:rsidR="005757D1">
      <w:rPr>
        <w:noProof/>
        <w:lang w:eastAsia="en-US"/>
      </w:rPr>
      <w:drawing>
        <wp:inline distT="0" distB="0" distL="0" distR="0">
          <wp:extent cx="7581900" cy="1676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7690468" cy="1700405"/>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hdrShapeDefaults>
    <o:shapedefaults v:ext="edit" spidmax="4098"/>
    <o:shapelayout v:ext="edit">
      <o:idmap v:ext="edit" data="2"/>
    </o:shapelayout>
  </w:hdrShapeDefaults>
  <w:footnotePr>
    <w:footnote w:id="0"/>
    <w:footnote w:id="1"/>
  </w:footnotePr>
  <w:endnotePr>
    <w:endnote w:id="0"/>
    <w:endnote w:id="1"/>
  </w:endnotePr>
  <w:compat/>
  <w:rsids>
    <w:rsidRoot w:val="005757D1"/>
    <w:rsid w:val="0019019A"/>
    <w:rsid w:val="002667B4"/>
    <w:rsid w:val="004F5D7F"/>
    <w:rsid w:val="005447C2"/>
    <w:rsid w:val="005757D1"/>
    <w:rsid w:val="006842AE"/>
    <w:rsid w:val="00793923"/>
    <w:rsid w:val="007C25B3"/>
    <w:rsid w:val="008B7711"/>
    <w:rsid w:val="008E3F22"/>
    <w:rsid w:val="009439D3"/>
    <w:rsid w:val="00956736"/>
    <w:rsid w:val="00997914"/>
    <w:rsid w:val="009E24A3"/>
    <w:rsid w:val="00B2321E"/>
    <w:rsid w:val="00C44D64"/>
    <w:rsid w:val="00D208E8"/>
    <w:rsid w:val="00DB01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7D1"/>
    <w:pPr>
      <w:spacing w:after="200" w:line="276" w:lineRule="auto"/>
    </w:pPr>
    <w:rPr>
      <w:rFonts w:eastAsiaTheme="minorEastAsi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7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57D1"/>
    <w:rPr>
      <w:rFonts w:eastAsiaTheme="minorEastAsia"/>
      <w:sz w:val="20"/>
      <w:szCs w:val="20"/>
      <w:lang w:eastAsia="zh-CN"/>
    </w:rPr>
  </w:style>
  <w:style w:type="paragraph" w:styleId="Footer">
    <w:name w:val="footer"/>
    <w:basedOn w:val="Normal"/>
    <w:link w:val="FooterChar"/>
    <w:uiPriority w:val="99"/>
    <w:unhideWhenUsed/>
    <w:rsid w:val="005757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7D1"/>
    <w:rPr>
      <w:rFonts w:eastAsiaTheme="minorEastAsia"/>
      <w:sz w:val="20"/>
      <w:szCs w:val="20"/>
      <w:lang w:eastAsia="zh-CN"/>
    </w:rPr>
  </w:style>
  <w:style w:type="character" w:styleId="Hyperlink">
    <w:name w:val="Hyperlink"/>
    <w:basedOn w:val="DefaultParagraphFont"/>
    <w:uiPriority w:val="99"/>
    <w:unhideWhenUsed/>
    <w:rsid w:val="005757D1"/>
    <w:rPr>
      <w:color w:val="0000FF"/>
      <w:u w:val="single"/>
    </w:rPr>
  </w:style>
  <w:style w:type="character" w:customStyle="1" w:styleId="UnresolvedMention">
    <w:name w:val="Unresolved Mention"/>
    <w:basedOn w:val="DefaultParagraphFont"/>
    <w:uiPriority w:val="99"/>
    <w:semiHidden/>
    <w:unhideWhenUsed/>
    <w:rsid w:val="00B2321E"/>
    <w:rPr>
      <w:color w:val="605E5C"/>
      <w:shd w:val="clear" w:color="auto" w:fill="E1DFDD"/>
    </w:rPr>
  </w:style>
  <w:style w:type="paragraph" w:styleId="BalloonText">
    <w:name w:val="Balloon Text"/>
    <w:basedOn w:val="Normal"/>
    <w:link w:val="BalloonTextChar"/>
    <w:uiPriority w:val="99"/>
    <w:semiHidden/>
    <w:unhideWhenUsed/>
    <w:rsid w:val="009439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9D3"/>
    <w:rPr>
      <w:rFonts w:ascii="Tahoma" w:eastAsiaTheme="minorEastAsi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133125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jurnal_pijies@iainpalopo.ac.id" TargetMode="External"/><Relationship Id="rId1" Type="http://schemas.openxmlformats.org/officeDocument/2006/relationships/hyperlink" Target="http://u.lipi.go.id/15099533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146</Words>
  <Characters>836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7</cp:revision>
  <dcterms:created xsi:type="dcterms:W3CDTF">2020-01-18T15:54:00Z</dcterms:created>
  <dcterms:modified xsi:type="dcterms:W3CDTF">2021-07-17T01:39:00Z</dcterms:modified>
</cp:coreProperties>
</file>