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4D51" w14:textId="77777777" w:rsidR="00BE50E8" w:rsidRDefault="00BE50E8" w:rsidP="00BE50E8">
      <w:pPr>
        <w:tabs>
          <w:tab w:val="center" w:pos="4524"/>
          <w:tab w:val="left" w:pos="5069"/>
        </w:tabs>
        <w:jc w:val="center"/>
        <w:rPr>
          <w:rFonts w:ascii="Garamond" w:hAnsi="Garamond"/>
          <w:b/>
          <w:bCs/>
          <w:iCs/>
          <w:sz w:val="30"/>
          <w:szCs w:val="30"/>
          <w:lang w:val="id"/>
        </w:rPr>
      </w:pPr>
      <w:r w:rsidRPr="00BE50E8">
        <w:rPr>
          <w:rFonts w:ascii="Garamond" w:hAnsi="Garamond"/>
          <w:b/>
          <w:bCs/>
          <w:iCs/>
          <w:sz w:val="30"/>
          <w:szCs w:val="30"/>
          <w:lang w:val="id"/>
        </w:rPr>
        <w:t xml:space="preserve">Professionalism </w:t>
      </w:r>
      <w:r>
        <w:rPr>
          <w:rFonts w:ascii="Garamond" w:hAnsi="Garamond"/>
          <w:b/>
          <w:bCs/>
          <w:iCs/>
          <w:sz w:val="30"/>
          <w:szCs w:val="30"/>
          <w:lang w:val="id"/>
        </w:rPr>
        <w:t>a</w:t>
      </w:r>
      <w:r w:rsidRPr="00BE50E8">
        <w:rPr>
          <w:rFonts w:ascii="Garamond" w:hAnsi="Garamond"/>
          <w:b/>
          <w:bCs/>
          <w:iCs/>
          <w:sz w:val="30"/>
          <w:szCs w:val="30"/>
          <w:lang w:val="id"/>
        </w:rPr>
        <w:t xml:space="preserve">nd Life Dilemma: The Influence </w:t>
      </w:r>
      <w:r>
        <w:rPr>
          <w:rFonts w:ascii="Garamond" w:hAnsi="Garamond"/>
          <w:b/>
          <w:bCs/>
          <w:iCs/>
          <w:sz w:val="30"/>
          <w:szCs w:val="30"/>
          <w:lang w:val="id"/>
        </w:rPr>
        <w:t>o</w:t>
      </w:r>
      <w:r w:rsidRPr="00BE50E8">
        <w:rPr>
          <w:rFonts w:ascii="Garamond" w:hAnsi="Garamond"/>
          <w:b/>
          <w:bCs/>
          <w:iCs/>
          <w:sz w:val="30"/>
          <w:szCs w:val="30"/>
          <w:lang w:val="id"/>
        </w:rPr>
        <w:t xml:space="preserve">f Self-Efficacy </w:t>
      </w:r>
      <w:r>
        <w:rPr>
          <w:rFonts w:ascii="Garamond" w:hAnsi="Garamond"/>
          <w:b/>
          <w:bCs/>
          <w:iCs/>
          <w:sz w:val="30"/>
          <w:szCs w:val="30"/>
          <w:lang w:val="id"/>
        </w:rPr>
        <w:t>a</w:t>
      </w:r>
      <w:r w:rsidRPr="00BE50E8">
        <w:rPr>
          <w:rFonts w:ascii="Garamond" w:hAnsi="Garamond"/>
          <w:b/>
          <w:bCs/>
          <w:iCs/>
          <w:sz w:val="30"/>
          <w:szCs w:val="30"/>
          <w:lang w:val="id"/>
        </w:rPr>
        <w:t xml:space="preserve">nd Work-Life Balance </w:t>
      </w:r>
      <w:r>
        <w:rPr>
          <w:rFonts w:ascii="Garamond" w:hAnsi="Garamond"/>
          <w:b/>
          <w:bCs/>
          <w:iCs/>
          <w:sz w:val="30"/>
          <w:szCs w:val="30"/>
          <w:lang w:val="id"/>
        </w:rPr>
        <w:t>o</w:t>
      </w:r>
      <w:r w:rsidRPr="00BE50E8">
        <w:rPr>
          <w:rFonts w:ascii="Garamond" w:hAnsi="Garamond"/>
          <w:b/>
          <w:bCs/>
          <w:iCs/>
          <w:sz w:val="30"/>
          <w:szCs w:val="30"/>
          <w:lang w:val="id"/>
        </w:rPr>
        <w:t xml:space="preserve">n Employee Performance </w:t>
      </w:r>
    </w:p>
    <w:p w14:paraId="64745FCB" w14:textId="3523412E" w:rsidR="00BE50E8" w:rsidRPr="00BE50E8" w:rsidRDefault="00BE50E8" w:rsidP="00BE50E8">
      <w:pPr>
        <w:tabs>
          <w:tab w:val="center" w:pos="4524"/>
          <w:tab w:val="left" w:pos="5069"/>
        </w:tabs>
        <w:jc w:val="center"/>
        <w:rPr>
          <w:rFonts w:ascii="Garamond" w:hAnsi="Garamond"/>
          <w:b/>
          <w:bCs/>
          <w:iCs/>
          <w:sz w:val="30"/>
          <w:szCs w:val="30"/>
          <w:lang w:val="id"/>
        </w:rPr>
      </w:pPr>
      <w:r>
        <w:rPr>
          <w:rFonts w:ascii="Garamond" w:hAnsi="Garamond"/>
          <w:b/>
          <w:bCs/>
          <w:iCs/>
          <w:sz w:val="30"/>
          <w:szCs w:val="30"/>
          <w:lang w:val="id"/>
        </w:rPr>
        <w:t>a</w:t>
      </w:r>
      <w:r w:rsidRPr="00BE50E8">
        <w:rPr>
          <w:rFonts w:ascii="Garamond" w:hAnsi="Garamond"/>
          <w:b/>
          <w:bCs/>
          <w:iCs/>
          <w:sz w:val="30"/>
          <w:szCs w:val="30"/>
          <w:lang w:val="id"/>
        </w:rPr>
        <w:t xml:space="preserve">t Coffee Shop </w:t>
      </w:r>
      <w:r>
        <w:rPr>
          <w:rFonts w:ascii="Garamond" w:hAnsi="Garamond"/>
          <w:b/>
          <w:bCs/>
          <w:iCs/>
          <w:sz w:val="30"/>
          <w:szCs w:val="30"/>
          <w:lang w:val="id"/>
        </w:rPr>
        <w:t>i</w:t>
      </w:r>
      <w:r w:rsidRPr="00BE50E8">
        <w:rPr>
          <w:rFonts w:ascii="Garamond" w:hAnsi="Garamond"/>
          <w:b/>
          <w:bCs/>
          <w:iCs/>
          <w:sz w:val="30"/>
          <w:szCs w:val="30"/>
          <w:lang w:val="id"/>
        </w:rPr>
        <w:t>n Pontianak City</w:t>
      </w:r>
    </w:p>
    <w:p w14:paraId="644DF05A" w14:textId="77777777" w:rsidR="00BE50E8" w:rsidRDefault="00BE50E8" w:rsidP="00BE50E8">
      <w:pPr>
        <w:tabs>
          <w:tab w:val="center" w:pos="4524"/>
          <w:tab w:val="left" w:pos="5069"/>
        </w:tabs>
        <w:jc w:val="center"/>
        <w:rPr>
          <w:rFonts w:ascii="Garamond" w:hAnsi="Garamond"/>
          <w:b/>
          <w:bCs/>
          <w:sz w:val="24"/>
          <w:szCs w:val="24"/>
          <w:lang w:val="id-ID" w:eastAsia="en-GB"/>
        </w:rPr>
      </w:pPr>
    </w:p>
    <w:p w14:paraId="676BF05A" w14:textId="77777777" w:rsidR="00BE50E8" w:rsidRPr="00BE50E8" w:rsidRDefault="00BE50E8" w:rsidP="00BE50E8">
      <w:pPr>
        <w:jc w:val="center"/>
        <w:rPr>
          <w:rFonts w:ascii="Garamond" w:hAnsi="Garamond"/>
          <w:lang w:val="id" w:eastAsia="en-GB"/>
        </w:rPr>
      </w:pPr>
      <w:r w:rsidRPr="00BE50E8">
        <w:rPr>
          <w:rFonts w:ascii="Cambria Math" w:hAnsi="Cambria Math" w:cs="Cambria Math"/>
          <w:lang w:val="id" w:eastAsia="en-GB"/>
        </w:rPr>
        <w:t>𝐇𝐞𝐥𝐞𝐧</w:t>
      </w:r>
      <w:r w:rsidRPr="00BE50E8">
        <w:rPr>
          <w:rFonts w:ascii="Garamond" w:hAnsi="Garamond"/>
          <w:lang w:val="id" w:eastAsia="en-GB"/>
        </w:rPr>
        <w:t xml:space="preserve"> </w:t>
      </w:r>
      <w:r w:rsidRPr="00BE50E8">
        <w:rPr>
          <w:rFonts w:ascii="Cambria Math" w:hAnsi="Cambria Math" w:cs="Cambria Math"/>
          <w:lang w:val="id" w:eastAsia="en-GB"/>
        </w:rPr>
        <w:t>𝐇𝐨𝐨𝐠𝐞𝐧𝐝𝐢𝐣𝐤</w:t>
      </w:r>
      <w:r w:rsidRPr="00BE50E8">
        <w:rPr>
          <w:rFonts w:ascii="Cambria Math" w:hAnsi="Cambria Math" w:cs="Cambria Math"/>
          <w:vertAlign w:val="superscript"/>
          <w:lang w:val="id" w:eastAsia="en-GB"/>
        </w:rPr>
        <w:t>𝟏</w:t>
      </w:r>
      <w:r w:rsidRPr="00BE50E8">
        <w:rPr>
          <w:rFonts w:ascii="Garamond" w:hAnsi="Garamond"/>
          <w:lang w:val="id" w:eastAsia="en-GB"/>
        </w:rPr>
        <w:t xml:space="preserve">, </w:t>
      </w:r>
      <w:r w:rsidRPr="00BE50E8">
        <w:rPr>
          <w:rFonts w:ascii="Cambria Math" w:hAnsi="Cambria Math" w:cs="Cambria Math"/>
          <w:lang w:val="id" w:eastAsia="en-GB"/>
        </w:rPr>
        <w:t>𝐍𝐨𝐯𝐚</w:t>
      </w:r>
      <w:r w:rsidRPr="00BE50E8">
        <w:rPr>
          <w:rFonts w:ascii="Garamond" w:hAnsi="Garamond"/>
          <w:lang w:val="id" w:eastAsia="en-GB"/>
        </w:rPr>
        <w:t xml:space="preserve"> </w:t>
      </w:r>
      <w:r w:rsidRPr="00BE50E8">
        <w:rPr>
          <w:rFonts w:ascii="Cambria Math" w:hAnsi="Cambria Math" w:cs="Cambria Math"/>
          <w:lang w:val="id" w:eastAsia="en-GB"/>
        </w:rPr>
        <w:t>𝐀𝐫𝐞𝐬𝐭𝐢𝐚</w:t>
      </w:r>
      <w:r w:rsidRPr="00BE50E8">
        <w:rPr>
          <w:rFonts w:ascii="Cambria Math" w:hAnsi="Cambria Math" w:cs="Cambria Math"/>
          <w:vertAlign w:val="superscript"/>
          <w:lang w:val="id" w:eastAsia="en-GB"/>
        </w:rPr>
        <w:t>𝟐</w:t>
      </w:r>
    </w:p>
    <w:p w14:paraId="3BD47988" w14:textId="1DA9C525" w:rsidR="00BE50E8" w:rsidRPr="00BE50E8" w:rsidRDefault="00BE50E8" w:rsidP="00BE50E8">
      <w:pPr>
        <w:tabs>
          <w:tab w:val="center" w:pos="4524"/>
          <w:tab w:val="left" w:pos="5069"/>
        </w:tabs>
        <w:jc w:val="center"/>
        <w:rPr>
          <w:rFonts w:ascii="Garamond" w:hAnsi="Garamond"/>
          <w:b/>
          <w:sz w:val="22"/>
          <w:szCs w:val="22"/>
          <w:vertAlign w:val="superscript"/>
          <w:lang w:val="id" w:eastAsia="en-GB"/>
        </w:rPr>
      </w:pPr>
      <w:r w:rsidRPr="00DF5908">
        <w:rPr>
          <w:rFonts w:ascii="Garamond" w:hAnsi="Garamond"/>
          <w:sz w:val="22"/>
          <w:szCs w:val="22"/>
          <w:vertAlign w:val="superscript"/>
          <w:lang w:val="id-ID" w:eastAsia="en-GB"/>
        </w:rPr>
        <w:t>1</w:t>
      </w:r>
      <w:r>
        <w:rPr>
          <w:rFonts w:ascii="Garamond" w:hAnsi="Garamond"/>
          <w:sz w:val="22"/>
          <w:szCs w:val="22"/>
          <w:vertAlign w:val="superscript"/>
          <w:lang w:val="id-ID" w:eastAsia="en-GB"/>
        </w:rPr>
        <w:t xml:space="preserve">,2 </w:t>
      </w:r>
      <w:r w:rsidRPr="001A478E">
        <w:rPr>
          <w:rFonts w:ascii="Garamond" w:hAnsi="Garamond"/>
          <w:bCs/>
          <w:sz w:val="22"/>
          <w:szCs w:val="22"/>
          <w:lang w:val="id" w:eastAsia="en-GB"/>
        </w:rPr>
        <w:t>Widya Dharma Pontianak University</w:t>
      </w:r>
      <w:r w:rsidRPr="001A478E">
        <w:rPr>
          <w:rFonts w:ascii="Garamond" w:hAnsi="Garamond"/>
          <w:sz w:val="22"/>
          <w:szCs w:val="22"/>
          <w:lang w:val="id-ID" w:eastAsia="en-GB"/>
        </w:rPr>
        <w:t>, Pontianak</w:t>
      </w:r>
      <w:r w:rsidRPr="002B3C48">
        <w:rPr>
          <w:rFonts w:ascii="Garamond" w:hAnsi="Garamond"/>
          <w:sz w:val="22"/>
          <w:szCs w:val="22"/>
          <w:vertAlign w:val="superscript"/>
          <w:lang w:val="id-ID" w:eastAsia="en-GB"/>
        </w:rPr>
        <w:t xml:space="preserve">, </w:t>
      </w:r>
      <w:r w:rsidRPr="001A478E">
        <w:rPr>
          <w:rFonts w:ascii="Garamond" w:hAnsi="Garamond"/>
          <w:sz w:val="22"/>
          <w:szCs w:val="22"/>
          <w:lang w:val="id-ID" w:eastAsia="en-GB"/>
        </w:rPr>
        <w:t>Indonesia</w:t>
      </w:r>
    </w:p>
    <w:p w14:paraId="61472AA0" w14:textId="4339320F" w:rsidR="00BE50E8" w:rsidRPr="000F5E64" w:rsidRDefault="00BE50E8" w:rsidP="00BE50E8">
      <w:pPr>
        <w:tabs>
          <w:tab w:val="center" w:pos="4524"/>
          <w:tab w:val="left" w:pos="5069"/>
        </w:tabs>
        <w:jc w:val="center"/>
        <w:rPr>
          <w:rFonts w:ascii="Garamond" w:hAnsi="Garamond"/>
          <w:i/>
          <w:iCs/>
          <w:sz w:val="22"/>
          <w:szCs w:val="22"/>
          <w:lang w:val="id"/>
        </w:rPr>
      </w:pPr>
      <w:r w:rsidRPr="000F5E64">
        <w:rPr>
          <w:rFonts w:ascii="Garamond" w:hAnsi="Garamond"/>
          <w:sz w:val="22"/>
          <w:szCs w:val="22"/>
          <w:lang w:val="id-ID" w:eastAsia="en-GB"/>
        </w:rPr>
        <w:t>Email:</w:t>
      </w:r>
      <w:r w:rsidRPr="000F5E64">
        <w:rPr>
          <w:rFonts w:ascii="Garamond" w:hAnsi="Garamond"/>
          <w:i/>
          <w:iCs/>
          <w:sz w:val="22"/>
          <w:szCs w:val="22"/>
          <w:lang w:val="id-ID" w:eastAsia="en-GB"/>
        </w:rPr>
        <w:t xml:space="preserve"> </w:t>
      </w:r>
      <w:r w:rsidRPr="000F5E64">
        <w:rPr>
          <w:rFonts w:ascii="Garamond" w:hAnsi="Garamond"/>
          <w:i/>
          <w:iCs/>
          <w:sz w:val="22"/>
          <w:szCs w:val="22"/>
          <w:lang w:val="id"/>
        </w:rPr>
        <w:t>helenhoogendijk19@gmail. com, novaarestia@widyadharma. ac. id</w:t>
      </w:r>
    </w:p>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060"/>
      </w:tblGrid>
      <w:tr w:rsidR="00BE50E8" w14:paraId="474CBFF2" w14:textId="77777777" w:rsidTr="003A4154">
        <w:trPr>
          <w:trHeight w:val="492"/>
        </w:trPr>
        <w:tc>
          <w:tcPr>
            <w:tcW w:w="2660" w:type="dxa"/>
          </w:tcPr>
          <w:p w14:paraId="023B1C43" w14:textId="77777777" w:rsidR="00BE50E8" w:rsidRPr="000F5E64" w:rsidRDefault="00BE50E8" w:rsidP="00BE50E8">
            <w:pPr>
              <w:pStyle w:val="Judul1"/>
              <w:spacing w:before="0"/>
              <w:jc w:val="both"/>
              <w:rPr>
                <w:rFonts w:ascii="Garamond" w:eastAsia="Garamond" w:hAnsi="Garamond" w:cs="Garamond"/>
                <w:b/>
                <w:i/>
                <w:color w:val="000000" w:themeColor="text1"/>
                <w:sz w:val="22"/>
                <w:szCs w:val="22"/>
              </w:rPr>
            </w:pPr>
          </w:p>
          <w:p w14:paraId="77119F3F" w14:textId="37AD2CC7" w:rsidR="00BE50E8" w:rsidRPr="000F5E64" w:rsidRDefault="000F5E64" w:rsidP="00BE50E8">
            <w:pPr>
              <w:rPr>
                <w:color w:val="000000" w:themeColor="text1"/>
                <w:sz w:val="22"/>
                <w:szCs w:val="22"/>
              </w:rPr>
            </w:pPr>
            <w:r w:rsidRPr="000F5E64">
              <w:rPr>
                <w:rFonts w:ascii="Garamond" w:hAnsi="Garamond"/>
                <w:b/>
                <w:bCs/>
                <w:i/>
                <w:iCs/>
                <w:sz w:val="22"/>
                <w:szCs w:val="22"/>
                <w:lang w:val="id-ID"/>
              </w:rPr>
              <w:t>Keywords:</w:t>
            </w:r>
            <w:r w:rsidRPr="000F5E64">
              <w:rPr>
                <w:rFonts w:ascii="Garamond" w:hAnsi="Garamond"/>
                <w:i/>
                <w:iCs/>
                <w:sz w:val="22"/>
                <w:szCs w:val="22"/>
                <w:lang w:val="id-ID"/>
              </w:rPr>
              <w:t xml:space="preserve"> Self-Efficacy, Work-Life Balance, Employee Performance</w:t>
            </w:r>
          </w:p>
        </w:tc>
        <w:tc>
          <w:tcPr>
            <w:tcW w:w="6060" w:type="dxa"/>
          </w:tcPr>
          <w:p w14:paraId="7A171896" w14:textId="77777777" w:rsidR="00BE50E8" w:rsidRPr="000F5E64" w:rsidRDefault="00BE50E8" w:rsidP="00BE50E8">
            <w:pPr>
              <w:pStyle w:val="Judul1"/>
              <w:spacing w:before="0"/>
              <w:jc w:val="both"/>
              <w:rPr>
                <w:rFonts w:ascii="Garamond" w:eastAsia="Garamond" w:hAnsi="Garamond" w:cs="Garamond"/>
                <w:b/>
                <w:i/>
                <w:color w:val="000000" w:themeColor="text1"/>
                <w:sz w:val="22"/>
                <w:szCs w:val="22"/>
                <w:u w:val="single"/>
              </w:rPr>
            </w:pPr>
            <w:r w:rsidRPr="000F5E64">
              <w:rPr>
                <w:rFonts w:ascii="Garamond" w:eastAsia="Garamond" w:hAnsi="Garamond" w:cs="Garamond"/>
                <w:b/>
                <w:i/>
                <w:color w:val="000000" w:themeColor="text1"/>
                <w:sz w:val="22"/>
                <w:szCs w:val="22"/>
                <w:u w:val="single"/>
              </w:rPr>
              <w:t>Abstract</w:t>
            </w:r>
          </w:p>
          <w:p w14:paraId="40433ADE" w14:textId="77777777" w:rsidR="00BE50E8" w:rsidRPr="000F5E64" w:rsidRDefault="00BE50E8" w:rsidP="00BE50E8">
            <w:pPr>
              <w:jc w:val="both"/>
              <w:rPr>
                <w:rFonts w:ascii="Garamond" w:hAnsi="Garamond"/>
                <w:i/>
                <w:iCs/>
                <w:sz w:val="22"/>
                <w:szCs w:val="22"/>
                <w:lang w:val="id-ID"/>
              </w:rPr>
            </w:pPr>
            <w:r w:rsidRPr="000F5E64">
              <w:rPr>
                <w:rFonts w:ascii="Garamond" w:hAnsi="Garamond"/>
                <w:i/>
                <w:iCs/>
                <w:sz w:val="22"/>
                <w:szCs w:val="22"/>
                <w:lang w:val="id-ID"/>
              </w:rPr>
              <w:t>This study aims to analyze professionalism and life dilemmas: the influence of self-efficacy and work-life balance on employee performance at coffee shops in Pontianak City. This study uses an associative approach. The research instrument used in data collection was a questionnaire. This study involved 180 respondents as a sample. Sampling was carried out using a saturated sampling technique covering 180 coffee shop employees in Pontianak City. The statistical analysis approach was carried out using the IBM SPSS Statistics 26 program. Data analysis was carried out using validity, reliability, classical assumptions (multicollinearity, heteroscedasticity, normality, linearity), coefficient of determination, multiple linear regression, F-test, and T-test. The findings of the study indicate that (1) self-efficacy and work-life balance simultaneously have a positive and significant effect on employee performance, (2) self-efficacy has a positive and significant effect on employee performance, and (3) work-life balance has a positive and significant effect on employee performance.</w:t>
            </w:r>
          </w:p>
          <w:p w14:paraId="299DC1AD" w14:textId="77777777" w:rsidR="00BE50E8" w:rsidRPr="000F5E64" w:rsidRDefault="00BE50E8" w:rsidP="00BE50E8">
            <w:pPr>
              <w:jc w:val="both"/>
              <w:rPr>
                <w:rFonts w:ascii="Garamond" w:hAnsi="Garamond"/>
                <w:i/>
                <w:iCs/>
                <w:sz w:val="22"/>
                <w:szCs w:val="22"/>
                <w:lang w:val="id-ID"/>
              </w:rPr>
            </w:pPr>
          </w:p>
          <w:p w14:paraId="21E41D82" w14:textId="1DC22189" w:rsidR="00BE50E8" w:rsidRPr="000F5E64" w:rsidRDefault="00BE50E8" w:rsidP="00BE50E8">
            <w:pPr>
              <w:jc w:val="both"/>
              <w:rPr>
                <w:rFonts w:ascii="Garamond" w:hAnsi="Garamond"/>
                <w:b/>
                <w:i/>
                <w:iCs/>
                <w:sz w:val="22"/>
                <w:szCs w:val="22"/>
                <w:lang w:val="id-ID"/>
              </w:rPr>
            </w:pPr>
          </w:p>
        </w:tc>
      </w:tr>
    </w:tbl>
    <w:p w14:paraId="666C77D6" w14:textId="77777777" w:rsidR="00BE50E8" w:rsidRDefault="00BE50E8" w:rsidP="00BE50E8">
      <w:pPr>
        <w:pStyle w:val="Headline"/>
        <w:jc w:val="left"/>
        <w:outlineLvl w:val="0"/>
        <w:rPr>
          <w:rFonts w:ascii="Garamond" w:hAnsi="Garamond"/>
          <w:color w:val="000000" w:themeColor="text1"/>
          <w:sz w:val="24"/>
          <w:szCs w:val="24"/>
        </w:rPr>
      </w:pPr>
    </w:p>
    <w:p w14:paraId="6A3E2D2C" w14:textId="77777777" w:rsidR="00BE50E8" w:rsidRPr="00856240" w:rsidRDefault="00BE50E8" w:rsidP="00BE50E8">
      <w:pPr>
        <w:pStyle w:val="Headline"/>
        <w:jc w:val="left"/>
        <w:outlineLvl w:val="0"/>
        <w:rPr>
          <w:rFonts w:ascii="Garamond" w:hAnsi="Garamond"/>
          <w:color w:val="000000" w:themeColor="text1"/>
          <w:sz w:val="24"/>
          <w:szCs w:val="24"/>
        </w:rPr>
      </w:pPr>
      <w:r w:rsidRPr="00856240">
        <w:rPr>
          <w:rFonts w:ascii="Garamond" w:hAnsi="Garamond"/>
          <w:color w:val="000000" w:themeColor="text1"/>
          <w:sz w:val="24"/>
          <w:szCs w:val="24"/>
        </w:rPr>
        <w:t>INTRODUCTION</w:t>
      </w:r>
    </w:p>
    <w:p w14:paraId="4243686B" w14:textId="2AB4A689" w:rsidR="00BE50E8" w:rsidRPr="00BE50E8" w:rsidRDefault="00BE50E8" w:rsidP="00BE50E8">
      <w:pPr>
        <w:pStyle w:val="Subhead1"/>
        <w:spacing w:line="240" w:lineRule="auto"/>
        <w:ind w:firstLine="567"/>
        <w:jc w:val="both"/>
        <w:outlineLvl w:val="0"/>
        <w:rPr>
          <w:rFonts w:ascii="Garamond" w:hAnsi="Garamond" w:cs="Times New Roman"/>
          <w:b w:val="0"/>
          <w:bCs w:val="0"/>
          <w:caps w:val="0"/>
          <w:lang w:val="en-ID" w:eastAsia="en-US"/>
        </w:rPr>
      </w:pPr>
      <w:r w:rsidRPr="00BE50E8">
        <w:rPr>
          <w:rFonts w:ascii="Garamond" w:hAnsi="Garamond" w:cs="Times New Roman"/>
          <w:b w:val="0"/>
          <w:bCs w:val="0"/>
          <w:caps w:val="0"/>
          <w:lang w:val="en-ID" w:eastAsia="en-US"/>
        </w:rPr>
        <w:t>For the people of Pontianak, coffee shops are more than just places to enjoy a drink; they have evolved into social spaces with economic, cultural, and community interaction functions. This phenomenon aligns with Oldenburg'</w:t>
      </w:r>
      <w:r w:rsidR="00F74AEF">
        <w:rPr>
          <w:rFonts w:ascii="Garamond" w:hAnsi="Garamond" w:cs="Times New Roman"/>
          <w:b w:val="0"/>
          <w:bCs w:val="0"/>
          <w:caps w:val="0"/>
          <w:lang w:val="en-ID" w:eastAsia="en-US"/>
        </w:rPr>
        <w:t>s (1999)</w:t>
      </w:r>
      <w:r w:rsidRPr="00BE50E8">
        <w:rPr>
          <w:rFonts w:ascii="Garamond" w:hAnsi="Garamond" w:cs="Times New Roman"/>
          <w:b w:val="0"/>
          <w:bCs w:val="0"/>
          <w:caps w:val="0"/>
          <w:lang w:val="en-ID" w:eastAsia="en-US"/>
        </w:rPr>
        <w:t xml:space="preserve"> concept of the third place, a social space outside the home (first place) and the workplace (second place) that serves as a means of informal community interaction. In the modern urban context, coffee shops serve not only as places to consume food but also as spaces for working, discussing, building social relationships, and seeking creative inspiration. According to data from the Pontianak City Regional Revenue Agency, as of August 2025, there were 1,035 coffee shop-type businesses across six districts in Pontianak City. This rapid growth in coffee shop businesses demonstrates that the coffee industry has become a rapidly growing creative economy sector and contributes significantly to local economic activity. However, this growth in the number of businesses has also given rise to increasingly fierce competition, requiring every business to create a sustainable competitive advantage.</w:t>
      </w:r>
    </w:p>
    <w:p w14:paraId="2F099D73" w14:textId="13B2B820" w:rsidR="00BE50E8" w:rsidRPr="00BE50E8" w:rsidRDefault="00BE50E8" w:rsidP="00BE50E8">
      <w:pPr>
        <w:pStyle w:val="Subhead1"/>
        <w:spacing w:line="240" w:lineRule="auto"/>
        <w:ind w:firstLine="567"/>
        <w:jc w:val="both"/>
        <w:outlineLvl w:val="0"/>
        <w:rPr>
          <w:rFonts w:ascii="Garamond" w:hAnsi="Garamond" w:cs="Times New Roman"/>
          <w:b w:val="0"/>
          <w:bCs w:val="0"/>
          <w:caps w:val="0"/>
          <w:lang w:val="en-ID" w:eastAsia="en-US"/>
        </w:rPr>
      </w:pPr>
      <w:r w:rsidRPr="00BE50E8">
        <w:rPr>
          <w:rFonts w:ascii="Garamond" w:hAnsi="Garamond" w:cs="Times New Roman"/>
          <w:b w:val="0"/>
          <w:bCs w:val="0"/>
          <w:caps w:val="0"/>
          <w:lang w:val="en-ID" w:eastAsia="en-US"/>
        </w:rPr>
        <w:t>In the service industry, service quality is a key factor in determining customer satisfaction and loyalty. According to</w:t>
      </w:r>
      <w:r w:rsidR="00F74AEF">
        <w:rPr>
          <w:rFonts w:ascii="Garamond" w:hAnsi="Garamond" w:cs="Times New Roman"/>
          <w:b w:val="0"/>
          <w:bCs w:val="0"/>
          <w:caps w:val="0"/>
          <w:lang w:val="en-ID" w:eastAsia="en-US"/>
        </w:rPr>
        <w:t xml:space="preserve"> </w:t>
      </w:r>
      <w:r w:rsidRPr="00BE50E8">
        <w:rPr>
          <w:rFonts w:ascii="Garamond" w:hAnsi="Garamond" w:cs="Times New Roman"/>
          <w:b w:val="0"/>
          <w:bCs w:val="0"/>
          <w:caps w:val="0"/>
          <w:lang w:val="en-ID" w:eastAsia="en-US"/>
        </w:rPr>
        <w:t xml:space="preserve">Kotler </w:t>
      </w:r>
      <w:r w:rsidR="00F74AEF">
        <w:rPr>
          <w:rFonts w:ascii="Garamond" w:hAnsi="Garamond" w:cs="Times New Roman"/>
          <w:b w:val="0"/>
          <w:bCs w:val="0"/>
          <w:caps w:val="0"/>
          <w:lang w:val="en-ID" w:eastAsia="en-US"/>
        </w:rPr>
        <w:t xml:space="preserve">&amp; </w:t>
      </w:r>
      <w:r w:rsidRPr="00BE50E8">
        <w:rPr>
          <w:rFonts w:ascii="Garamond" w:hAnsi="Garamond" w:cs="Times New Roman"/>
          <w:b w:val="0"/>
          <w:bCs w:val="0"/>
          <w:caps w:val="0"/>
          <w:lang w:val="en-ID" w:eastAsia="en-US"/>
        </w:rPr>
        <w:t>Keller</w:t>
      </w:r>
      <w:r w:rsidR="00F74AEF">
        <w:rPr>
          <w:rFonts w:ascii="Garamond" w:hAnsi="Garamond" w:cs="Times New Roman"/>
          <w:b w:val="0"/>
          <w:bCs w:val="0"/>
          <w:caps w:val="0"/>
          <w:lang w:val="en-ID" w:eastAsia="en-US"/>
        </w:rPr>
        <w:t xml:space="preserve"> (2016)</w:t>
      </w:r>
      <w:r w:rsidRPr="00BE50E8">
        <w:rPr>
          <w:rFonts w:ascii="Garamond" w:hAnsi="Garamond" w:cs="Times New Roman"/>
          <w:b w:val="0"/>
          <w:bCs w:val="0"/>
          <w:caps w:val="0"/>
          <w:lang w:val="en-ID" w:eastAsia="en-US"/>
        </w:rPr>
        <w:t>, service quality is a company's ability to meet customer expectations through interactions that provide value and positive experiences. This condition causes customers to no longer only consider the quality of the product, such as the taste of the coffee, but also the emotional experience, the comfortable atmosphere, and the quality of interactions with employees. Therefore, human resources play a crucial role in maintaining the sustainability of coffee shops amidst high levels of competition. Fast, friendly, and authentic service is an added value that is difficult for competitors to imitate. On the other hand, high service demands also create significant work pressure for employees.</w:t>
      </w:r>
    </w:p>
    <w:p w14:paraId="1EEA10AF" w14:textId="2310CFEE" w:rsidR="00BE50E8" w:rsidRPr="00BE50E8" w:rsidRDefault="00BE50E8" w:rsidP="00BE50E8">
      <w:pPr>
        <w:pStyle w:val="Subhead1"/>
        <w:spacing w:line="240" w:lineRule="auto"/>
        <w:ind w:firstLine="567"/>
        <w:jc w:val="both"/>
        <w:outlineLvl w:val="0"/>
        <w:rPr>
          <w:rFonts w:ascii="Garamond" w:hAnsi="Garamond" w:cs="Times New Roman"/>
          <w:b w:val="0"/>
          <w:bCs w:val="0"/>
          <w:caps w:val="0"/>
          <w:lang w:val="en-ID" w:eastAsia="en-US"/>
        </w:rPr>
      </w:pPr>
      <w:r w:rsidRPr="00BE50E8">
        <w:rPr>
          <w:rFonts w:ascii="Garamond" w:hAnsi="Garamond" w:cs="Times New Roman"/>
          <w:b w:val="0"/>
          <w:bCs w:val="0"/>
          <w:caps w:val="0"/>
          <w:lang w:val="en-ID" w:eastAsia="en-US"/>
        </w:rPr>
        <w:t xml:space="preserve">Coffee shop employees are required to maintain their best performance, be agile, communicative, and responsive when dealing with customers, especially during busy operating hours. This situation often creates a dilemma between work demands and employees' personal </w:t>
      </w:r>
      <w:r w:rsidRPr="00BE50E8">
        <w:rPr>
          <w:rFonts w:ascii="Garamond" w:hAnsi="Garamond" w:cs="Times New Roman"/>
          <w:b w:val="0"/>
          <w:bCs w:val="0"/>
          <w:caps w:val="0"/>
          <w:lang w:val="en-ID" w:eastAsia="en-US"/>
        </w:rPr>
        <w:lastRenderedPageBreak/>
        <w:t>needs. Continuous work pressure can lead to physical and emotional exhaustion, which impacts service quality. According to</w:t>
      </w:r>
      <w:r w:rsidR="00F74AEF">
        <w:rPr>
          <w:rFonts w:ascii="Garamond" w:hAnsi="Garamond" w:cs="Times New Roman"/>
          <w:b w:val="0"/>
          <w:bCs w:val="0"/>
          <w:caps w:val="0"/>
          <w:lang w:val="en-ID" w:eastAsia="en-US"/>
        </w:rPr>
        <w:t xml:space="preserve"> </w:t>
      </w:r>
      <w:r w:rsidRPr="00BE50E8">
        <w:rPr>
          <w:rFonts w:ascii="Garamond" w:hAnsi="Garamond" w:cs="Times New Roman"/>
          <w:b w:val="0"/>
          <w:bCs w:val="0"/>
          <w:caps w:val="0"/>
          <w:lang w:val="en-ID" w:eastAsia="en-US"/>
        </w:rPr>
        <w:t>Robbins and</w:t>
      </w:r>
      <w:r w:rsidR="00F74AEF">
        <w:rPr>
          <w:rFonts w:ascii="Garamond" w:hAnsi="Garamond" w:cs="Times New Roman"/>
          <w:b w:val="0"/>
          <w:bCs w:val="0"/>
          <w:caps w:val="0"/>
          <w:lang w:val="en-ID" w:eastAsia="en-US"/>
        </w:rPr>
        <w:t xml:space="preserve"> </w:t>
      </w:r>
      <w:r w:rsidRPr="00BE50E8">
        <w:rPr>
          <w:rFonts w:ascii="Garamond" w:hAnsi="Garamond" w:cs="Times New Roman"/>
          <w:b w:val="0"/>
          <w:bCs w:val="0"/>
          <w:caps w:val="0"/>
          <w:lang w:val="en-ID" w:eastAsia="en-US"/>
        </w:rPr>
        <w:t>Judge</w:t>
      </w:r>
      <w:r w:rsidR="00F74AEF">
        <w:rPr>
          <w:rFonts w:ascii="Garamond" w:hAnsi="Garamond" w:cs="Times New Roman"/>
          <w:b w:val="0"/>
          <w:bCs w:val="0"/>
          <w:caps w:val="0"/>
          <w:lang w:val="en-ID" w:eastAsia="en-US"/>
        </w:rPr>
        <w:t xml:space="preserve"> (2017)</w:t>
      </w:r>
      <w:r w:rsidRPr="00BE50E8">
        <w:rPr>
          <w:rFonts w:ascii="Garamond" w:hAnsi="Garamond" w:cs="Times New Roman"/>
          <w:b w:val="0"/>
          <w:bCs w:val="0"/>
          <w:caps w:val="0"/>
          <w:lang w:val="en-ID" w:eastAsia="en-US"/>
        </w:rPr>
        <w:t>, poorly managed work pressure can reduce motivation, job satisfaction, and individual performance within an organization. In such situations, one psychological factor that plays a crucial role in maintaining employee performance is self-efficacy.</w:t>
      </w:r>
    </w:p>
    <w:p w14:paraId="1772FEF9" w14:textId="5790A281" w:rsidR="00BE50E8" w:rsidRDefault="00BE50E8" w:rsidP="00BE50E8">
      <w:pPr>
        <w:pStyle w:val="Subhead1"/>
        <w:spacing w:line="240" w:lineRule="auto"/>
        <w:ind w:firstLine="567"/>
        <w:jc w:val="both"/>
        <w:outlineLvl w:val="0"/>
        <w:rPr>
          <w:rFonts w:ascii="Garamond" w:hAnsi="Garamond" w:cs="Times New Roman"/>
          <w:b w:val="0"/>
          <w:bCs w:val="0"/>
          <w:caps w:val="0"/>
          <w:lang w:val="en-ID" w:eastAsia="en-US"/>
        </w:rPr>
      </w:pPr>
      <w:r w:rsidRPr="00BE50E8">
        <w:rPr>
          <w:rFonts w:ascii="Garamond" w:hAnsi="Garamond" w:cs="Times New Roman"/>
          <w:b w:val="0"/>
          <w:bCs w:val="0"/>
          <w:caps w:val="0"/>
          <w:lang w:val="en-ID" w:eastAsia="en-US"/>
        </w:rPr>
        <w:t>According to Alwisol (2007), self-efficacy is an individual's perception of their ability to deal with certain situations. This concept is reinforced by Bandura</w:t>
      </w:r>
      <w:r w:rsidR="00F74AEF">
        <w:rPr>
          <w:rFonts w:ascii="Garamond" w:hAnsi="Garamond" w:cs="Times New Roman"/>
          <w:b w:val="0"/>
          <w:bCs w:val="0"/>
          <w:caps w:val="0"/>
          <w:lang w:val="en-ID" w:eastAsia="en-US"/>
        </w:rPr>
        <w:t xml:space="preserve"> (1977)</w:t>
      </w:r>
      <w:r w:rsidRPr="00BE50E8">
        <w:rPr>
          <w:rFonts w:ascii="Garamond" w:hAnsi="Garamond" w:cs="Times New Roman"/>
          <w:b w:val="0"/>
          <w:bCs w:val="0"/>
          <w:caps w:val="0"/>
          <w:lang w:val="en-ID" w:eastAsia="en-US"/>
        </w:rPr>
        <w:t xml:space="preserve">, who stated that self-efficacy is a person's belief in their ability to organize and execute the actions necessary to achieve a specific outcome. Individuals with high levels of self-efficacy tend to be more motivated, more resilient under pressure, and able to complete work effectively. In the context of a coffee shop, self-efficacy can be reflected in an employee's ability to navigate queues of customers, complete work quickly, and maintain quality service amid high work pressure. Conversely, low self-efficacy can lead to employees feeling anxious, doubting their own abilities, and being more prone to making mistakes. Friedman </w:t>
      </w:r>
      <w:r w:rsidR="00F74AEF">
        <w:rPr>
          <w:rFonts w:ascii="Garamond" w:hAnsi="Garamond" w:cs="Times New Roman"/>
          <w:b w:val="0"/>
          <w:bCs w:val="0"/>
          <w:caps w:val="0"/>
          <w:lang w:val="en-ID" w:eastAsia="en-US"/>
        </w:rPr>
        <w:t>&amp;</w:t>
      </w:r>
      <w:r w:rsidRPr="00BE50E8">
        <w:rPr>
          <w:rFonts w:ascii="Garamond" w:hAnsi="Garamond" w:cs="Times New Roman"/>
          <w:b w:val="0"/>
          <w:bCs w:val="0"/>
          <w:caps w:val="0"/>
          <w:lang w:val="en-ID" w:eastAsia="en-US"/>
        </w:rPr>
        <w:t xml:space="preserve"> Schustack (2008) also explain that positive self-efficacy encourages individuals to try and persist in the face of challenges, while negative self-efficacy tends to lead individuals to avoid situations perceived as difficult.</w:t>
      </w:r>
    </w:p>
    <w:p w14:paraId="7EC28A0E" w14:textId="41CAA45B" w:rsidR="00BE50E8" w:rsidRPr="00BE50E8" w:rsidRDefault="00BE50E8" w:rsidP="00BE50E8">
      <w:pPr>
        <w:pStyle w:val="Subhead1"/>
        <w:spacing w:line="240" w:lineRule="auto"/>
        <w:ind w:firstLine="567"/>
        <w:jc w:val="both"/>
        <w:outlineLvl w:val="0"/>
        <w:rPr>
          <w:rFonts w:ascii="Garamond" w:hAnsi="Garamond" w:cs="Times New Roman"/>
          <w:b w:val="0"/>
          <w:bCs w:val="0"/>
          <w:caps w:val="0"/>
          <w:lang w:val="en-ID" w:eastAsia="en-US"/>
        </w:rPr>
      </w:pPr>
      <w:r w:rsidRPr="00BE50E8">
        <w:rPr>
          <w:rFonts w:ascii="Garamond" w:hAnsi="Garamond" w:cs="Times New Roman"/>
          <w:b w:val="0"/>
          <w:bCs w:val="0"/>
          <w:caps w:val="0"/>
          <w:lang w:val="en-ID" w:eastAsia="en-US"/>
        </w:rPr>
        <w:t xml:space="preserve">In addition to internal psychological factors, work-life balance is also a crucial factor influencing employee work quality. The "coffee culture" that continues into the night, even 24 hours a day, forces most coffee shop employees to work long and irregular hours. This situation increasingly blurs the boundaries between work and personal life. According to Bird (2016), work-life balance is not simply a balanced division of time between work and personal life, but rather a state in which an individual is able to achieve satisfaction from work while simultaneously enjoying their personal life. This opinion is supported by Greenhaus </w:t>
      </w:r>
      <w:r w:rsidR="00F74AEF">
        <w:rPr>
          <w:rFonts w:ascii="Garamond" w:hAnsi="Garamond" w:cs="Times New Roman"/>
          <w:b w:val="0"/>
          <w:bCs w:val="0"/>
          <w:caps w:val="0"/>
          <w:lang w:val="en-ID" w:eastAsia="en-US"/>
        </w:rPr>
        <w:t xml:space="preserve">&amp; </w:t>
      </w:r>
      <w:r w:rsidRPr="00BE50E8">
        <w:rPr>
          <w:rFonts w:ascii="Garamond" w:hAnsi="Garamond" w:cs="Times New Roman"/>
          <w:b w:val="0"/>
          <w:bCs w:val="0"/>
          <w:caps w:val="0"/>
          <w:lang w:val="en-ID" w:eastAsia="en-US"/>
        </w:rPr>
        <w:t>Allen (2011), who state that work-life balance is the extent to which an individual can harmoniously balance work demands and personal life responsibilities. When this balance is not achieved, individuals are at risk of job stress, emotional exhaustion (burnout), and decreased work productivity.</w:t>
      </w:r>
    </w:p>
    <w:p w14:paraId="08372F4E" w14:textId="6786A282" w:rsidR="00BE50E8" w:rsidRPr="00BE50E8" w:rsidRDefault="00BE50E8" w:rsidP="00BE50E8">
      <w:pPr>
        <w:pStyle w:val="Subhead1"/>
        <w:spacing w:line="240" w:lineRule="auto"/>
        <w:ind w:firstLine="567"/>
        <w:jc w:val="both"/>
        <w:outlineLvl w:val="0"/>
        <w:rPr>
          <w:rFonts w:ascii="Garamond" w:hAnsi="Garamond" w:cs="Times New Roman"/>
          <w:b w:val="0"/>
          <w:bCs w:val="0"/>
          <w:caps w:val="0"/>
          <w:lang w:val="en-ID" w:eastAsia="en-US"/>
        </w:rPr>
      </w:pPr>
      <w:r w:rsidRPr="00BE50E8">
        <w:rPr>
          <w:rFonts w:ascii="Garamond" w:hAnsi="Garamond" w:cs="Times New Roman"/>
          <w:b w:val="0"/>
          <w:bCs w:val="0"/>
          <w:caps w:val="0"/>
          <w:lang w:val="en-ID" w:eastAsia="en-US"/>
        </w:rPr>
        <w:t xml:space="preserve">Risna </w:t>
      </w:r>
      <w:r w:rsidR="00F74AEF">
        <w:rPr>
          <w:rFonts w:ascii="Garamond" w:hAnsi="Garamond" w:cs="Times New Roman"/>
          <w:b w:val="0"/>
          <w:bCs w:val="0"/>
          <w:caps w:val="0"/>
          <w:lang w:val="en-ID" w:eastAsia="en-US"/>
        </w:rPr>
        <w:t xml:space="preserve">&amp; </w:t>
      </w:r>
      <w:r w:rsidRPr="00BE50E8">
        <w:rPr>
          <w:rFonts w:ascii="Garamond" w:hAnsi="Garamond" w:cs="Times New Roman"/>
          <w:b w:val="0"/>
          <w:bCs w:val="0"/>
          <w:caps w:val="0"/>
          <w:lang w:val="en-ID" w:eastAsia="en-US"/>
        </w:rPr>
        <w:t>Yusuf (2021) explain that work-life balance encompasses an individual's ability to manage the demands of work and personal life so that both can flow proportionally. Employees who do not have sufficient time for family, rest, or personal activities tend to experience decreased work enthusiasm and a loss of emotional energy. In the long term, these conditions can impact the quality of service provided to customers. Yet, in service industries like coffee shops, emotional interactions between employees and customers are a crucial element in shaping customer satisfaction.</w:t>
      </w:r>
    </w:p>
    <w:p w14:paraId="481E6C52" w14:textId="6EAF0DC0" w:rsidR="00BE50E8" w:rsidRPr="00BE50E8" w:rsidRDefault="00BE50E8" w:rsidP="00BE50E8">
      <w:pPr>
        <w:pStyle w:val="Subhead1"/>
        <w:spacing w:line="240" w:lineRule="auto"/>
        <w:ind w:firstLine="567"/>
        <w:jc w:val="both"/>
        <w:outlineLvl w:val="0"/>
        <w:rPr>
          <w:rFonts w:ascii="Garamond" w:hAnsi="Garamond" w:cs="Times New Roman"/>
          <w:b w:val="0"/>
          <w:bCs w:val="0"/>
          <w:caps w:val="0"/>
          <w:lang w:val="en-ID" w:eastAsia="en-US"/>
        </w:rPr>
      </w:pPr>
      <w:r w:rsidRPr="00BE50E8">
        <w:rPr>
          <w:rFonts w:ascii="Garamond" w:hAnsi="Garamond" w:cs="Times New Roman"/>
          <w:b w:val="0"/>
          <w:bCs w:val="0"/>
          <w:caps w:val="0"/>
          <w:lang w:val="en-ID" w:eastAsia="en-US"/>
        </w:rPr>
        <w:t xml:space="preserve">Employee performance is the end result that reflects an individual's success in carrying out their duties and responsibilities. According to Mangkunegara (2009), performance is the quality and quantity of work achieved by an individual in accordance with their assigned responsibilities. Meanwhile, Mathis </w:t>
      </w:r>
      <w:r w:rsidR="00F74AEF">
        <w:rPr>
          <w:rFonts w:ascii="Garamond" w:hAnsi="Garamond" w:cs="Times New Roman"/>
          <w:b w:val="0"/>
          <w:bCs w:val="0"/>
          <w:caps w:val="0"/>
          <w:lang w:val="en-ID" w:eastAsia="en-US"/>
        </w:rPr>
        <w:t>&amp;</w:t>
      </w:r>
      <w:r w:rsidRPr="00BE50E8">
        <w:rPr>
          <w:rFonts w:ascii="Garamond" w:hAnsi="Garamond" w:cs="Times New Roman"/>
          <w:b w:val="0"/>
          <w:bCs w:val="0"/>
          <w:caps w:val="0"/>
          <w:lang w:val="en-ID" w:eastAsia="en-US"/>
        </w:rPr>
        <w:t xml:space="preserve"> Jackson (2011) state that performance is influenced by various factors, such as individual ability, motivation, organizational support, and the work environment. In the context of coffee shops in Pontianak, intense business competition makes the quality of employee performance a strategic factor in maintaining customer loyalty and the company's image. Coffee flavors can easily be imitated by competitors, but sincere and consistent service from employees with psychological health is a competitive advantage that is difficult to replace.</w:t>
      </w:r>
    </w:p>
    <w:p w14:paraId="19D20399" w14:textId="4D7E9C7E" w:rsidR="00BE50E8" w:rsidRDefault="00BE50E8" w:rsidP="00BE50E8">
      <w:pPr>
        <w:pStyle w:val="Subhead1"/>
        <w:spacing w:line="240" w:lineRule="auto"/>
        <w:ind w:firstLine="567"/>
        <w:jc w:val="both"/>
        <w:outlineLvl w:val="0"/>
        <w:rPr>
          <w:rFonts w:ascii="Garamond" w:hAnsi="Garamond" w:cs="Times New Roman"/>
          <w:b w:val="0"/>
          <w:bCs w:val="0"/>
          <w:caps w:val="0"/>
          <w:lang w:val="en-ID" w:eastAsia="en-US"/>
        </w:rPr>
      </w:pPr>
      <w:r w:rsidRPr="00BE50E8">
        <w:rPr>
          <w:rFonts w:ascii="Garamond" w:hAnsi="Garamond" w:cs="Times New Roman"/>
          <w:b w:val="0"/>
          <w:bCs w:val="0"/>
          <w:caps w:val="0"/>
          <w:lang w:val="en-ID" w:eastAsia="en-US"/>
        </w:rPr>
        <w:t>Based on this description, it is clear that self-efficacy and work-life balance are two important factors that have the potential to influence employee performance in the coffee shop industry in Pontianak City. Self-efficacy helps employees build confidence in their abilities to cope with work pressure, while work-life balance helps maintain emotional stability and individual well-being. Therefore, research on the influence of self-efficacy and work-life balance on employee performance is crucial, particularly in the competitively developing coffee shop industry in Pontianak City. This research is expected to provide theoretical contributions to the development of human resource management studies and provide practical input for coffee shop entrepreneurs in creating a healthier, more productive, and more sustainable work environmen</w:t>
      </w:r>
      <w:r>
        <w:rPr>
          <w:rFonts w:ascii="Garamond" w:hAnsi="Garamond" w:cs="Times New Roman"/>
          <w:b w:val="0"/>
          <w:bCs w:val="0"/>
          <w:caps w:val="0"/>
          <w:lang w:val="en-ID" w:eastAsia="en-US"/>
        </w:rPr>
        <w:t>t.</w:t>
      </w:r>
    </w:p>
    <w:p w14:paraId="5F9A8AE0" w14:textId="77777777" w:rsidR="00BE50E8" w:rsidRDefault="00BE50E8" w:rsidP="00BE50E8">
      <w:pPr>
        <w:pStyle w:val="Subhead1"/>
        <w:spacing w:line="240" w:lineRule="auto"/>
        <w:ind w:firstLine="567"/>
        <w:jc w:val="both"/>
        <w:outlineLvl w:val="0"/>
        <w:rPr>
          <w:rFonts w:ascii="Garamond" w:hAnsi="Garamond" w:cs="Times New Roman"/>
          <w:b w:val="0"/>
          <w:bCs w:val="0"/>
          <w:caps w:val="0"/>
          <w:lang w:val="en-ID" w:eastAsia="en-US"/>
        </w:rPr>
      </w:pPr>
    </w:p>
    <w:p w14:paraId="7E14BCC0" w14:textId="77777777" w:rsidR="00BE50E8" w:rsidRPr="00BE50E8" w:rsidRDefault="00BE50E8" w:rsidP="00BE50E8">
      <w:pPr>
        <w:pStyle w:val="Subhead1"/>
        <w:spacing w:line="240" w:lineRule="auto"/>
        <w:ind w:firstLine="567"/>
        <w:jc w:val="both"/>
        <w:outlineLvl w:val="0"/>
        <w:rPr>
          <w:rFonts w:ascii="Garamond" w:hAnsi="Garamond" w:cs="Times New Roman"/>
          <w:b w:val="0"/>
          <w:bCs w:val="0"/>
          <w:caps w:val="0"/>
          <w:lang w:val="en-ID" w:eastAsia="en-US"/>
        </w:rPr>
      </w:pPr>
    </w:p>
    <w:p w14:paraId="28E0B12B" w14:textId="77777777" w:rsidR="00BE50E8" w:rsidRDefault="00BE50E8" w:rsidP="00BE50E8">
      <w:pPr>
        <w:pStyle w:val="Subhead1"/>
        <w:spacing w:line="240" w:lineRule="auto"/>
        <w:outlineLvl w:val="0"/>
        <w:rPr>
          <w:rFonts w:ascii="Garamond" w:hAnsi="Garamond" w:cs="Times New Roman"/>
          <w:caps w:val="0"/>
          <w:color w:val="000000" w:themeColor="text1"/>
        </w:rPr>
      </w:pPr>
      <w:r w:rsidRPr="00856240">
        <w:rPr>
          <w:rFonts w:ascii="Garamond" w:hAnsi="Garamond" w:cs="Times New Roman"/>
          <w:caps w:val="0"/>
          <w:color w:val="000000" w:themeColor="text1"/>
        </w:rPr>
        <w:t>METHODS</w:t>
      </w:r>
    </w:p>
    <w:p w14:paraId="4049D864" w14:textId="19720D30" w:rsidR="00BE50E8" w:rsidRPr="00BE50E8" w:rsidRDefault="00BE50E8" w:rsidP="00BE50E8">
      <w:pPr>
        <w:ind w:firstLine="567"/>
        <w:jc w:val="both"/>
        <w:rPr>
          <w:rFonts w:ascii="Garamond" w:hAnsi="Garamond"/>
          <w:sz w:val="24"/>
          <w:szCs w:val="24"/>
          <w:lang w:val="en-ID"/>
        </w:rPr>
      </w:pPr>
      <w:r w:rsidRPr="00BE50E8">
        <w:rPr>
          <w:rFonts w:ascii="Garamond" w:hAnsi="Garamond"/>
          <w:sz w:val="24"/>
          <w:szCs w:val="24"/>
          <w:lang w:val="en-ID"/>
        </w:rPr>
        <w:t>This research is an associative study with a quantitative approach. Associative research aims to determine the relationship and influence between two or more variables (Sugiyono, 2022). The quantitative approach was used because this study focuses on measuring numerical data and statistically testing hypotheses regarding the influence of self-efficacy and work-life balance on the performance of coffee shop employees in Pontianak City. According to</w:t>
      </w:r>
      <w:r w:rsidR="00F74AEF">
        <w:rPr>
          <w:rFonts w:ascii="Garamond" w:hAnsi="Garamond"/>
          <w:sz w:val="24"/>
          <w:szCs w:val="24"/>
          <w:lang w:val="en-ID"/>
        </w:rPr>
        <w:t xml:space="preserve"> </w:t>
      </w:r>
      <w:r w:rsidRPr="00BE50E8">
        <w:rPr>
          <w:rFonts w:ascii="Garamond" w:hAnsi="Garamond"/>
          <w:sz w:val="24"/>
          <w:szCs w:val="24"/>
          <w:lang w:val="en-ID"/>
        </w:rPr>
        <w:t>Creswell</w:t>
      </w:r>
      <w:r w:rsidR="00F74AEF">
        <w:rPr>
          <w:rFonts w:ascii="Garamond" w:hAnsi="Garamond"/>
          <w:sz w:val="24"/>
          <w:szCs w:val="24"/>
          <w:lang w:val="en-ID"/>
        </w:rPr>
        <w:t xml:space="preserve"> (2014)</w:t>
      </w:r>
      <w:r w:rsidRPr="00BE50E8">
        <w:rPr>
          <w:rFonts w:ascii="Garamond" w:hAnsi="Garamond"/>
          <w:sz w:val="24"/>
          <w:szCs w:val="24"/>
          <w:lang w:val="en-ID"/>
        </w:rPr>
        <w:t>, quantitative research is a research method used to test a specific theory by examining the relationships between variables measured using research instruments and analyzed through statistical procedures. Therefore, this approach is considered appropriate for obtaining an empirical picture of the relationships between variables in the study.</w:t>
      </w:r>
    </w:p>
    <w:p w14:paraId="6BFF5475" w14:textId="77777777" w:rsidR="00BE50E8" w:rsidRPr="00BE50E8" w:rsidRDefault="00BE50E8" w:rsidP="00BE50E8">
      <w:pPr>
        <w:ind w:firstLine="567"/>
        <w:jc w:val="both"/>
        <w:rPr>
          <w:rFonts w:ascii="Garamond" w:hAnsi="Garamond"/>
          <w:sz w:val="24"/>
          <w:szCs w:val="24"/>
          <w:lang w:val="en-ID"/>
        </w:rPr>
      </w:pPr>
      <w:r w:rsidRPr="00BE50E8">
        <w:rPr>
          <w:rFonts w:ascii="Garamond" w:hAnsi="Garamond"/>
          <w:sz w:val="24"/>
          <w:szCs w:val="24"/>
          <w:lang w:val="en-ID"/>
        </w:rPr>
        <w:t>The research instrument used for data collection was a questionnaire. According to Arikunto (2019), a questionnaire is a data collection technique conducted by providing a set of written questions or statements to respondents to answer. The use of a questionnaire in this study was chosen because it can collect data effectively, systematically, and efficiently from a relatively large number of respondents. The questionnaire was structured based on indicators for each research variable: self-efficacy, work-life balance, and employee performance.</w:t>
      </w:r>
    </w:p>
    <w:p w14:paraId="3D580E6E" w14:textId="77777777" w:rsidR="00BE50E8" w:rsidRPr="00BE50E8" w:rsidRDefault="00BE50E8" w:rsidP="00BE50E8">
      <w:pPr>
        <w:ind w:firstLine="567"/>
        <w:jc w:val="both"/>
        <w:rPr>
          <w:rFonts w:ascii="Garamond" w:hAnsi="Garamond"/>
          <w:sz w:val="24"/>
          <w:szCs w:val="24"/>
          <w:lang w:val="en-ID"/>
        </w:rPr>
      </w:pPr>
      <w:r w:rsidRPr="00BE50E8">
        <w:rPr>
          <w:rFonts w:ascii="Garamond" w:hAnsi="Garamond"/>
          <w:sz w:val="24"/>
          <w:szCs w:val="24"/>
          <w:lang w:val="en-ID"/>
        </w:rPr>
        <w:t>This study involved 180 respondents, consisting of coffee shop employees in Pontianak City, as a sample. The sampling technique used was saturated sampling. According to Sugiyono (2022), saturated sampling is a sampling technique where the entire population is used as a sample. This technique was used because the population size is relatively affordable, allowing the entire population to be used as respondents, obtaining more representative data and minimizing generalization errors. Furthermore, Roscoe (1982:253) in Sugiyono (2022) states that an appropriate sample size for research ranges from 30 to 500 respondents. In multivariate analysis, the minimum sample size is 10 times the number of variables studied. Therefore, the number of respondents in this study is considered to meet the eligibility criteria for statistical analysis.</w:t>
      </w:r>
    </w:p>
    <w:p w14:paraId="7069EBBA" w14:textId="52539534" w:rsidR="00BE50E8" w:rsidRDefault="00BE50E8" w:rsidP="00BE50E8">
      <w:pPr>
        <w:ind w:firstLine="567"/>
        <w:jc w:val="both"/>
        <w:rPr>
          <w:rFonts w:ascii="Garamond" w:hAnsi="Garamond"/>
          <w:sz w:val="24"/>
          <w:szCs w:val="24"/>
          <w:lang w:val="en-ID"/>
        </w:rPr>
      </w:pPr>
      <w:r w:rsidRPr="00BE50E8">
        <w:rPr>
          <w:rFonts w:ascii="Garamond" w:hAnsi="Garamond"/>
          <w:sz w:val="24"/>
          <w:szCs w:val="24"/>
          <w:lang w:val="en-ID"/>
        </w:rPr>
        <w:t xml:space="preserve">The primary objective of this study was to obtain empirical data and information regarding the influence of self-efficacy and work-life balance on employee performance. Therefore, primary data was obtained by directly distributing questionnaires to all study respondents. According to Sekaran </w:t>
      </w:r>
      <w:r w:rsidR="00F74AEF">
        <w:rPr>
          <w:rFonts w:ascii="Garamond" w:hAnsi="Garamond"/>
          <w:sz w:val="24"/>
          <w:szCs w:val="24"/>
          <w:lang w:val="en-ID"/>
        </w:rPr>
        <w:t xml:space="preserve">&amp; </w:t>
      </w:r>
      <w:r w:rsidRPr="00BE50E8">
        <w:rPr>
          <w:rFonts w:ascii="Garamond" w:hAnsi="Garamond"/>
          <w:sz w:val="24"/>
          <w:szCs w:val="24"/>
          <w:lang w:val="en-ID"/>
        </w:rPr>
        <w:t>Bougie (2016), primary data is data collected directly by researchers from primary sources for specific research purposes. Using primary data allows researchers to obtain more up-to-date and relevant information according to their research needs.</w:t>
      </w:r>
    </w:p>
    <w:p w14:paraId="268B4EE6" w14:textId="77777777" w:rsidR="00BE50E8" w:rsidRPr="00BE50E8" w:rsidRDefault="00BE50E8" w:rsidP="00BE50E8">
      <w:pPr>
        <w:ind w:firstLine="567"/>
        <w:jc w:val="both"/>
        <w:rPr>
          <w:rFonts w:ascii="Garamond" w:hAnsi="Garamond"/>
          <w:sz w:val="24"/>
          <w:szCs w:val="24"/>
          <w:lang w:val="en-ID"/>
        </w:rPr>
      </w:pPr>
      <w:r w:rsidRPr="00BE50E8">
        <w:rPr>
          <w:rFonts w:ascii="Garamond" w:hAnsi="Garamond"/>
          <w:sz w:val="24"/>
          <w:szCs w:val="24"/>
          <w:lang w:val="en-ID"/>
        </w:rPr>
        <w:t>The research instrument was developed based on indicators for each variable using a Likert scale ranging from 1 to 5. The Likert scale is used to measure respondents' attitudes, perceptions, and opinions regarding the research object. According to Rensis Likert, the Likert scale allows respondents to indicate their level of agreement with a statement in a hierarchical manner. The assessment categories in this study consisted of: 1 (strongly disagree), 2 (disagree), 3 (neutral/uncertain), 4 (agree), and 5 (strongly agree). This scale facilitated the quantification of respondents' responses so they could be analyzed statistically.</w:t>
      </w:r>
    </w:p>
    <w:p w14:paraId="495E9244" w14:textId="77777777" w:rsidR="00BE50E8" w:rsidRPr="00BE50E8" w:rsidRDefault="00BE50E8" w:rsidP="00BE50E8">
      <w:pPr>
        <w:ind w:firstLine="567"/>
        <w:jc w:val="both"/>
        <w:rPr>
          <w:rFonts w:ascii="Garamond" w:hAnsi="Garamond"/>
          <w:sz w:val="24"/>
          <w:szCs w:val="24"/>
          <w:lang w:val="en-ID"/>
        </w:rPr>
      </w:pPr>
      <w:r w:rsidRPr="00BE50E8">
        <w:rPr>
          <w:rFonts w:ascii="Garamond" w:hAnsi="Garamond"/>
          <w:sz w:val="24"/>
          <w:szCs w:val="24"/>
          <w:lang w:val="en-ID"/>
        </w:rPr>
        <w:t>Data analysis in this study was conducted using the IBM SPSS Statistics program. According to Ghozali (2021), the use of statistical applications helps researchers process data more accurately, systematically, and efficiently. The data analysis phase included validity and reliability tests to ensure the research instrument was suitable for use. Validity tests aimed to measure the extent to which the instrument was able to measure what it was intended to measure, while reliability tests were used to determine the instrument's consistency (Ghozali, 2021).</w:t>
      </w:r>
    </w:p>
    <w:p w14:paraId="543C09E2" w14:textId="376367FF" w:rsidR="00BE50E8" w:rsidRDefault="00BE50E8" w:rsidP="00BE50E8">
      <w:pPr>
        <w:ind w:firstLine="567"/>
        <w:jc w:val="both"/>
        <w:rPr>
          <w:rFonts w:ascii="Garamond" w:hAnsi="Garamond"/>
          <w:sz w:val="24"/>
          <w:szCs w:val="24"/>
          <w:lang w:val="en-ID"/>
        </w:rPr>
      </w:pPr>
      <w:r w:rsidRPr="00BE50E8">
        <w:rPr>
          <w:rFonts w:ascii="Garamond" w:hAnsi="Garamond"/>
          <w:sz w:val="24"/>
          <w:szCs w:val="24"/>
          <w:lang w:val="en-ID"/>
        </w:rPr>
        <w:t xml:space="preserve">Furthermore, this study also employed classical assumption tests, including multicollinearity, heteroscedasticity, normality, and linearity. Classical assumption tests are necessary to ensure the regression model meets statistical requirements and produces unbiased estimates. The analysis continued with coefficients of determination to determine the contribution of independent variables to the dependent variable, multiple linear regression analysis to examine simultaneous </w:t>
      </w:r>
      <w:r w:rsidRPr="00BE50E8">
        <w:rPr>
          <w:rFonts w:ascii="Garamond" w:hAnsi="Garamond"/>
          <w:sz w:val="24"/>
          <w:szCs w:val="24"/>
          <w:lang w:val="en-ID"/>
        </w:rPr>
        <w:lastRenderedPageBreak/>
        <w:t>and partial effects between variables, and F-tests and T-tests to test the research hypotheses. According to Gujarati</w:t>
      </w:r>
      <w:r w:rsidR="00F74AEF">
        <w:rPr>
          <w:rFonts w:ascii="Garamond" w:hAnsi="Garamond"/>
          <w:sz w:val="24"/>
          <w:szCs w:val="24"/>
          <w:lang w:val="en-ID"/>
        </w:rPr>
        <w:t xml:space="preserve"> &amp; </w:t>
      </w:r>
      <w:r w:rsidRPr="00BE50E8">
        <w:rPr>
          <w:rFonts w:ascii="Garamond" w:hAnsi="Garamond"/>
          <w:sz w:val="24"/>
          <w:szCs w:val="24"/>
          <w:lang w:val="en-ID"/>
        </w:rPr>
        <w:t>Porter (2009), multiple linear regression is a statistical method used to determine the relationship and influence of more than one independent variable on a single dependent variable, either simultaneously or partially. Therefore, this analytical method is considered appropriate for addressing the research objective of the influence of self-efficacy and work-life balance on the performance of coffee shop employees in Pontianak City.</w:t>
      </w:r>
    </w:p>
    <w:p w14:paraId="70530C78" w14:textId="6DBC6B36" w:rsidR="00BE50E8" w:rsidRDefault="00BE50E8" w:rsidP="00BE50E8">
      <w:pPr>
        <w:spacing w:before="240"/>
        <w:jc w:val="both"/>
        <w:rPr>
          <w:rFonts w:ascii="Garamond" w:hAnsi="Garamond"/>
          <w:b/>
          <w:sz w:val="24"/>
          <w:szCs w:val="24"/>
        </w:rPr>
      </w:pPr>
      <w:r w:rsidRPr="006470A0">
        <w:rPr>
          <w:rFonts w:ascii="Garamond" w:hAnsi="Garamond"/>
          <w:b/>
          <w:sz w:val="24"/>
          <w:szCs w:val="24"/>
        </w:rPr>
        <w:t>RESULTS AND DISCUSSION</w:t>
      </w:r>
    </w:p>
    <w:p w14:paraId="60ECA698" w14:textId="7F291275" w:rsidR="00BE50E8" w:rsidRPr="000042EC" w:rsidRDefault="00BE50E8" w:rsidP="00BE50E8">
      <w:pPr>
        <w:jc w:val="both"/>
        <w:rPr>
          <w:rFonts w:ascii="Garamond" w:hAnsi="Garamond"/>
          <w:b/>
          <w:sz w:val="24"/>
          <w:szCs w:val="24"/>
          <w:lang w:val="id-ID"/>
        </w:rPr>
      </w:pPr>
      <w:r w:rsidRPr="000042EC">
        <w:rPr>
          <w:rFonts w:ascii="Garamond" w:hAnsi="Garamond"/>
          <w:b/>
          <w:sz w:val="24"/>
          <w:szCs w:val="24"/>
        </w:rPr>
        <w:t>Result</w:t>
      </w:r>
    </w:p>
    <w:p w14:paraId="187E460F" w14:textId="77777777" w:rsidR="00BE50E8" w:rsidRPr="000042EC" w:rsidRDefault="00BE50E8" w:rsidP="00BE50E8">
      <w:pPr>
        <w:widowControl w:val="0"/>
        <w:autoSpaceDE w:val="0"/>
        <w:autoSpaceDN w:val="0"/>
        <w:rPr>
          <w:rFonts w:ascii="Garamond" w:hAnsi="Garamond"/>
          <w:b/>
          <w:bCs/>
          <w:sz w:val="24"/>
          <w:szCs w:val="24"/>
          <w:lang w:val="id"/>
        </w:rPr>
      </w:pPr>
    </w:p>
    <w:p w14:paraId="08176375" w14:textId="23BF4A4A" w:rsidR="00BE50E8" w:rsidRPr="000042EC" w:rsidRDefault="00BE50E8" w:rsidP="00BE50E8">
      <w:pPr>
        <w:widowControl w:val="0"/>
        <w:autoSpaceDE w:val="0"/>
        <w:autoSpaceDN w:val="0"/>
        <w:jc w:val="center"/>
        <w:rPr>
          <w:rFonts w:ascii="Garamond" w:hAnsi="Garamond"/>
          <w:b/>
          <w:color w:val="000000"/>
          <w:sz w:val="24"/>
          <w:szCs w:val="24"/>
          <w:lang w:val="id"/>
        </w:rPr>
      </w:pPr>
      <w:r w:rsidRPr="000042EC">
        <w:rPr>
          <w:rFonts w:ascii="Garamond" w:hAnsi="Garamond"/>
          <w:b/>
          <w:color w:val="000000"/>
          <w:spacing w:val="-2"/>
          <w:sz w:val="24"/>
          <w:szCs w:val="24"/>
          <w:lang w:val="id"/>
        </w:rPr>
        <w:t>Table 1. Demographic Distribution Table of Participants</w:t>
      </w:r>
    </w:p>
    <w:tbl>
      <w:tblPr>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5"/>
        <w:gridCol w:w="2257"/>
        <w:gridCol w:w="2255"/>
      </w:tblGrid>
      <w:tr w:rsidR="000042EC" w:rsidRPr="000042EC" w14:paraId="012B6621" w14:textId="77777777" w:rsidTr="00AE068D">
        <w:trPr>
          <w:trHeight w:val="275"/>
        </w:trPr>
        <w:tc>
          <w:tcPr>
            <w:tcW w:w="2254" w:type="dxa"/>
          </w:tcPr>
          <w:p w14:paraId="044F41BF" w14:textId="08361886" w:rsidR="000042EC" w:rsidRPr="000042EC" w:rsidRDefault="000042EC" w:rsidP="000042EC">
            <w:pPr>
              <w:widowControl w:val="0"/>
              <w:autoSpaceDE w:val="0"/>
              <w:autoSpaceDN w:val="0"/>
              <w:spacing w:line="256" w:lineRule="exact"/>
              <w:jc w:val="center"/>
              <w:rPr>
                <w:rFonts w:ascii="Garamond" w:hAnsi="Garamond"/>
                <w:b/>
                <w:bCs/>
                <w:color w:val="000000"/>
                <w:sz w:val="24"/>
                <w:szCs w:val="24"/>
                <w:lang w:val="id"/>
              </w:rPr>
            </w:pPr>
            <w:r w:rsidRPr="000042EC">
              <w:rPr>
                <w:rFonts w:ascii="Garamond" w:hAnsi="Garamond"/>
                <w:b/>
                <w:bCs/>
                <w:sz w:val="24"/>
                <w:szCs w:val="24"/>
              </w:rPr>
              <w:t>Description</w:t>
            </w:r>
          </w:p>
        </w:tc>
        <w:tc>
          <w:tcPr>
            <w:tcW w:w="2255" w:type="dxa"/>
          </w:tcPr>
          <w:p w14:paraId="6F99DF60" w14:textId="0992EC69" w:rsidR="000042EC" w:rsidRPr="000042EC" w:rsidRDefault="000042EC" w:rsidP="000042EC">
            <w:pPr>
              <w:widowControl w:val="0"/>
              <w:autoSpaceDE w:val="0"/>
              <w:autoSpaceDN w:val="0"/>
              <w:spacing w:line="256" w:lineRule="exact"/>
              <w:jc w:val="center"/>
              <w:rPr>
                <w:rFonts w:ascii="Garamond" w:hAnsi="Garamond"/>
                <w:b/>
                <w:color w:val="000000"/>
                <w:sz w:val="24"/>
                <w:szCs w:val="24"/>
                <w:lang w:val="id"/>
              </w:rPr>
            </w:pPr>
            <w:r w:rsidRPr="000042EC">
              <w:rPr>
                <w:rFonts w:ascii="Garamond" w:hAnsi="Garamond"/>
                <w:b/>
                <w:color w:val="000000"/>
                <w:spacing w:val="-2"/>
                <w:sz w:val="24"/>
                <w:szCs w:val="24"/>
                <w:lang w:val="id"/>
              </w:rPr>
              <w:t>Category</w:t>
            </w:r>
          </w:p>
        </w:tc>
        <w:tc>
          <w:tcPr>
            <w:tcW w:w="2257" w:type="dxa"/>
          </w:tcPr>
          <w:p w14:paraId="7D1B5F68" w14:textId="54AD5381" w:rsidR="000042EC" w:rsidRPr="000042EC" w:rsidRDefault="000042EC" w:rsidP="000042EC">
            <w:pPr>
              <w:widowControl w:val="0"/>
              <w:autoSpaceDE w:val="0"/>
              <w:autoSpaceDN w:val="0"/>
              <w:spacing w:line="256" w:lineRule="exact"/>
              <w:jc w:val="center"/>
              <w:rPr>
                <w:rFonts w:ascii="Garamond" w:hAnsi="Garamond"/>
                <w:b/>
                <w:color w:val="000000"/>
                <w:sz w:val="24"/>
                <w:szCs w:val="24"/>
                <w:lang w:val="id"/>
              </w:rPr>
            </w:pPr>
            <w:r w:rsidRPr="000042EC">
              <w:rPr>
                <w:rFonts w:ascii="Garamond" w:hAnsi="Garamond"/>
                <w:b/>
                <w:color w:val="000000"/>
                <w:spacing w:val="-2"/>
                <w:sz w:val="24"/>
                <w:szCs w:val="24"/>
                <w:lang w:val="id"/>
              </w:rPr>
              <w:t>Total</w:t>
            </w:r>
          </w:p>
        </w:tc>
        <w:tc>
          <w:tcPr>
            <w:tcW w:w="2255" w:type="dxa"/>
          </w:tcPr>
          <w:p w14:paraId="1E280A9A" w14:textId="3472F562" w:rsidR="000042EC" w:rsidRPr="000042EC" w:rsidRDefault="000042EC" w:rsidP="000042EC">
            <w:pPr>
              <w:widowControl w:val="0"/>
              <w:autoSpaceDE w:val="0"/>
              <w:autoSpaceDN w:val="0"/>
              <w:spacing w:line="256" w:lineRule="exact"/>
              <w:jc w:val="center"/>
              <w:rPr>
                <w:rFonts w:ascii="Garamond" w:hAnsi="Garamond"/>
                <w:b/>
                <w:color w:val="000000"/>
                <w:sz w:val="24"/>
                <w:szCs w:val="24"/>
                <w:lang w:val="id"/>
              </w:rPr>
            </w:pPr>
            <w:r w:rsidRPr="000042EC">
              <w:rPr>
                <w:rFonts w:ascii="Garamond" w:hAnsi="Garamond"/>
                <w:b/>
                <w:color w:val="000000"/>
                <w:sz w:val="24"/>
                <w:szCs w:val="24"/>
                <w:lang w:val="id"/>
              </w:rPr>
              <w:t xml:space="preserve">Proportion </w:t>
            </w:r>
            <w:r w:rsidRPr="000042EC">
              <w:rPr>
                <w:rFonts w:ascii="Garamond" w:hAnsi="Garamond"/>
                <w:b/>
                <w:color w:val="000000"/>
                <w:spacing w:val="-6"/>
                <w:sz w:val="24"/>
                <w:szCs w:val="24"/>
                <w:lang w:val="id"/>
              </w:rPr>
              <w:t xml:space="preserve"> </w:t>
            </w:r>
            <w:r w:rsidRPr="000042EC">
              <w:rPr>
                <w:rFonts w:ascii="Garamond" w:hAnsi="Garamond"/>
                <w:b/>
                <w:color w:val="000000"/>
                <w:spacing w:val="-5"/>
                <w:sz w:val="24"/>
                <w:szCs w:val="24"/>
                <w:lang w:val="id"/>
              </w:rPr>
              <w:t>(%)</w:t>
            </w:r>
          </w:p>
        </w:tc>
      </w:tr>
      <w:tr w:rsidR="000042EC" w:rsidRPr="000042EC" w14:paraId="76BBB4B6" w14:textId="77777777" w:rsidTr="00127F7B">
        <w:trPr>
          <w:trHeight w:val="551"/>
        </w:trPr>
        <w:tc>
          <w:tcPr>
            <w:tcW w:w="2254" w:type="dxa"/>
          </w:tcPr>
          <w:p w14:paraId="78F9AB98" w14:textId="1BEDE673" w:rsidR="000042EC" w:rsidRPr="000042EC" w:rsidRDefault="000042EC" w:rsidP="00F74AEF">
            <w:pPr>
              <w:widowControl w:val="0"/>
              <w:autoSpaceDE w:val="0"/>
              <w:autoSpaceDN w:val="0"/>
              <w:jc w:val="center"/>
              <w:rPr>
                <w:rFonts w:ascii="Garamond" w:hAnsi="Garamond"/>
                <w:color w:val="000000"/>
                <w:sz w:val="24"/>
                <w:szCs w:val="24"/>
                <w:lang w:val="id"/>
              </w:rPr>
            </w:pPr>
            <w:r w:rsidRPr="000042EC">
              <w:rPr>
                <w:rFonts w:ascii="Garamond" w:hAnsi="Garamond"/>
                <w:sz w:val="24"/>
                <w:szCs w:val="24"/>
              </w:rPr>
              <w:t>Gender</w:t>
            </w:r>
          </w:p>
        </w:tc>
        <w:tc>
          <w:tcPr>
            <w:tcW w:w="2255" w:type="dxa"/>
            <w:vAlign w:val="center"/>
          </w:tcPr>
          <w:p w14:paraId="44734267" w14:textId="52CB4290" w:rsidR="00127F7B" w:rsidRPr="000042EC" w:rsidRDefault="00127F7B" w:rsidP="00127F7B">
            <w:pPr>
              <w:widowControl w:val="0"/>
              <w:autoSpaceDE w:val="0"/>
              <w:autoSpaceDN w:val="0"/>
              <w:jc w:val="center"/>
              <w:rPr>
                <w:rFonts w:ascii="Garamond" w:hAnsi="Garamond"/>
                <w:color w:val="000000"/>
                <w:sz w:val="24"/>
                <w:szCs w:val="24"/>
                <w:lang w:val="id"/>
              </w:rPr>
            </w:pPr>
            <w:r>
              <w:rPr>
                <w:rFonts w:ascii="Garamond" w:hAnsi="Garamond"/>
                <w:color w:val="000000"/>
                <w:sz w:val="24"/>
                <w:szCs w:val="24"/>
                <w:lang w:val="id"/>
              </w:rPr>
              <w:t>Male</w:t>
            </w:r>
          </w:p>
          <w:p w14:paraId="1D38DB7C" w14:textId="4376FB67" w:rsidR="00127F7B" w:rsidRPr="000042EC" w:rsidRDefault="00127F7B" w:rsidP="00127F7B">
            <w:pPr>
              <w:widowControl w:val="0"/>
              <w:autoSpaceDE w:val="0"/>
              <w:autoSpaceDN w:val="0"/>
              <w:jc w:val="center"/>
              <w:rPr>
                <w:rFonts w:ascii="Garamond" w:hAnsi="Garamond"/>
                <w:color w:val="000000"/>
                <w:sz w:val="24"/>
                <w:szCs w:val="24"/>
                <w:lang w:val="id"/>
              </w:rPr>
            </w:pPr>
            <w:r>
              <w:rPr>
                <w:rFonts w:ascii="Garamond" w:hAnsi="Garamond"/>
                <w:color w:val="000000"/>
                <w:sz w:val="24"/>
                <w:szCs w:val="24"/>
                <w:lang w:val="id"/>
              </w:rPr>
              <w:t>Female</w:t>
            </w:r>
          </w:p>
        </w:tc>
        <w:tc>
          <w:tcPr>
            <w:tcW w:w="2257" w:type="dxa"/>
          </w:tcPr>
          <w:p w14:paraId="2948ED67" w14:textId="10FB37E3" w:rsidR="000042EC" w:rsidRPr="000042EC" w:rsidRDefault="000042EC" w:rsidP="000042EC">
            <w:pPr>
              <w:widowControl w:val="0"/>
              <w:autoSpaceDE w:val="0"/>
              <w:autoSpaceDN w:val="0"/>
              <w:spacing w:line="275" w:lineRule="exact"/>
              <w:jc w:val="center"/>
              <w:rPr>
                <w:rFonts w:ascii="Garamond" w:hAnsi="Garamond"/>
                <w:color w:val="000000"/>
                <w:sz w:val="24"/>
                <w:szCs w:val="24"/>
                <w:lang w:val="id"/>
              </w:rPr>
            </w:pPr>
            <w:r w:rsidRPr="000042EC">
              <w:rPr>
                <w:rFonts w:ascii="Garamond" w:hAnsi="Garamond"/>
                <w:color w:val="000000"/>
                <w:sz w:val="24"/>
                <w:szCs w:val="24"/>
                <w:lang w:val="id"/>
              </w:rPr>
              <w:t xml:space="preserve">90 </w:t>
            </w:r>
            <w:r w:rsidRPr="000042EC">
              <w:rPr>
                <w:rFonts w:ascii="Garamond" w:hAnsi="Garamond"/>
                <w:color w:val="000000"/>
                <w:spacing w:val="-2"/>
                <w:sz w:val="24"/>
                <w:szCs w:val="24"/>
                <w:lang w:val="id"/>
              </w:rPr>
              <w:t>people</w:t>
            </w:r>
          </w:p>
          <w:p w14:paraId="6DC85B96" w14:textId="660F5873" w:rsidR="000042EC" w:rsidRPr="000042EC" w:rsidRDefault="000042EC" w:rsidP="000042EC">
            <w:pPr>
              <w:widowControl w:val="0"/>
              <w:autoSpaceDE w:val="0"/>
              <w:autoSpaceDN w:val="0"/>
              <w:spacing w:line="255" w:lineRule="exact"/>
              <w:jc w:val="center"/>
              <w:rPr>
                <w:rFonts w:ascii="Garamond" w:hAnsi="Garamond"/>
                <w:color w:val="000000"/>
                <w:sz w:val="24"/>
                <w:szCs w:val="24"/>
                <w:lang w:val="id"/>
              </w:rPr>
            </w:pPr>
            <w:r w:rsidRPr="000042EC">
              <w:rPr>
                <w:rFonts w:ascii="Garamond" w:hAnsi="Garamond"/>
                <w:color w:val="000000"/>
                <w:sz w:val="24"/>
                <w:szCs w:val="24"/>
                <w:lang w:val="id"/>
              </w:rPr>
              <w:t xml:space="preserve">90 </w:t>
            </w:r>
            <w:r w:rsidRPr="000042EC">
              <w:rPr>
                <w:rFonts w:ascii="Garamond" w:hAnsi="Garamond"/>
                <w:color w:val="000000"/>
                <w:spacing w:val="-2"/>
                <w:sz w:val="24"/>
                <w:szCs w:val="24"/>
                <w:lang w:val="id"/>
              </w:rPr>
              <w:t>people</w:t>
            </w:r>
          </w:p>
        </w:tc>
        <w:tc>
          <w:tcPr>
            <w:tcW w:w="2255" w:type="dxa"/>
          </w:tcPr>
          <w:p w14:paraId="3A6E7B29" w14:textId="77777777" w:rsidR="000042EC" w:rsidRPr="000042EC" w:rsidRDefault="000042EC" w:rsidP="000042EC">
            <w:pPr>
              <w:widowControl w:val="0"/>
              <w:autoSpaceDE w:val="0"/>
              <w:autoSpaceDN w:val="0"/>
              <w:spacing w:line="275" w:lineRule="exact"/>
              <w:jc w:val="center"/>
              <w:rPr>
                <w:rFonts w:ascii="Garamond" w:hAnsi="Garamond"/>
                <w:color w:val="000000"/>
                <w:sz w:val="24"/>
                <w:szCs w:val="24"/>
                <w:lang w:val="id"/>
              </w:rPr>
            </w:pPr>
            <w:r w:rsidRPr="000042EC">
              <w:rPr>
                <w:rFonts w:ascii="Garamond" w:hAnsi="Garamond"/>
                <w:color w:val="000000"/>
                <w:spacing w:val="-5"/>
                <w:sz w:val="24"/>
                <w:szCs w:val="24"/>
                <w:lang w:val="id"/>
              </w:rPr>
              <w:t>50</w:t>
            </w:r>
          </w:p>
          <w:p w14:paraId="3B779C80" w14:textId="77777777" w:rsidR="000042EC" w:rsidRPr="000042EC" w:rsidRDefault="000042EC" w:rsidP="000042EC">
            <w:pPr>
              <w:widowControl w:val="0"/>
              <w:autoSpaceDE w:val="0"/>
              <w:autoSpaceDN w:val="0"/>
              <w:spacing w:line="255" w:lineRule="exact"/>
              <w:jc w:val="center"/>
              <w:rPr>
                <w:rFonts w:ascii="Garamond" w:hAnsi="Garamond"/>
                <w:color w:val="000000"/>
                <w:sz w:val="24"/>
                <w:szCs w:val="24"/>
                <w:lang w:val="id"/>
              </w:rPr>
            </w:pPr>
            <w:r w:rsidRPr="000042EC">
              <w:rPr>
                <w:rFonts w:ascii="Garamond" w:hAnsi="Garamond"/>
                <w:color w:val="000000"/>
                <w:spacing w:val="-5"/>
                <w:sz w:val="24"/>
                <w:szCs w:val="24"/>
                <w:lang w:val="id"/>
              </w:rPr>
              <w:t>50</w:t>
            </w:r>
          </w:p>
        </w:tc>
      </w:tr>
      <w:tr w:rsidR="000042EC" w:rsidRPr="000042EC" w14:paraId="51FD907D" w14:textId="77777777" w:rsidTr="00AE068D">
        <w:trPr>
          <w:trHeight w:val="1106"/>
        </w:trPr>
        <w:tc>
          <w:tcPr>
            <w:tcW w:w="2254" w:type="dxa"/>
          </w:tcPr>
          <w:p w14:paraId="1A109EA2" w14:textId="13B41982"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sz w:val="24"/>
                <w:szCs w:val="24"/>
              </w:rPr>
              <w:t>Age</w:t>
            </w:r>
          </w:p>
        </w:tc>
        <w:tc>
          <w:tcPr>
            <w:tcW w:w="2255" w:type="dxa"/>
          </w:tcPr>
          <w:p w14:paraId="3C255E1C" w14:textId="77777777"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z w:val="24"/>
                <w:szCs w:val="24"/>
                <w:lang w:val="id"/>
              </w:rPr>
              <w:t>15-20 years</w:t>
            </w:r>
          </w:p>
          <w:p w14:paraId="009830D1" w14:textId="77777777"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z w:val="24"/>
                <w:szCs w:val="24"/>
                <w:lang w:val="id"/>
              </w:rPr>
              <w:t>20-25 years</w:t>
            </w:r>
          </w:p>
          <w:p w14:paraId="699570D4" w14:textId="77777777"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z w:val="24"/>
                <w:szCs w:val="24"/>
                <w:lang w:val="id"/>
              </w:rPr>
              <w:t>25-30 years</w:t>
            </w:r>
          </w:p>
          <w:p w14:paraId="38FF6C49" w14:textId="251669FB" w:rsidR="000042EC" w:rsidRPr="000042EC" w:rsidRDefault="000042EC" w:rsidP="000042EC">
            <w:pPr>
              <w:widowControl w:val="0"/>
              <w:autoSpaceDE w:val="0"/>
              <w:autoSpaceDN w:val="0"/>
              <w:spacing w:line="257" w:lineRule="exact"/>
              <w:jc w:val="center"/>
              <w:rPr>
                <w:rFonts w:ascii="Garamond" w:hAnsi="Garamond"/>
                <w:color w:val="000000"/>
                <w:sz w:val="24"/>
                <w:szCs w:val="24"/>
                <w:lang w:val="id"/>
              </w:rPr>
            </w:pPr>
            <w:r w:rsidRPr="000042EC">
              <w:rPr>
                <w:rFonts w:ascii="Garamond" w:hAnsi="Garamond"/>
                <w:color w:val="000000"/>
                <w:sz w:val="24"/>
                <w:szCs w:val="24"/>
                <w:lang w:val="id"/>
              </w:rPr>
              <w:t>35-40 years</w:t>
            </w:r>
          </w:p>
        </w:tc>
        <w:tc>
          <w:tcPr>
            <w:tcW w:w="2257" w:type="dxa"/>
          </w:tcPr>
          <w:p w14:paraId="39E9ECE3" w14:textId="0BACC722"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z w:val="24"/>
                <w:szCs w:val="24"/>
                <w:lang w:val="id"/>
              </w:rPr>
              <w:t xml:space="preserve">21 </w:t>
            </w:r>
            <w:r w:rsidRPr="000042EC">
              <w:rPr>
                <w:rFonts w:ascii="Garamond" w:hAnsi="Garamond"/>
                <w:color w:val="000000"/>
                <w:spacing w:val="-2"/>
                <w:sz w:val="24"/>
                <w:szCs w:val="24"/>
                <w:lang w:val="id"/>
              </w:rPr>
              <w:t>people</w:t>
            </w:r>
          </w:p>
          <w:p w14:paraId="5E318C11" w14:textId="46DFDA1E"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z w:val="24"/>
                <w:szCs w:val="24"/>
                <w:lang w:val="id"/>
              </w:rPr>
              <w:t xml:space="preserve">72 </w:t>
            </w:r>
            <w:r w:rsidRPr="000042EC">
              <w:rPr>
                <w:rFonts w:ascii="Garamond" w:hAnsi="Garamond"/>
                <w:color w:val="000000"/>
                <w:spacing w:val="-2"/>
                <w:sz w:val="24"/>
                <w:szCs w:val="24"/>
                <w:lang w:val="id"/>
              </w:rPr>
              <w:t>people</w:t>
            </w:r>
          </w:p>
          <w:p w14:paraId="2DD74C95" w14:textId="161A253A"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z w:val="24"/>
                <w:szCs w:val="24"/>
                <w:lang w:val="id"/>
              </w:rPr>
              <w:t xml:space="preserve">69 </w:t>
            </w:r>
            <w:r w:rsidRPr="000042EC">
              <w:rPr>
                <w:rFonts w:ascii="Garamond" w:hAnsi="Garamond"/>
                <w:color w:val="000000"/>
                <w:spacing w:val="-2"/>
                <w:sz w:val="24"/>
                <w:szCs w:val="24"/>
                <w:lang w:val="id"/>
              </w:rPr>
              <w:t>people</w:t>
            </w:r>
          </w:p>
          <w:p w14:paraId="37A1B2E4" w14:textId="307DFC76" w:rsidR="000042EC" w:rsidRPr="000042EC" w:rsidRDefault="000042EC" w:rsidP="000042EC">
            <w:pPr>
              <w:widowControl w:val="0"/>
              <w:autoSpaceDE w:val="0"/>
              <w:autoSpaceDN w:val="0"/>
              <w:spacing w:line="257" w:lineRule="exact"/>
              <w:jc w:val="center"/>
              <w:rPr>
                <w:rFonts w:ascii="Garamond" w:hAnsi="Garamond"/>
                <w:color w:val="000000"/>
                <w:sz w:val="24"/>
                <w:szCs w:val="24"/>
                <w:lang w:val="id"/>
              </w:rPr>
            </w:pPr>
            <w:r w:rsidRPr="000042EC">
              <w:rPr>
                <w:rFonts w:ascii="Garamond" w:hAnsi="Garamond"/>
                <w:color w:val="000000"/>
                <w:sz w:val="24"/>
                <w:szCs w:val="24"/>
                <w:lang w:val="id"/>
              </w:rPr>
              <w:t>18</w:t>
            </w:r>
            <w:r w:rsidRPr="000042EC">
              <w:rPr>
                <w:rFonts w:ascii="Garamond" w:hAnsi="Garamond"/>
                <w:color w:val="000000"/>
                <w:spacing w:val="-2"/>
                <w:sz w:val="24"/>
                <w:szCs w:val="24"/>
                <w:lang w:val="id"/>
              </w:rPr>
              <w:t xml:space="preserve"> people</w:t>
            </w:r>
          </w:p>
        </w:tc>
        <w:tc>
          <w:tcPr>
            <w:tcW w:w="2255" w:type="dxa"/>
          </w:tcPr>
          <w:p w14:paraId="5158A899" w14:textId="77777777"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pacing w:val="-2"/>
                <w:sz w:val="24"/>
                <w:szCs w:val="24"/>
                <w:lang w:val="id"/>
              </w:rPr>
              <w:t>11,7</w:t>
            </w:r>
          </w:p>
          <w:p w14:paraId="5148D245" w14:textId="77777777"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pacing w:val="-5"/>
                <w:sz w:val="24"/>
                <w:szCs w:val="24"/>
                <w:lang w:val="id"/>
              </w:rPr>
              <w:t>40</w:t>
            </w:r>
          </w:p>
          <w:p w14:paraId="71B76EFD" w14:textId="77777777"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pacing w:val="-2"/>
                <w:sz w:val="24"/>
                <w:szCs w:val="24"/>
                <w:lang w:val="id"/>
              </w:rPr>
              <w:t>38,3</w:t>
            </w:r>
          </w:p>
          <w:p w14:paraId="2529DC85" w14:textId="77777777" w:rsidR="000042EC" w:rsidRPr="000042EC" w:rsidRDefault="000042EC" w:rsidP="000042EC">
            <w:pPr>
              <w:widowControl w:val="0"/>
              <w:autoSpaceDE w:val="0"/>
              <w:autoSpaceDN w:val="0"/>
              <w:spacing w:line="257" w:lineRule="exact"/>
              <w:jc w:val="center"/>
              <w:rPr>
                <w:rFonts w:ascii="Garamond" w:hAnsi="Garamond"/>
                <w:color w:val="000000"/>
                <w:sz w:val="24"/>
                <w:szCs w:val="24"/>
                <w:lang w:val="id"/>
              </w:rPr>
            </w:pPr>
            <w:r w:rsidRPr="000042EC">
              <w:rPr>
                <w:rFonts w:ascii="Garamond" w:hAnsi="Garamond"/>
                <w:color w:val="000000"/>
                <w:spacing w:val="-5"/>
                <w:sz w:val="24"/>
                <w:szCs w:val="24"/>
                <w:lang w:val="id"/>
              </w:rPr>
              <w:t>10</w:t>
            </w:r>
          </w:p>
        </w:tc>
      </w:tr>
      <w:tr w:rsidR="000042EC" w:rsidRPr="000042EC" w14:paraId="4676CA6A" w14:textId="77777777" w:rsidTr="00AE068D">
        <w:trPr>
          <w:trHeight w:val="1380"/>
        </w:trPr>
        <w:tc>
          <w:tcPr>
            <w:tcW w:w="2254" w:type="dxa"/>
          </w:tcPr>
          <w:p w14:paraId="079CF1C4" w14:textId="54F60621" w:rsidR="000042EC" w:rsidRPr="000042EC" w:rsidRDefault="000042EC" w:rsidP="000042EC">
            <w:pPr>
              <w:widowControl w:val="0"/>
              <w:autoSpaceDE w:val="0"/>
              <w:autoSpaceDN w:val="0"/>
              <w:spacing w:line="276" w:lineRule="exact"/>
              <w:jc w:val="center"/>
              <w:rPr>
                <w:rFonts w:ascii="Garamond" w:hAnsi="Garamond"/>
                <w:color w:val="000000"/>
                <w:sz w:val="24"/>
                <w:szCs w:val="24"/>
                <w:lang w:val="id"/>
              </w:rPr>
            </w:pPr>
            <w:r w:rsidRPr="000042EC">
              <w:rPr>
                <w:rFonts w:ascii="Garamond" w:hAnsi="Garamond"/>
                <w:sz w:val="24"/>
                <w:szCs w:val="24"/>
              </w:rPr>
              <w:t>Year of Employment</w:t>
            </w:r>
          </w:p>
        </w:tc>
        <w:tc>
          <w:tcPr>
            <w:tcW w:w="2255" w:type="dxa"/>
          </w:tcPr>
          <w:p w14:paraId="2AF3A453" w14:textId="4DE5ACC7" w:rsidR="000042EC" w:rsidRPr="000042EC" w:rsidRDefault="000042EC" w:rsidP="000042EC">
            <w:pPr>
              <w:widowControl w:val="0"/>
              <w:numPr>
                <w:ilvl w:val="0"/>
                <w:numId w:val="1"/>
              </w:numPr>
              <w:tabs>
                <w:tab w:val="left" w:pos="287"/>
              </w:tabs>
              <w:autoSpaceDE w:val="0"/>
              <w:autoSpaceDN w:val="0"/>
              <w:spacing w:line="276" w:lineRule="exact"/>
              <w:ind w:left="0" w:firstLine="0"/>
              <w:jc w:val="center"/>
              <w:rPr>
                <w:rFonts w:ascii="Garamond" w:hAnsi="Garamond"/>
                <w:color w:val="000000"/>
                <w:sz w:val="24"/>
                <w:szCs w:val="24"/>
                <w:lang w:val="id"/>
              </w:rPr>
            </w:pPr>
            <w:r w:rsidRPr="000042EC">
              <w:rPr>
                <w:rFonts w:ascii="Garamond" w:hAnsi="Garamond"/>
                <w:color w:val="000000"/>
                <w:spacing w:val="-2"/>
                <w:sz w:val="24"/>
                <w:szCs w:val="24"/>
                <w:lang w:val="id"/>
              </w:rPr>
              <w:t>years</w:t>
            </w:r>
          </w:p>
          <w:p w14:paraId="5FF3DFDD" w14:textId="194638AF" w:rsidR="000042EC" w:rsidRPr="000042EC" w:rsidRDefault="000042EC" w:rsidP="000042EC">
            <w:pPr>
              <w:widowControl w:val="0"/>
              <w:numPr>
                <w:ilvl w:val="0"/>
                <w:numId w:val="1"/>
              </w:numPr>
              <w:tabs>
                <w:tab w:val="left" w:pos="287"/>
              </w:tabs>
              <w:autoSpaceDE w:val="0"/>
              <w:autoSpaceDN w:val="0"/>
              <w:ind w:left="0" w:firstLine="0"/>
              <w:jc w:val="center"/>
              <w:rPr>
                <w:rFonts w:ascii="Garamond" w:hAnsi="Garamond"/>
                <w:color w:val="000000"/>
                <w:sz w:val="24"/>
                <w:szCs w:val="24"/>
                <w:lang w:val="id"/>
              </w:rPr>
            </w:pPr>
            <w:r w:rsidRPr="000042EC">
              <w:rPr>
                <w:rFonts w:ascii="Garamond" w:hAnsi="Garamond"/>
                <w:color w:val="000000"/>
                <w:spacing w:val="-2"/>
                <w:sz w:val="24"/>
                <w:szCs w:val="24"/>
                <w:lang w:val="id"/>
              </w:rPr>
              <w:t>years</w:t>
            </w:r>
          </w:p>
          <w:p w14:paraId="29E007B7" w14:textId="58BDF04E" w:rsidR="000042EC" w:rsidRPr="000042EC" w:rsidRDefault="000042EC" w:rsidP="000042EC">
            <w:pPr>
              <w:widowControl w:val="0"/>
              <w:numPr>
                <w:ilvl w:val="0"/>
                <w:numId w:val="1"/>
              </w:numPr>
              <w:tabs>
                <w:tab w:val="left" w:pos="287"/>
              </w:tabs>
              <w:autoSpaceDE w:val="0"/>
              <w:autoSpaceDN w:val="0"/>
              <w:ind w:left="0" w:firstLine="0"/>
              <w:jc w:val="center"/>
              <w:rPr>
                <w:rFonts w:ascii="Garamond" w:hAnsi="Garamond"/>
                <w:color w:val="000000"/>
                <w:sz w:val="24"/>
                <w:szCs w:val="24"/>
                <w:lang w:val="id"/>
              </w:rPr>
            </w:pPr>
            <w:r w:rsidRPr="000042EC">
              <w:rPr>
                <w:rFonts w:ascii="Garamond" w:hAnsi="Garamond"/>
                <w:color w:val="000000"/>
                <w:spacing w:val="-2"/>
                <w:sz w:val="24"/>
                <w:szCs w:val="24"/>
                <w:lang w:val="id"/>
              </w:rPr>
              <w:t>years</w:t>
            </w:r>
          </w:p>
          <w:p w14:paraId="1294B693" w14:textId="0FABE554" w:rsidR="000042EC" w:rsidRPr="000042EC" w:rsidRDefault="000042EC" w:rsidP="000042EC">
            <w:pPr>
              <w:widowControl w:val="0"/>
              <w:numPr>
                <w:ilvl w:val="0"/>
                <w:numId w:val="1"/>
              </w:numPr>
              <w:tabs>
                <w:tab w:val="left" w:pos="287"/>
              </w:tabs>
              <w:autoSpaceDE w:val="0"/>
              <w:autoSpaceDN w:val="0"/>
              <w:ind w:left="0" w:firstLine="0"/>
              <w:jc w:val="center"/>
              <w:rPr>
                <w:rFonts w:ascii="Garamond" w:hAnsi="Garamond"/>
                <w:color w:val="000000"/>
                <w:sz w:val="24"/>
                <w:szCs w:val="24"/>
                <w:lang w:val="id"/>
              </w:rPr>
            </w:pPr>
            <w:r w:rsidRPr="000042EC">
              <w:rPr>
                <w:rFonts w:ascii="Garamond" w:hAnsi="Garamond"/>
                <w:color w:val="000000"/>
                <w:spacing w:val="-2"/>
                <w:sz w:val="24"/>
                <w:szCs w:val="24"/>
                <w:lang w:val="id"/>
              </w:rPr>
              <w:t>years</w:t>
            </w:r>
          </w:p>
          <w:p w14:paraId="6E2CD6A1" w14:textId="7F3234E9" w:rsidR="000042EC" w:rsidRPr="000042EC" w:rsidRDefault="000042EC" w:rsidP="000042EC">
            <w:pPr>
              <w:widowControl w:val="0"/>
              <w:numPr>
                <w:ilvl w:val="0"/>
                <w:numId w:val="1"/>
              </w:numPr>
              <w:tabs>
                <w:tab w:val="left" w:pos="287"/>
              </w:tabs>
              <w:autoSpaceDE w:val="0"/>
              <w:autoSpaceDN w:val="0"/>
              <w:spacing w:line="257" w:lineRule="exact"/>
              <w:ind w:left="0" w:firstLine="0"/>
              <w:jc w:val="center"/>
              <w:rPr>
                <w:rFonts w:ascii="Garamond" w:hAnsi="Garamond"/>
                <w:color w:val="000000"/>
                <w:sz w:val="24"/>
                <w:szCs w:val="24"/>
                <w:lang w:val="id"/>
              </w:rPr>
            </w:pPr>
            <w:r w:rsidRPr="000042EC">
              <w:rPr>
                <w:rFonts w:ascii="Garamond" w:hAnsi="Garamond"/>
                <w:color w:val="000000"/>
                <w:spacing w:val="-2"/>
                <w:sz w:val="24"/>
                <w:szCs w:val="24"/>
                <w:lang w:val="id"/>
              </w:rPr>
              <w:t>years</w:t>
            </w:r>
          </w:p>
        </w:tc>
        <w:tc>
          <w:tcPr>
            <w:tcW w:w="2257" w:type="dxa"/>
          </w:tcPr>
          <w:p w14:paraId="4932C54A" w14:textId="5CA3CE4C" w:rsidR="000042EC" w:rsidRPr="000042EC" w:rsidRDefault="000042EC" w:rsidP="000042EC">
            <w:pPr>
              <w:widowControl w:val="0"/>
              <w:autoSpaceDE w:val="0"/>
              <w:autoSpaceDN w:val="0"/>
              <w:spacing w:line="276" w:lineRule="exact"/>
              <w:jc w:val="center"/>
              <w:rPr>
                <w:rFonts w:ascii="Garamond" w:hAnsi="Garamond"/>
                <w:color w:val="000000"/>
                <w:sz w:val="24"/>
                <w:szCs w:val="24"/>
                <w:lang w:val="id"/>
              </w:rPr>
            </w:pPr>
            <w:r w:rsidRPr="000042EC">
              <w:rPr>
                <w:rFonts w:ascii="Garamond" w:hAnsi="Garamond"/>
                <w:color w:val="000000"/>
                <w:sz w:val="24"/>
                <w:szCs w:val="24"/>
                <w:lang w:val="id"/>
              </w:rPr>
              <w:t>30</w:t>
            </w:r>
            <w:r w:rsidRPr="000042EC">
              <w:rPr>
                <w:rFonts w:ascii="Garamond" w:hAnsi="Garamond"/>
                <w:color w:val="000000"/>
                <w:spacing w:val="-2"/>
                <w:sz w:val="24"/>
                <w:szCs w:val="24"/>
                <w:lang w:val="id"/>
              </w:rPr>
              <w:t xml:space="preserve"> people</w:t>
            </w:r>
          </w:p>
          <w:p w14:paraId="3BC789D1" w14:textId="6CF72E8E"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z w:val="24"/>
                <w:szCs w:val="24"/>
                <w:lang w:val="id"/>
              </w:rPr>
              <w:t xml:space="preserve">45 </w:t>
            </w:r>
            <w:r w:rsidRPr="000042EC">
              <w:rPr>
                <w:rFonts w:ascii="Garamond" w:hAnsi="Garamond"/>
                <w:color w:val="000000"/>
                <w:spacing w:val="-2"/>
                <w:sz w:val="24"/>
                <w:szCs w:val="24"/>
                <w:lang w:val="id"/>
              </w:rPr>
              <w:t>people</w:t>
            </w:r>
          </w:p>
          <w:p w14:paraId="70FED9E9" w14:textId="58C1B371"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z w:val="24"/>
                <w:szCs w:val="24"/>
                <w:lang w:val="id"/>
              </w:rPr>
              <w:t xml:space="preserve">43 </w:t>
            </w:r>
            <w:r w:rsidRPr="000042EC">
              <w:rPr>
                <w:rFonts w:ascii="Garamond" w:hAnsi="Garamond"/>
                <w:color w:val="000000"/>
                <w:spacing w:val="-2"/>
                <w:sz w:val="24"/>
                <w:szCs w:val="24"/>
                <w:lang w:val="id"/>
              </w:rPr>
              <w:t>people</w:t>
            </w:r>
          </w:p>
          <w:p w14:paraId="7BFAA851" w14:textId="01889054"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z w:val="24"/>
                <w:szCs w:val="24"/>
                <w:lang w:val="id"/>
              </w:rPr>
              <w:t xml:space="preserve">36 </w:t>
            </w:r>
            <w:r w:rsidRPr="000042EC">
              <w:rPr>
                <w:rFonts w:ascii="Garamond" w:hAnsi="Garamond"/>
                <w:color w:val="000000"/>
                <w:spacing w:val="-2"/>
                <w:sz w:val="24"/>
                <w:szCs w:val="24"/>
                <w:lang w:val="id"/>
              </w:rPr>
              <w:t>people</w:t>
            </w:r>
          </w:p>
          <w:p w14:paraId="5A182230" w14:textId="578BD331" w:rsidR="000042EC" w:rsidRPr="000042EC" w:rsidRDefault="000042EC" w:rsidP="000042EC">
            <w:pPr>
              <w:widowControl w:val="0"/>
              <w:autoSpaceDE w:val="0"/>
              <w:autoSpaceDN w:val="0"/>
              <w:spacing w:line="257" w:lineRule="exact"/>
              <w:jc w:val="center"/>
              <w:rPr>
                <w:rFonts w:ascii="Garamond" w:hAnsi="Garamond"/>
                <w:color w:val="000000"/>
                <w:sz w:val="24"/>
                <w:szCs w:val="24"/>
                <w:lang w:val="id"/>
              </w:rPr>
            </w:pPr>
            <w:r w:rsidRPr="000042EC">
              <w:rPr>
                <w:rFonts w:ascii="Garamond" w:hAnsi="Garamond"/>
                <w:color w:val="000000"/>
                <w:sz w:val="24"/>
                <w:szCs w:val="24"/>
                <w:lang w:val="id"/>
              </w:rPr>
              <w:t xml:space="preserve">26 </w:t>
            </w:r>
            <w:r w:rsidRPr="000042EC">
              <w:rPr>
                <w:rFonts w:ascii="Garamond" w:hAnsi="Garamond"/>
                <w:color w:val="000000"/>
                <w:spacing w:val="-2"/>
                <w:sz w:val="24"/>
                <w:szCs w:val="24"/>
                <w:lang w:val="id"/>
              </w:rPr>
              <w:t>people</w:t>
            </w:r>
          </w:p>
        </w:tc>
        <w:tc>
          <w:tcPr>
            <w:tcW w:w="2255" w:type="dxa"/>
          </w:tcPr>
          <w:p w14:paraId="6AE46187" w14:textId="77777777" w:rsidR="000042EC" w:rsidRPr="000042EC" w:rsidRDefault="000042EC" w:rsidP="000042EC">
            <w:pPr>
              <w:widowControl w:val="0"/>
              <w:autoSpaceDE w:val="0"/>
              <w:autoSpaceDN w:val="0"/>
              <w:spacing w:line="276" w:lineRule="exact"/>
              <w:jc w:val="center"/>
              <w:rPr>
                <w:rFonts w:ascii="Garamond" w:hAnsi="Garamond"/>
                <w:color w:val="000000"/>
                <w:sz w:val="24"/>
                <w:szCs w:val="24"/>
                <w:lang w:val="id"/>
              </w:rPr>
            </w:pPr>
            <w:r w:rsidRPr="000042EC">
              <w:rPr>
                <w:rFonts w:ascii="Garamond" w:hAnsi="Garamond"/>
                <w:color w:val="000000"/>
                <w:spacing w:val="-2"/>
                <w:sz w:val="24"/>
                <w:szCs w:val="24"/>
                <w:lang w:val="id"/>
              </w:rPr>
              <w:t>16,7</w:t>
            </w:r>
          </w:p>
          <w:p w14:paraId="567E6CEE" w14:textId="77777777"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pacing w:val="-5"/>
                <w:sz w:val="24"/>
                <w:szCs w:val="24"/>
                <w:lang w:val="id"/>
              </w:rPr>
              <w:t>25</w:t>
            </w:r>
          </w:p>
          <w:p w14:paraId="4B25CE16" w14:textId="77777777"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pacing w:val="-2"/>
                <w:sz w:val="24"/>
                <w:szCs w:val="24"/>
                <w:lang w:val="id"/>
              </w:rPr>
              <w:t>23,9</w:t>
            </w:r>
          </w:p>
          <w:p w14:paraId="046003DA" w14:textId="77777777" w:rsidR="000042EC"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pacing w:val="-5"/>
                <w:sz w:val="24"/>
                <w:szCs w:val="24"/>
                <w:lang w:val="id"/>
              </w:rPr>
              <w:t>20</w:t>
            </w:r>
          </w:p>
          <w:p w14:paraId="72807E36" w14:textId="77777777" w:rsidR="000042EC" w:rsidRPr="000042EC" w:rsidRDefault="000042EC" w:rsidP="000042EC">
            <w:pPr>
              <w:widowControl w:val="0"/>
              <w:autoSpaceDE w:val="0"/>
              <w:autoSpaceDN w:val="0"/>
              <w:spacing w:line="257" w:lineRule="exact"/>
              <w:jc w:val="center"/>
              <w:rPr>
                <w:rFonts w:ascii="Garamond" w:hAnsi="Garamond"/>
                <w:color w:val="000000"/>
                <w:sz w:val="24"/>
                <w:szCs w:val="24"/>
                <w:lang w:val="id"/>
              </w:rPr>
            </w:pPr>
            <w:r w:rsidRPr="000042EC">
              <w:rPr>
                <w:rFonts w:ascii="Garamond" w:hAnsi="Garamond"/>
                <w:color w:val="000000"/>
                <w:spacing w:val="-2"/>
                <w:sz w:val="24"/>
                <w:szCs w:val="24"/>
                <w:lang w:val="id"/>
              </w:rPr>
              <w:t>14,4</w:t>
            </w:r>
          </w:p>
        </w:tc>
      </w:tr>
    </w:tbl>
    <w:p w14:paraId="611595D0" w14:textId="77777777" w:rsidR="000042EC" w:rsidRPr="000042EC" w:rsidRDefault="000042EC" w:rsidP="000042EC">
      <w:pPr>
        <w:widowControl w:val="0"/>
        <w:autoSpaceDE w:val="0"/>
        <w:autoSpaceDN w:val="0"/>
        <w:ind w:right="5"/>
        <w:jc w:val="center"/>
        <w:rPr>
          <w:rFonts w:ascii="Garamond" w:hAnsi="Garamond"/>
          <w:iCs/>
          <w:color w:val="000000"/>
          <w:sz w:val="24"/>
          <w:szCs w:val="24"/>
          <w:lang w:val="id"/>
        </w:rPr>
      </w:pPr>
      <w:r w:rsidRPr="000042EC">
        <w:rPr>
          <w:rFonts w:ascii="Garamond" w:hAnsi="Garamond"/>
          <w:iCs/>
          <w:color w:val="000000"/>
          <w:sz w:val="24"/>
          <w:szCs w:val="24"/>
          <w:lang w:val="id"/>
        </w:rPr>
        <w:t>Data source: results of researcher data processing, 2026</w:t>
      </w:r>
    </w:p>
    <w:p w14:paraId="74347692" w14:textId="77777777" w:rsidR="000042EC" w:rsidRPr="000042EC" w:rsidRDefault="000042EC" w:rsidP="000042EC">
      <w:pPr>
        <w:widowControl w:val="0"/>
        <w:autoSpaceDE w:val="0"/>
        <w:autoSpaceDN w:val="0"/>
        <w:ind w:right="5"/>
        <w:rPr>
          <w:rFonts w:ascii="Garamond" w:hAnsi="Garamond"/>
          <w:i/>
          <w:color w:val="000000"/>
          <w:sz w:val="24"/>
          <w:szCs w:val="24"/>
          <w:lang w:val="id"/>
        </w:rPr>
      </w:pPr>
    </w:p>
    <w:p w14:paraId="14214979" w14:textId="2C41D27B" w:rsidR="000042EC" w:rsidRPr="000042EC" w:rsidRDefault="000042EC" w:rsidP="000042EC">
      <w:pPr>
        <w:widowControl w:val="0"/>
        <w:autoSpaceDE w:val="0"/>
        <w:autoSpaceDN w:val="0"/>
        <w:ind w:right="5" w:firstLine="571"/>
        <w:jc w:val="both"/>
        <w:rPr>
          <w:rFonts w:ascii="Garamond" w:hAnsi="Garamond"/>
          <w:iCs/>
          <w:color w:val="000000"/>
          <w:sz w:val="24"/>
          <w:szCs w:val="24"/>
          <w:lang w:val="id"/>
        </w:rPr>
      </w:pPr>
      <w:r w:rsidRPr="000042EC">
        <w:rPr>
          <w:rFonts w:ascii="Garamond" w:hAnsi="Garamond"/>
          <w:iCs/>
          <w:color w:val="000000"/>
          <w:sz w:val="24"/>
          <w:szCs w:val="24"/>
          <w:lang w:val="id"/>
        </w:rPr>
        <w:t>The participants in this study were evenly matched between men (50 percent) and women (50 percent). Ages ranged from 15-20 years (11.7 percent), 20-25 years (40 percent), 25-30 years (38.3 percent), and 35-40 years (10 percent). Length of service ranged from 1 year (16.7 percent), 2 years (25 percent), 3 years (23.9 percent), 4 years (20 percent), and 5 years (14.4 percent).</w:t>
      </w:r>
    </w:p>
    <w:p w14:paraId="26AA3CF2" w14:textId="77777777" w:rsidR="000042EC" w:rsidRPr="000042EC" w:rsidRDefault="000042EC" w:rsidP="000042EC">
      <w:pPr>
        <w:widowControl w:val="0"/>
        <w:autoSpaceDE w:val="0"/>
        <w:autoSpaceDN w:val="0"/>
        <w:ind w:right="5"/>
        <w:rPr>
          <w:rFonts w:ascii="Garamond" w:hAnsi="Garamond"/>
          <w:iCs/>
          <w:color w:val="000000"/>
          <w:sz w:val="24"/>
          <w:szCs w:val="24"/>
          <w:lang w:val="id"/>
        </w:rPr>
      </w:pPr>
    </w:p>
    <w:p w14:paraId="5C0C5290" w14:textId="1BB5C098" w:rsidR="000042EC" w:rsidRPr="000042EC" w:rsidRDefault="000042EC" w:rsidP="000042EC">
      <w:pPr>
        <w:widowControl w:val="0"/>
        <w:autoSpaceDE w:val="0"/>
        <w:autoSpaceDN w:val="0"/>
        <w:ind w:right="5"/>
        <w:rPr>
          <w:rFonts w:ascii="Garamond" w:hAnsi="Garamond"/>
          <w:b/>
          <w:bCs/>
          <w:iCs/>
          <w:color w:val="000000"/>
          <w:sz w:val="24"/>
          <w:szCs w:val="24"/>
          <w:lang w:val="id"/>
        </w:rPr>
      </w:pPr>
      <w:r w:rsidRPr="000042EC">
        <w:rPr>
          <w:rFonts w:ascii="Garamond" w:hAnsi="Garamond"/>
          <w:b/>
          <w:bCs/>
          <w:iCs/>
          <w:color w:val="000000"/>
          <w:sz w:val="24"/>
          <w:szCs w:val="24"/>
          <w:lang w:val="id"/>
        </w:rPr>
        <w:t>Validity Test</w:t>
      </w:r>
    </w:p>
    <w:p w14:paraId="200B53A4" w14:textId="4F6D0AC4" w:rsidR="00BE50E8" w:rsidRPr="000042EC" w:rsidRDefault="000042EC" w:rsidP="000042EC">
      <w:pPr>
        <w:widowControl w:val="0"/>
        <w:autoSpaceDE w:val="0"/>
        <w:autoSpaceDN w:val="0"/>
        <w:ind w:left="571" w:right="5"/>
        <w:jc w:val="center"/>
        <w:rPr>
          <w:rFonts w:ascii="Garamond" w:hAnsi="Garamond"/>
          <w:b/>
          <w:bCs/>
          <w:iCs/>
          <w:color w:val="000000"/>
          <w:sz w:val="24"/>
          <w:szCs w:val="24"/>
          <w:lang w:val="id"/>
        </w:rPr>
      </w:pPr>
      <w:r w:rsidRPr="000042EC">
        <w:rPr>
          <w:rFonts w:ascii="Garamond" w:hAnsi="Garamond"/>
          <w:b/>
          <w:bCs/>
          <w:iCs/>
          <w:color w:val="000000"/>
          <w:sz w:val="24"/>
          <w:szCs w:val="24"/>
          <w:lang w:val="id"/>
        </w:rPr>
        <w:t>Table 2.Validity</w:t>
      </w:r>
    </w:p>
    <w:tbl>
      <w:tblPr>
        <w:tblW w:w="895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1741"/>
        <w:gridCol w:w="1558"/>
        <w:gridCol w:w="1836"/>
        <w:gridCol w:w="1332"/>
      </w:tblGrid>
      <w:tr w:rsidR="00BE50E8" w:rsidRPr="000042EC" w14:paraId="6EACF339" w14:textId="77777777" w:rsidTr="000042EC">
        <w:trPr>
          <w:trHeight w:val="275"/>
        </w:trPr>
        <w:tc>
          <w:tcPr>
            <w:tcW w:w="2487" w:type="dxa"/>
          </w:tcPr>
          <w:p w14:paraId="6D948AC0" w14:textId="77777777" w:rsidR="00BE50E8" w:rsidRPr="000042EC" w:rsidRDefault="00BE50E8" w:rsidP="00BE50E8">
            <w:pPr>
              <w:widowControl w:val="0"/>
              <w:autoSpaceDE w:val="0"/>
              <w:autoSpaceDN w:val="0"/>
              <w:spacing w:line="256" w:lineRule="exact"/>
              <w:ind w:left="696"/>
              <w:rPr>
                <w:rFonts w:ascii="Garamond" w:hAnsi="Garamond"/>
                <w:b/>
                <w:color w:val="000000"/>
                <w:sz w:val="22"/>
                <w:szCs w:val="22"/>
                <w:lang w:val="id"/>
              </w:rPr>
            </w:pPr>
            <w:r w:rsidRPr="000042EC">
              <w:rPr>
                <w:rFonts w:ascii="Garamond" w:hAnsi="Garamond"/>
                <w:b/>
                <w:color w:val="000000"/>
                <w:spacing w:val="-2"/>
                <w:sz w:val="22"/>
                <w:szCs w:val="22"/>
                <w:lang w:val="id"/>
              </w:rPr>
              <w:t>Parameter</w:t>
            </w:r>
          </w:p>
        </w:tc>
        <w:tc>
          <w:tcPr>
            <w:tcW w:w="1741" w:type="dxa"/>
          </w:tcPr>
          <w:p w14:paraId="769BCF39" w14:textId="48F06F07" w:rsidR="00BE50E8" w:rsidRPr="000042EC" w:rsidRDefault="000042EC" w:rsidP="00BE50E8">
            <w:pPr>
              <w:widowControl w:val="0"/>
              <w:autoSpaceDE w:val="0"/>
              <w:autoSpaceDN w:val="0"/>
              <w:spacing w:line="256" w:lineRule="exact"/>
              <w:ind w:left="275"/>
              <w:rPr>
                <w:rFonts w:ascii="Garamond" w:hAnsi="Garamond"/>
                <w:b/>
                <w:color w:val="000000"/>
                <w:sz w:val="22"/>
                <w:szCs w:val="22"/>
                <w:lang w:val="id"/>
              </w:rPr>
            </w:pPr>
            <w:r w:rsidRPr="000042EC">
              <w:rPr>
                <w:rFonts w:ascii="Garamond" w:hAnsi="Garamond"/>
                <w:b/>
                <w:color w:val="000000"/>
                <w:spacing w:val="-2"/>
                <w:sz w:val="22"/>
                <w:szCs w:val="22"/>
                <w:lang w:val="id"/>
              </w:rPr>
              <w:t>Benchmark</w:t>
            </w:r>
          </w:p>
        </w:tc>
        <w:tc>
          <w:tcPr>
            <w:tcW w:w="1558" w:type="dxa"/>
          </w:tcPr>
          <w:p w14:paraId="5269B810" w14:textId="146F2A10" w:rsidR="00BE50E8" w:rsidRPr="000042EC" w:rsidRDefault="00BE50E8" w:rsidP="00BE50E8">
            <w:pPr>
              <w:widowControl w:val="0"/>
              <w:autoSpaceDE w:val="0"/>
              <w:autoSpaceDN w:val="0"/>
              <w:spacing w:line="256" w:lineRule="exact"/>
              <w:ind w:left="328"/>
              <w:rPr>
                <w:rFonts w:ascii="Garamond" w:hAnsi="Garamond"/>
                <w:b/>
                <w:color w:val="000000"/>
                <w:sz w:val="22"/>
                <w:szCs w:val="22"/>
                <w:lang w:val="id"/>
              </w:rPr>
            </w:pPr>
            <w:r w:rsidRPr="000042EC">
              <w:rPr>
                <w:rFonts w:ascii="Garamond" w:hAnsi="Garamond"/>
                <w:b/>
                <w:color w:val="000000"/>
                <w:sz w:val="22"/>
                <w:szCs w:val="22"/>
                <w:lang w:val="id"/>
              </w:rPr>
              <w:t>R</w:t>
            </w:r>
            <w:r w:rsidR="000042EC" w:rsidRPr="000042EC">
              <w:rPr>
                <w:rFonts w:ascii="Garamond" w:hAnsi="Garamond"/>
                <w:b/>
                <w:color w:val="000000"/>
                <w:spacing w:val="-2"/>
                <w:sz w:val="22"/>
                <w:szCs w:val="22"/>
                <w:lang w:val="id"/>
              </w:rPr>
              <w:t xml:space="preserve"> count</w:t>
            </w:r>
          </w:p>
        </w:tc>
        <w:tc>
          <w:tcPr>
            <w:tcW w:w="1836" w:type="dxa"/>
          </w:tcPr>
          <w:p w14:paraId="3CC72F7B" w14:textId="24684276" w:rsidR="00BE50E8" w:rsidRPr="000042EC" w:rsidRDefault="00BE50E8" w:rsidP="00BE50E8">
            <w:pPr>
              <w:widowControl w:val="0"/>
              <w:autoSpaceDE w:val="0"/>
              <w:autoSpaceDN w:val="0"/>
              <w:spacing w:line="256" w:lineRule="exact"/>
              <w:ind w:left="6" w:right="3"/>
              <w:jc w:val="center"/>
              <w:rPr>
                <w:rFonts w:ascii="Garamond" w:hAnsi="Garamond"/>
                <w:b/>
                <w:color w:val="000000"/>
                <w:sz w:val="22"/>
                <w:szCs w:val="22"/>
                <w:lang w:val="id"/>
              </w:rPr>
            </w:pPr>
            <w:r w:rsidRPr="000042EC">
              <w:rPr>
                <w:rFonts w:ascii="Garamond" w:hAnsi="Garamond"/>
                <w:b/>
                <w:color w:val="000000"/>
                <w:sz w:val="22"/>
                <w:szCs w:val="22"/>
                <w:lang w:val="id"/>
              </w:rPr>
              <w:t>R</w:t>
            </w:r>
            <w:r w:rsidRPr="000042EC">
              <w:rPr>
                <w:rFonts w:ascii="Garamond" w:hAnsi="Garamond"/>
                <w:b/>
                <w:color w:val="000000"/>
                <w:spacing w:val="-1"/>
                <w:sz w:val="22"/>
                <w:szCs w:val="22"/>
                <w:lang w:val="id"/>
              </w:rPr>
              <w:t xml:space="preserve"> </w:t>
            </w:r>
            <w:r w:rsidRPr="000042EC">
              <w:rPr>
                <w:rFonts w:ascii="Garamond" w:hAnsi="Garamond"/>
                <w:b/>
                <w:color w:val="000000"/>
                <w:spacing w:val="-2"/>
                <w:sz w:val="22"/>
                <w:szCs w:val="22"/>
                <w:lang w:val="id"/>
              </w:rPr>
              <w:t>tabl</w:t>
            </w:r>
            <w:r w:rsidR="000042EC" w:rsidRPr="000042EC">
              <w:rPr>
                <w:rFonts w:ascii="Garamond" w:hAnsi="Garamond"/>
                <w:b/>
                <w:color w:val="000000"/>
                <w:spacing w:val="-2"/>
                <w:sz w:val="22"/>
                <w:szCs w:val="22"/>
                <w:lang w:val="id"/>
              </w:rPr>
              <w:t>e</w:t>
            </w:r>
            <w:r w:rsidRPr="000042EC">
              <w:rPr>
                <w:rFonts w:ascii="Garamond" w:hAnsi="Garamond"/>
                <w:b/>
                <w:color w:val="000000"/>
                <w:spacing w:val="-2"/>
                <w:sz w:val="22"/>
                <w:szCs w:val="22"/>
                <w:lang w:val="id"/>
              </w:rPr>
              <w:t>(0,05;df=180)</w:t>
            </w:r>
          </w:p>
        </w:tc>
        <w:tc>
          <w:tcPr>
            <w:tcW w:w="1332" w:type="dxa"/>
          </w:tcPr>
          <w:p w14:paraId="40754A37" w14:textId="06895291" w:rsidR="00BE50E8" w:rsidRPr="000042EC" w:rsidRDefault="000042EC" w:rsidP="00BE50E8">
            <w:pPr>
              <w:widowControl w:val="0"/>
              <w:autoSpaceDE w:val="0"/>
              <w:autoSpaceDN w:val="0"/>
              <w:spacing w:line="256" w:lineRule="exact"/>
              <w:ind w:left="10"/>
              <w:jc w:val="center"/>
              <w:rPr>
                <w:rFonts w:ascii="Garamond" w:hAnsi="Garamond"/>
                <w:b/>
                <w:color w:val="000000"/>
                <w:sz w:val="22"/>
                <w:szCs w:val="22"/>
                <w:lang w:val="id"/>
              </w:rPr>
            </w:pPr>
            <w:r w:rsidRPr="000042EC">
              <w:rPr>
                <w:rFonts w:ascii="Garamond" w:hAnsi="Garamond"/>
                <w:b/>
                <w:color w:val="000000"/>
                <w:spacing w:val="-2"/>
                <w:sz w:val="22"/>
                <w:szCs w:val="22"/>
                <w:lang w:val="id"/>
              </w:rPr>
              <w:t>Conclusion</w:t>
            </w:r>
          </w:p>
        </w:tc>
      </w:tr>
      <w:tr w:rsidR="00BE50E8" w:rsidRPr="000042EC" w14:paraId="6C22EFF9" w14:textId="77777777" w:rsidTr="000042EC">
        <w:trPr>
          <w:trHeight w:val="1658"/>
        </w:trPr>
        <w:tc>
          <w:tcPr>
            <w:tcW w:w="2487" w:type="dxa"/>
          </w:tcPr>
          <w:p w14:paraId="7BFBCA57" w14:textId="77777777" w:rsidR="00BE50E8" w:rsidRPr="000042EC" w:rsidRDefault="00BE50E8" w:rsidP="00BE50E8">
            <w:pPr>
              <w:widowControl w:val="0"/>
              <w:autoSpaceDE w:val="0"/>
              <w:autoSpaceDN w:val="0"/>
              <w:ind w:left="107"/>
              <w:rPr>
                <w:rFonts w:ascii="Garamond" w:hAnsi="Garamond"/>
                <w:iCs/>
                <w:color w:val="000000"/>
                <w:sz w:val="22"/>
                <w:szCs w:val="22"/>
                <w:lang w:val="id"/>
              </w:rPr>
            </w:pPr>
            <w:r w:rsidRPr="000042EC">
              <w:rPr>
                <w:rFonts w:ascii="Garamond" w:hAnsi="Garamond"/>
                <w:iCs/>
                <w:color w:val="000000"/>
                <w:spacing w:val="-2"/>
                <w:sz w:val="22"/>
                <w:szCs w:val="22"/>
                <w:lang w:val="id"/>
              </w:rPr>
              <w:t>Self-efficacy</w:t>
            </w:r>
          </w:p>
        </w:tc>
        <w:tc>
          <w:tcPr>
            <w:tcW w:w="1741" w:type="dxa"/>
          </w:tcPr>
          <w:p w14:paraId="058E5688" w14:textId="77777777" w:rsidR="00BE50E8" w:rsidRPr="000042EC" w:rsidRDefault="00BE50E8" w:rsidP="00BE50E8">
            <w:pPr>
              <w:widowControl w:val="0"/>
              <w:autoSpaceDE w:val="0"/>
              <w:autoSpaceDN w:val="0"/>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X.1.1</w:t>
            </w:r>
          </w:p>
          <w:p w14:paraId="409A5AAD" w14:textId="77777777" w:rsidR="00BE50E8" w:rsidRPr="000042EC" w:rsidRDefault="00BE50E8" w:rsidP="00BE50E8">
            <w:pPr>
              <w:widowControl w:val="0"/>
              <w:autoSpaceDE w:val="0"/>
              <w:autoSpaceDN w:val="0"/>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X.1.2</w:t>
            </w:r>
          </w:p>
          <w:p w14:paraId="7C956C52" w14:textId="77777777" w:rsidR="00BE50E8" w:rsidRPr="000042EC" w:rsidRDefault="00BE50E8" w:rsidP="00BE50E8">
            <w:pPr>
              <w:widowControl w:val="0"/>
              <w:autoSpaceDE w:val="0"/>
              <w:autoSpaceDN w:val="0"/>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X.1.3</w:t>
            </w:r>
          </w:p>
          <w:p w14:paraId="0B697EF4" w14:textId="77777777" w:rsidR="00BE50E8" w:rsidRPr="000042EC" w:rsidRDefault="00BE50E8" w:rsidP="00BE50E8">
            <w:pPr>
              <w:widowControl w:val="0"/>
              <w:autoSpaceDE w:val="0"/>
              <w:autoSpaceDN w:val="0"/>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X.1.4</w:t>
            </w:r>
          </w:p>
          <w:p w14:paraId="6937FF2D" w14:textId="77777777" w:rsidR="00BE50E8" w:rsidRPr="000042EC" w:rsidRDefault="00BE50E8" w:rsidP="00BE50E8">
            <w:pPr>
              <w:widowControl w:val="0"/>
              <w:autoSpaceDE w:val="0"/>
              <w:autoSpaceDN w:val="0"/>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X.1.5</w:t>
            </w:r>
          </w:p>
          <w:p w14:paraId="24454574" w14:textId="77777777" w:rsidR="00BE50E8" w:rsidRPr="000042EC" w:rsidRDefault="00BE50E8" w:rsidP="00BE50E8">
            <w:pPr>
              <w:widowControl w:val="0"/>
              <w:autoSpaceDE w:val="0"/>
              <w:autoSpaceDN w:val="0"/>
              <w:spacing w:line="257" w:lineRule="exact"/>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X.1.6</w:t>
            </w:r>
          </w:p>
        </w:tc>
        <w:tc>
          <w:tcPr>
            <w:tcW w:w="1558" w:type="dxa"/>
          </w:tcPr>
          <w:p w14:paraId="10864065"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0,586</w:t>
            </w:r>
          </w:p>
          <w:p w14:paraId="09612096"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0,683</w:t>
            </w:r>
          </w:p>
          <w:p w14:paraId="6E2BCF50"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0,708</w:t>
            </w:r>
          </w:p>
          <w:p w14:paraId="21BD3271"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0,623</w:t>
            </w:r>
          </w:p>
          <w:p w14:paraId="7244CE9F"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0,628</w:t>
            </w:r>
          </w:p>
          <w:p w14:paraId="54B7A518" w14:textId="77777777" w:rsidR="00BE50E8" w:rsidRPr="000042EC" w:rsidRDefault="00BE50E8" w:rsidP="00BE50E8">
            <w:pPr>
              <w:widowControl w:val="0"/>
              <w:autoSpaceDE w:val="0"/>
              <w:autoSpaceDN w:val="0"/>
              <w:spacing w:line="257" w:lineRule="exact"/>
              <w:ind w:left="508"/>
              <w:rPr>
                <w:rFonts w:ascii="Garamond" w:hAnsi="Garamond"/>
                <w:color w:val="000000"/>
                <w:sz w:val="22"/>
                <w:szCs w:val="22"/>
                <w:lang w:val="id"/>
              </w:rPr>
            </w:pPr>
            <w:r w:rsidRPr="000042EC">
              <w:rPr>
                <w:rFonts w:ascii="Garamond" w:hAnsi="Garamond"/>
                <w:color w:val="000000"/>
                <w:spacing w:val="-2"/>
                <w:sz w:val="22"/>
                <w:szCs w:val="22"/>
                <w:lang w:val="id"/>
              </w:rPr>
              <w:t>0,477</w:t>
            </w:r>
          </w:p>
        </w:tc>
        <w:tc>
          <w:tcPr>
            <w:tcW w:w="1836" w:type="dxa"/>
          </w:tcPr>
          <w:p w14:paraId="244562F6" w14:textId="77777777" w:rsidR="00BE50E8" w:rsidRPr="000042EC" w:rsidRDefault="00BE50E8" w:rsidP="00BE50E8">
            <w:pPr>
              <w:widowControl w:val="0"/>
              <w:autoSpaceDE w:val="0"/>
              <w:autoSpaceDN w:val="0"/>
              <w:rPr>
                <w:rFonts w:ascii="Garamond" w:hAnsi="Garamond"/>
                <w:b/>
                <w:color w:val="000000"/>
                <w:sz w:val="22"/>
                <w:szCs w:val="22"/>
                <w:lang w:val="id"/>
              </w:rPr>
            </w:pPr>
          </w:p>
          <w:p w14:paraId="14F237A9" w14:textId="77777777" w:rsidR="00BE50E8" w:rsidRPr="000042EC" w:rsidRDefault="00BE50E8" w:rsidP="00BE50E8">
            <w:pPr>
              <w:widowControl w:val="0"/>
              <w:autoSpaceDE w:val="0"/>
              <w:autoSpaceDN w:val="0"/>
              <w:rPr>
                <w:rFonts w:ascii="Garamond" w:hAnsi="Garamond"/>
                <w:b/>
                <w:color w:val="000000"/>
                <w:sz w:val="22"/>
                <w:szCs w:val="22"/>
                <w:lang w:val="id"/>
              </w:rPr>
            </w:pPr>
          </w:p>
          <w:p w14:paraId="2B4DFC07" w14:textId="77777777" w:rsidR="00BE50E8" w:rsidRPr="000042EC" w:rsidRDefault="00BE50E8" w:rsidP="00BE50E8">
            <w:pPr>
              <w:widowControl w:val="0"/>
              <w:autoSpaceDE w:val="0"/>
              <w:autoSpaceDN w:val="0"/>
              <w:ind w:left="6"/>
              <w:jc w:val="center"/>
              <w:rPr>
                <w:rFonts w:ascii="Garamond" w:hAnsi="Garamond"/>
                <w:color w:val="000000"/>
                <w:sz w:val="22"/>
                <w:szCs w:val="22"/>
                <w:lang w:val="id"/>
              </w:rPr>
            </w:pPr>
            <w:r w:rsidRPr="000042EC">
              <w:rPr>
                <w:rFonts w:ascii="Garamond" w:hAnsi="Garamond"/>
                <w:color w:val="000000"/>
                <w:spacing w:val="-2"/>
                <w:sz w:val="22"/>
                <w:szCs w:val="22"/>
                <w:lang w:val="id"/>
              </w:rPr>
              <w:t>0,1455</w:t>
            </w:r>
          </w:p>
        </w:tc>
        <w:tc>
          <w:tcPr>
            <w:tcW w:w="1332" w:type="dxa"/>
          </w:tcPr>
          <w:p w14:paraId="69CA63C5" w14:textId="77777777" w:rsidR="00BE50E8" w:rsidRPr="000042EC" w:rsidRDefault="00BE50E8" w:rsidP="00BE50E8">
            <w:pPr>
              <w:widowControl w:val="0"/>
              <w:autoSpaceDE w:val="0"/>
              <w:autoSpaceDN w:val="0"/>
              <w:rPr>
                <w:rFonts w:ascii="Garamond" w:hAnsi="Garamond"/>
                <w:b/>
                <w:color w:val="000000"/>
                <w:sz w:val="22"/>
                <w:szCs w:val="22"/>
                <w:lang w:val="id"/>
              </w:rPr>
            </w:pPr>
          </w:p>
          <w:p w14:paraId="1462647F" w14:textId="77777777" w:rsidR="00BE50E8" w:rsidRPr="000042EC" w:rsidRDefault="00BE50E8" w:rsidP="00BE50E8">
            <w:pPr>
              <w:widowControl w:val="0"/>
              <w:autoSpaceDE w:val="0"/>
              <w:autoSpaceDN w:val="0"/>
              <w:rPr>
                <w:rFonts w:ascii="Garamond" w:hAnsi="Garamond"/>
                <w:b/>
                <w:color w:val="000000"/>
                <w:sz w:val="22"/>
                <w:szCs w:val="22"/>
                <w:lang w:val="id"/>
              </w:rPr>
            </w:pPr>
          </w:p>
          <w:p w14:paraId="1DB60D24" w14:textId="77777777" w:rsidR="00BE50E8" w:rsidRPr="000042EC" w:rsidRDefault="00BE50E8" w:rsidP="00BE50E8">
            <w:pPr>
              <w:widowControl w:val="0"/>
              <w:autoSpaceDE w:val="0"/>
              <w:autoSpaceDN w:val="0"/>
              <w:ind w:left="10" w:right="1"/>
              <w:jc w:val="center"/>
              <w:rPr>
                <w:rFonts w:ascii="Garamond" w:hAnsi="Garamond"/>
                <w:color w:val="000000"/>
                <w:sz w:val="22"/>
                <w:szCs w:val="22"/>
                <w:lang w:val="id"/>
              </w:rPr>
            </w:pPr>
            <w:r w:rsidRPr="000042EC">
              <w:rPr>
                <w:rFonts w:ascii="Garamond" w:hAnsi="Garamond"/>
                <w:color w:val="000000"/>
                <w:spacing w:val="-2"/>
                <w:sz w:val="22"/>
                <w:szCs w:val="22"/>
                <w:lang w:val="id"/>
              </w:rPr>
              <w:t>Valid</w:t>
            </w:r>
          </w:p>
        </w:tc>
      </w:tr>
      <w:tr w:rsidR="00BE50E8" w:rsidRPr="000042EC" w14:paraId="49505DEB" w14:textId="77777777" w:rsidTr="000042EC">
        <w:trPr>
          <w:trHeight w:val="1655"/>
        </w:trPr>
        <w:tc>
          <w:tcPr>
            <w:tcW w:w="2487" w:type="dxa"/>
          </w:tcPr>
          <w:p w14:paraId="135D11C1" w14:textId="77777777" w:rsidR="00BE50E8" w:rsidRPr="000042EC" w:rsidRDefault="00BE50E8" w:rsidP="00BE50E8">
            <w:pPr>
              <w:widowControl w:val="0"/>
              <w:autoSpaceDE w:val="0"/>
              <w:autoSpaceDN w:val="0"/>
              <w:spacing w:line="275" w:lineRule="exact"/>
              <w:ind w:left="107"/>
              <w:rPr>
                <w:rFonts w:ascii="Garamond" w:hAnsi="Garamond"/>
                <w:iCs/>
                <w:color w:val="000000"/>
                <w:sz w:val="22"/>
                <w:szCs w:val="22"/>
                <w:lang w:val="id"/>
              </w:rPr>
            </w:pPr>
            <w:r w:rsidRPr="000042EC">
              <w:rPr>
                <w:rFonts w:ascii="Garamond" w:hAnsi="Garamond"/>
                <w:iCs/>
                <w:color w:val="000000"/>
                <w:spacing w:val="-2"/>
                <w:sz w:val="22"/>
                <w:szCs w:val="22"/>
                <w:lang w:val="id"/>
              </w:rPr>
              <w:t>Work-life</w:t>
            </w:r>
            <w:r w:rsidRPr="000042EC">
              <w:rPr>
                <w:rFonts w:ascii="Garamond" w:hAnsi="Garamond"/>
                <w:iCs/>
                <w:color w:val="000000"/>
                <w:spacing w:val="-7"/>
                <w:sz w:val="22"/>
                <w:szCs w:val="22"/>
                <w:lang w:val="id"/>
              </w:rPr>
              <w:t xml:space="preserve"> </w:t>
            </w:r>
            <w:r w:rsidRPr="000042EC">
              <w:rPr>
                <w:rFonts w:ascii="Garamond" w:hAnsi="Garamond"/>
                <w:iCs/>
                <w:color w:val="000000"/>
                <w:spacing w:val="-2"/>
                <w:sz w:val="22"/>
                <w:szCs w:val="22"/>
                <w:lang w:val="id"/>
              </w:rPr>
              <w:t>balance</w:t>
            </w:r>
          </w:p>
        </w:tc>
        <w:tc>
          <w:tcPr>
            <w:tcW w:w="1741" w:type="dxa"/>
          </w:tcPr>
          <w:p w14:paraId="747EDAF9" w14:textId="77777777" w:rsidR="00BE50E8" w:rsidRPr="000042EC" w:rsidRDefault="00BE50E8" w:rsidP="00BE50E8">
            <w:pPr>
              <w:widowControl w:val="0"/>
              <w:autoSpaceDE w:val="0"/>
              <w:autoSpaceDN w:val="0"/>
              <w:spacing w:line="275" w:lineRule="exact"/>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X.2.1</w:t>
            </w:r>
          </w:p>
          <w:p w14:paraId="41A375B2" w14:textId="77777777" w:rsidR="00BE50E8" w:rsidRPr="000042EC" w:rsidRDefault="00BE50E8" w:rsidP="00BE50E8">
            <w:pPr>
              <w:widowControl w:val="0"/>
              <w:autoSpaceDE w:val="0"/>
              <w:autoSpaceDN w:val="0"/>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X.2.2</w:t>
            </w:r>
          </w:p>
          <w:p w14:paraId="36E71597" w14:textId="77777777" w:rsidR="00BE50E8" w:rsidRPr="000042EC" w:rsidRDefault="00BE50E8" w:rsidP="00BE50E8">
            <w:pPr>
              <w:widowControl w:val="0"/>
              <w:autoSpaceDE w:val="0"/>
              <w:autoSpaceDN w:val="0"/>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X.2.3</w:t>
            </w:r>
          </w:p>
          <w:p w14:paraId="5A341938" w14:textId="77777777" w:rsidR="00BE50E8" w:rsidRPr="000042EC" w:rsidRDefault="00BE50E8" w:rsidP="00BE50E8">
            <w:pPr>
              <w:widowControl w:val="0"/>
              <w:autoSpaceDE w:val="0"/>
              <w:autoSpaceDN w:val="0"/>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X.2.4</w:t>
            </w:r>
          </w:p>
          <w:p w14:paraId="1BB8719B" w14:textId="77777777" w:rsidR="00BE50E8" w:rsidRPr="000042EC" w:rsidRDefault="00BE50E8" w:rsidP="00BE50E8">
            <w:pPr>
              <w:widowControl w:val="0"/>
              <w:autoSpaceDE w:val="0"/>
              <w:autoSpaceDN w:val="0"/>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X.2.5</w:t>
            </w:r>
          </w:p>
          <w:p w14:paraId="0DEB0F3E" w14:textId="77777777" w:rsidR="00BE50E8" w:rsidRPr="000042EC" w:rsidRDefault="00BE50E8" w:rsidP="00BE50E8">
            <w:pPr>
              <w:widowControl w:val="0"/>
              <w:autoSpaceDE w:val="0"/>
              <w:autoSpaceDN w:val="0"/>
              <w:spacing w:line="257" w:lineRule="exact"/>
              <w:ind w:left="9" w:right="2"/>
              <w:jc w:val="center"/>
              <w:rPr>
                <w:rFonts w:ascii="Garamond" w:hAnsi="Garamond"/>
                <w:color w:val="000000"/>
                <w:sz w:val="22"/>
                <w:szCs w:val="22"/>
                <w:lang w:val="id"/>
              </w:rPr>
            </w:pPr>
            <w:r w:rsidRPr="000042EC">
              <w:rPr>
                <w:rFonts w:ascii="Garamond" w:hAnsi="Garamond"/>
                <w:color w:val="000000"/>
                <w:spacing w:val="-2"/>
                <w:sz w:val="22"/>
                <w:szCs w:val="22"/>
                <w:lang w:val="id"/>
              </w:rPr>
              <w:t>X.2.6</w:t>
            </w:r>
          </w:p>
        </w:tc>
        <w:tc>
          <w:tcPr>
            <w:tcW w:w="1558" w:type="dxa"/>
          </w:tcPr>
          <w:p w14:paraId="0DB47F64" w14:textId="77777777" w:rsidR="00BE50E8" w:rsidRPr="000042EC" w:rsidRDefault="00BE50E8" w:rsidP="00BE50E8">
            <w:pPr>
              <w:widowControl w:val="0"/>
              <w:autoSpaceDE w:val="0"/>
              <w:autoSpaceDN w:val="0"/>
              <w:spacing w:line="275" w:lineRule="exact"/>
              <w:ind w:left="508"/>
              <w:rPr>
                <w:rFonts w:ascii="Garamond" w:hAnsi="Garamond"/>
                <w:color w:val="000000"/>
                <w:sz w:val="22"/>
                <w:szCs w:val="22"/>
                <w:lang w:val="id"/>
              </w:rPr>
            </w:pPr>
            <w:r w:rsidRPr="000042EC">
              <w:rPr>
                <w:rFonts w:ascii="Garamond" w:hAnsi="Garamond"/>
                <w:color w:val="000000"/>
                <w:spacing w:val="-2"/>
                <w:sz w:val="22"/>
                <w:szCs w:val="22"/>
                <w:lang w:val="id"/>
              </w:rPr>
              <w:t>0,745</w:t>
            </w:r>
          </w:p>
          <w:p w14:paraId="6087C5D7"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0,677</w:t>
            </w:r>
          </w:p>
          <w:p w14:paraId="53BDB0E1"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0,767</w:t>
            </w:r>
          </w:p>
          <w:p w14:paraId="2F379788"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0,694</w:t>
            </w:r>
          </w:p>
          <w:p w14:paraId="02BD168D"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0,708</w:t>
            </w:r>
          </w:p>
          <w:p w14:paraId="2B16C00B" w14:textId="77777777" w:rsidR="00BE50E8" w:rsidRPr="000042EC" w:rsidRDefault="00BE50E8" w:rsidP="00BE50E8">
            <w:pPr>
              <w:widowControl w:val="0"/>
              <w:autoSpaceDE w:val="0"/>
              <w:autoSpaceDN w:val="0"/>
              <w:spacing w:line="257" w:lineRule="exact"/>
              <w:ind w:left="512"/>
              <w:rPr>
                <w:rFonts w:ascii="Garamond" w:hAnsi="Garamond"/>
                <w:color w:val="000000"/>
                <w:sz w:val="22"/>
                <w:szCs w:val="22"/>
                <w:lang w:val="id"/>
              </w:rPr>
            </w:pPr>
            <w:r w:rsidRPr="000042EC">
              <w:rPr>
                <w:rFonts w:ascii="Garamond" w:hAnsi="Garamond"/>
                <w:color w:val="000000"/>
                <w:spacing w:val="-2"/>
                <w:sz w:val="22"/>
                <w:szCs w:val="22"/>
                <w:lang w:val="id"/>
              </w:rPr>
              <w:t>0,611</w:t>
            </w:r>
          </w:p>
        </w:tc>
        <w:tc>
          <w:tcPr>
            <w:tcW w:w="1836" w:type="dxa"/>
          </w:tcPr>
          <w:p w14:paraId="22D22EE8" w14:textId="77777777" w:rsidR="00BE50E8" w:rsidRPr="000042EC" w:rsidRDefault="00BE50E8" w:rsidP="00BE50E8">
            <w:pPr>
              <w:widowControl w:val="0"/>
              <w:autoSpaceDE w:val="0"/>
              <w:autoSpaceDN w:val="0"/>
              <w:rPr>
                <w:rFonts w:ascii="Garamond" w:hAnsi="Garamond"/>
                <w:b/>
                <w:color w:val="000000"/>
                <w:sz w:val="22"/>
                <w:szCs w:val="22"/>
                <w:lang w:val="id"/>
              </w:rPr>
            </w:pPr>
          </w:p>
          <w:p w14:paraId="745E3AA4" w14:textId="77777777" w:rsidR="00BE50E8" w:rsidRPr="000042EC" w:rsidRDefault="00BE50E8" w:rsidP="00BE50E8">
            <w:pPr>
              <w:widowControl w:val="0"/>
              <w:autoSpaceDE w:val="0"/>
              <w:autoSpaceDN w:val="0"/>
              <w:rPr>
                <w:rFonts w:ascii="Garamond" w:hAnsi="Garamond"/>
                <w:b/>
                <w:color w:val="000000"/>
                <w:sz w:val="22"/>
                <w:szCs w:val="22"/>
                <w:lang w:val="id"/>
              </w:rPr>
            </w:pPr>
          </w:p>
          <w:p w14:paraId="5DFCA6E7" w14:textId="77777777" w:rsidR="00BE50E8" w:rsidRPr="000042EC" w:rsidRDefault="00BE50E8" w:rsidP="00BE50E8">
            <w:pPr>
              <w:widowControl w:val="0"/>
              <w:autoSpaceDE w:val="0"/>
              <w:autoSpaceDN w:val="0"/>
              <w:ind w:left="6"/>
              <w:jc w:val="center"/>
              <w:rPr>
                <w:rFonts w:ascii="Garamond" w:hAnsi="Garamond"/>
                <w:color w:val="000000"/>
                <w:sz w:val="22"/>
                <w:szCs w:val="22"/>
                <w:lang w:val="id"/>
              </w:rPr>
            </w:pPr>
            <w:r w:rsidRPr="000042EC">
              <w:rPr>
                <w:rFonts w:ascii="Garamond" w:hAnsi="Garamond"/>
                <w:color w:val="000000"/>
                <w:spacing w:val="-2"/>
                <w:sz w:val="22"/>
                <w:szCs w:val="22"/>
                <w:lang w:val="id"/>
              </w:rPr>
              <w:t>0,1455</w:t>
            </w:r>
          </w:p>
        </w:tc>
        <w:tc>
          <w:tcPr>
            <w:tcW w:w="1332" w:type="dxa"/>
          </w:tcPr>
          <w:p w14:paraId="409BD98A" w14:textId="77777777" w:rsidR="00BE50E8" w:rsidRPr="000042EC" w:rsidRDefault="00BE50E8" w:rsidP="00BE50E8">
            <w:pPr>
              <w:widowControl w:val="0"/>
              <w:autoSpaceDE w:val="0"/>
              <w:autoSpaceDN w:val="0"/>
              <w:rPr>
                <w:rFonts w:ascii="Garamond" w:hAnsi="Garamond"/>
                <w:b/>
                <w:color w:val="000000"/>
                <w:sz w:val="22"/>
                <w:szCs w:val="22"/>
                <w:lang w:val="id"/>
              </w:rPr>
            </w:pPr>
          </w:p>
          <w:p w14:paraId="35F55302" w14:textId="77777777" w:rsidR="00BE50E8" w:rsidRPr="000042EC" w:rsidRDefault="00BE50E8" w:rsidP="00BE50E8">
            <w:pPr>
              <w:widowControl w:val="0"/>
              <w:autoSpaceDE w:val="0"/>
              <w:autoSpaceDN w:val="0"/>
              <w:rPr>
                <w:rFonts w:ascii="Garamond" w:hAnsi="Garamond"/>
                <w:b/>
                <w:color w:val="000000"/>
                <w:sz w:val="22"/>
                <w:szCs w:val="22"/>
                <w:lang w:val="id"/>
              </w:rPr>
            </w:pPr>
          </w:p>
          <w:p w14:paraId="1F7E3F55" w14:textId="77777777" w:rsidR="00BE50E8" w:rsidRPr="000042EC" w:rsidRDefault="00BE50E8" w:rsidP="00BE50E8">
            <w:pPr>
              <w:widowControl w:val="0"/>
              <w:autoSpaceDE w:val="0"/>
              <w:autoSpaceDN w:val="0"/>
              <w:ind w:left="10" w:right="1"/>
              <w:jc w:val="center"/>
              <w:rPr>
                <w:rFonts w:ascii="Garamond" w:hAnsi="Garamond"/>
                <w:color w:val="000000"/>
                <w:sz w:val="22"/>
                <w:szCs w:val="22"/>
                <w:lang w:val="id"/>
              </w:rPr>
            </w:pPr>
            <w:r w:rsidRPr="000042EC">
              <w:rPr>
                <w:rFonts w:ascii="Garamond" w:hAnsi="Garamond"/>
                <w:color w:val="000000"/>
                <w:spacing w:val="-2"/>
                <w:sz w:val="22"/>
                <w:szCs w:val="22"/>
                <w:lang w:val="id"/>
              </w:rPr>
              <w:t>Valid</w:t>
            </w:r>
          </w:p>
        </w:tc>
      </w:tr>
      <w:tr w:rsidR="00BE50E8" w:rsidRPr="000042EC" w14:paraId="7B5DE945" w14:textId="77777777" w:rsidTr="000042EC">
        <w:trPr>
          <w:trHeight w:val="2208"/>
        </w:trPr>
        <w:tc>
          <w:tcPr>
            <w:tcW w:w="2487" w:type="dxa"/>
          </w:tcPr>
          <w:p w14:paraId="2B2FE97F" w14:textId="77777777" w:rsidR="00BE50E8" w:rsidRPr="000042EC" w:rsidRDefault="00BE50E8" w:rsidP="00BE50E8">
            <w:pPr>
              <w:widowControl w:val="0"/>
              <w:autoSpaceDE w:val="0"/>
              <w:autoSpaceDN w:val="0"/>
              <w:spacing w:line="275" w:lineRule="exact"/>
              <w:ind w:left="107"/>
              <w:rPr>
                <w:rFonts w:ascii="Garamond" w:hAnsi="Garamond"/>
                <w:iCs/>
                <w:color w:val="000000"/>
                <w:sz w:val="22"/>
                <w:szCs w:val="22"/>
                <w:lang w:val="id"/>
              </w:rPr>
            </w:pPr>
            <w:r w:rsidRPr="000042EC">
              <w:rPr>
                <w:rFonts w:ascii="Garamond" w:hAnsi="Garamond"/>
                <w:iCs/>
                <w:color w:val="000000"/>
                <w:sz w:val="22"/>
                <w:szCs w:val="22"/>
                <w:lang w:val="id"/>
              </w:rPr>
              <w:lastRenderedPageBreak/>
              <w:t>Employee</w:t>
            </w:r>
            <w:r w:rsidRPr="000042EC">
              <w:rPr>
                <w:rFonts w:ascii="Garamond" w:hAnsi="Garamond"/>
                <w:iCs/>
                <w:color w:val="000000"/>
                <w:spacing w:val="-3"/>
                <w:sz w:val="22"/>
                <w:szCs w:val="22"/>
                <w:lang w:val="id"/>
              </w:rPr>
              <w:t xml:space="preserve"> </w:t>
            </w:r>
            <w:r w:rsidRPr="000042EC">
              <w:rPr>
                <w:rFonts w:ascii="Garamond" w:hAnsi="Garamond"/>
                <w:iCs/>
                <w:color w:val="000000"/>
                <w:spacing w:val="-2"/>
                <w:sz w:val="22"/>
                <w:szCs w:val="22"/>
                <w:lang w:val="id"/>
              </w:rPr>
              <w:t>engagement</w:t>
            </w:r>
          </w:p>
        </w:tc>
        <w:tc>
          <w:tcPr>
            <w:tcW w:w="1741" w:type="dxa"/>
          </w:tcPr>
          <w:p w14:paraId="681D80E8" w14:textId="77777777" w:rsidR="00BE50E8" w:rsidRPr="000042EC" w:rsidRDefault="00BE50E8" w:rsidP="00BE50E8">
            <w:pPr>
              <w:widowControl w:val="0"/>
              <w:autoSpaceDE w:val="0"/>
              <w:autoSpaceDN w:val="0"/>
              <w:spacing w:line="275" w:lineRule="exact"/>
              <w:ind w:left="9"/>
              <w:jc w:val="center"/>
              <w:rPr>
                <w:rFonts w:ascii="Garamond" w:hAnsi="Garamond"/>
                <w:color w:val="000000"/>
                <w:sz w:val="22"/>
                <w:szCs w:val="22"/>
                <w:lang w:val="id"/>
              </w:rPr>
            </w:pPr>
            <w:r w:rsidRPr="000042EC">
              <w:rPr>
                <w:rFonts w:ascii="Garamond" w:hAnsi="Garamond"/>
                <w:color w:val="000000"/>
                <w:spacing w:val="-2"/>
                <w:sz w:val="22"/>
                <w:szCs w:val="22"/>
                <w:lang w:val="id"/>
              </w:rPr>
              <w:t>Y.1.1</w:t>
            </w:r>
          </w:p>
          <w:p w14:paraId="4EE720F8" w14:textId="77777777" w:rsidR="00BE50E8" w:rsidRPr="000042EC" w:rsidRDefault="00BE50E8" w:rsidP="00BE50E8">
            <w:pPr>
              <w:widowControl w:val="0"/>
              <w:autoSpaceDE w:val="0"/>
              <w:autoSpaceDN w:val="0"/>
              <w:ind w:left="9"/>
              <w:jc w:val="center"/>
              <w:rPr>
                <w:rFonts w:ascii="Garamond" w:hAnsi="Garamond"/>
                <w:color w:val="000000"/>
                <w:sz w:val="22"/>
                <w:szCs w:val="22"/>
                <w:lang w:val="id"/>
              </w:rPr>
            </w:pPr>
            <w:r w:rsidRPr="000042EC">
              <w:rPr>
                <w:rFonts w:ascii="Garamond" w:hAnsi="Garamond"/>
                <w:color w:val="000000"/>
                <w:spacing w:val="-2"/>
                <w:sz w:val="22"/>
                <w:szCs w:val="22"/>
                <w:lang w:val="id"/>
              </w:rPr>
              <w:t>Y.1.2</w:t>
            </w:r>
          </w:p>
          <w:p w14:paraId="13E89806" w14:textId="77777777" w:rsidR="00BE50E8" w:rsidRPr="000042EC" w:rsidRDefault="00BE50E8" w:rsidP="00BE50E8">
            <w:pPr>
              <w:widowControl w:val="0"/>
              <w:autoSpaceDE w:val="0"/>
              <w:autoSpaceDN w:val="0"/>
              <w:ind w:left="9"/>
              <w:jc w:val="center"/>
              <w:rPr>
                <w:rFonts w:ascii="Garamond" w:hAnsi="Garamond"/>
                <w:color w:val="000000"/>
                <w:sz w:val="22"/>
                <w:szCs w:val="22"/>
                <w:lang w:val="id"/>
              </w:rPr>
            </w:pPr>
            <w:r w:rsidRPr="000042EC">
              <w:rPr>
                <w:rFonts w:ascii="Garamond" w:hAnsi="Garamond"/>
                <w:color w:val="000000"/>
                <w:spacing w:val="-2"/>
                <w:sz w:val="22"/>
                <w:szCs w:val="22"/>
                <w:lang w:val="id"/>
              </w:rPr>
              <w:t>Y.1.3</w:t>
            </w:r>
          </w:p>
          <w:p w14:paraId="5D1CCE0F" w14:textId="77777777" w:rsidR="00BE50E8" w:rsidRPr="000042EC" w:rsidRDefault="00BE50E8" w:rsidP="00BE50E8">
            <w:pPr>
              <w:widowControl w:val="0"/>
              <w:autoSpaceDE w:val="0"/>
              <w:autoSpaceDN w:val="0"/>
              <w:ind w:left="9"/>
              <w:jc w:val="center"/>
              <w:rPr>
                <w:rFonts w:ascii="Garamond" w:hAnsi="Garamond"/>
                <w:color w:val="000000"/>
                <w:sz w:val="22"/>
                <w:szCs w:val="22"/>
                <w:lang w:val="id"/>
              </w:rPr>
            </w:pPr>
            <w:r w:rsidRPr="000042EC">
              <w:rPr>
                <w:rFonts w:ascii="Garamond" w:hAnsi="Garamond"/>
                <w:color w:val="000000"/>
                <w:spacing w:val="-2"/>
                <w:sz w:val="22"/>
                <w:szCs w:val="22"/>
                <w:lang w:val="id"/>
              </w:rPr>
              <w:t>Y.1.4</w:t>
            </w:r>
          </w:p>
          <w:p w14:paraId="3519F1E9" w14:textId="77777777" w:rsidR="00BE50E8" w:rsidRPr="000042EC" w:rsidRDefault="00BE50E8" w:rsidP="00BE50E8">
            <w:pPr>
              <w:widowControl w:val="0"/>
              <w:autoSpaceDE w:val="0"/>
              <w:autoSpaceDN w:val="0"/>
              <w:ind w:left="9"/>
              <w:jc w:val="center"/>
              <w:rPr>
                <w:rFonts w:ascii="Garamond" w:hAnsi="Garamond"/>
                <w:color w:val="000000"/>
                <w:sz w:val="22"/>
                <w:szCs w:val="22"/>
                <w:lang w:val="id"/>
              </w:rPr>
            </w:pPr>
            <w:r w:rsidRPr="000042EC">
              <w:rPr>
                <w:rFonts w:ascii="Garamond" w:hAnsi="Garamond"/>
                <w:color w:val="000000"/>
                <w:spacing w:val="-2"/>
                <w:sz w:val="22"/>
                <w:szCs w:val="22"/>
                <w:lang w:val="id"/>
              </w:rPr>
              <w:t>Y.1.5</w:t>
            </w:r>
          </w:p>
          <w:p w14:paraId="3F625707" w14:textId="77777777" w:rsidR="00BE50E8" w:rsidRPr="000042EC" w:rsidRDefault="00BE50E8" w:rsidP="00BE50E8">
            <w:pPr>
              <w:widowControl w:val="0"/>
              <w:autoSpaceDE w:val="0"/>
              <w:autoSpaceDN w:val="0"/>
              <w:ind w:left="9"/>
              <w:jc w:val="center"/>
              <w:rPr>
                <w:rFonts w:ascii="Garamond" w:hAnsi="Garamond"/>
                <w:color w:val="000000"/>
                <w:sz w:val="22"/>
                <w:szCs w:val="22"/>
                <w:lang w:val="id"/>
              </w:rPr>
            </w:pPr>
            <w:r w:rsidRPr="000042EC">
              <w:rPr>
                <w:rFonts w:ascii="Garamond" w:hAnsi="Garamond"/>
                <w:color w:val="000000"/>
                <w:spacing w:val="-2"/>
                <w:sz w:val="22"/>
                <w:szCs w:val="22"/>
                <w:lang w:val="id"/>
              </w:rPr>
              <w:t>Y.1.6</w:t>
            </w:r>
          </w:p>
          <w:p w14:paraId="3AB18A26" w14:textId="77777777" w:rsidR="00BE50E8" w:rsidRPr="000042EC" w:rsidRDefault="00BE50E8" w:rsidP="00BE50E8">
            <w:pPr>
              <w:widowControl w:val="0"/>
              <w:autoSpaceDE w:val="0"/>
              <w:autoSpaceDN w:val="0"/>
              <w:ind w:left="9"/>
              <w:jc w:val="center"/>
              <w:rPr>
                <w:rFonts w:ascii="Garamond" w:hAnsi="Garamond"/>
                <w:color w:val="000000"/>
                <w:sz w:val="22"/>
                <w:szCs w:val="22"/>
                <w:lang w:val="id"/>
              </w:rPr>
            </w:pPr>
            <w:r w:rsidRPr="000042EC">
              <w:rPr>
                <w:rFonts w:ascii="Garamond" w:hAnsi="Garamond"/>
                <w:color w:val="000000"/>
                <w:spacing w:val="-2"/>
                <w:sz w:val="22"/>
                <w:szCs w:val="22"/>
                <w:lang w:val="id"/>
              </w:rPr>
              <w:t>Y.1.7</w:t>
            </w:r>
          </w:p>
          <w:p w14:paraId="480DAF24" w14:textId="77777777" w:rsidR="00BE50E8" w:rsidRPr="000042EC" w:rsidRDefault="00BE50E8" w:rsidP="00BE50E8">
            <w:pPr>
              <w:widowControl w:val="0"/>
              <w:autoSpaceDE w:val="0"/>
              <w:autoSpaceDN w:val="0"/>
              <w:spacing w:line="257" w:lineRule="exact"/>
              <w:ind w:left="9"/>
              <w:jc w:val="center"/>
              <w:rPr>
                <w:rFonts w:ascii="Garamond" w:hAnsi="Garamond"/>
                <w:color w:val="000000"/>
                <w:sz w:val="22"/>
                <w:szCs w:val="22"/>
                <w:lang w:val="id"/>
              </w:rPr>
            </w:pPr>
            <w:r w:rsidRPr="000042EC">
              <w:rPr>
                <w:rFonts w:ascii="Garamond" w:hAnsi="Garamond"/>
                <w:color w:val="000000"/>
                <w:spacing w:val="-2"/>
                <w:sz w:val="22"/>
                <w:szCs w:val="22"/>
                <w:lang w:val="id"/>
              </w:rPr>
              <w:t>Y.1.8</w:t>
            </w:r>
          </w:p>
        </w:tc>
        <w:tc>
          <w:tcPr>
            <w:tcW w:w="1558" w:type="dxa"/>
          </w:tcPr>
          <w:p w14:paraId="5004E207" w14:textId="77777777" w:rsidR="00BE50E8" w:rsidRPr="000042EC" w:rsidRDefault="00BE50E8" w:rsidP="00BE50E8">
            <w:pPr>
              <w:widowControl w:val="0"/>
              <w:autoSpaceDE w:val="0"/>
              <w:autoSpaceDN w:val="0"/>
              <w:spacing w:line="275" w:lineRule="exact"/>
              <w:ind w:left="508"/>
              <w:rPr>
                <w:rFonts w:ascii="Garamond" w:hAnsi="Garamond"/>
                <w:color w:val="000000"/>
                <w:sz w:val="22"/>
                <w:szCs w:val="22"/>
                <w:lang w:val="id"/>
              </w:rPr>
            </w:pPr>
            <w:r w:rsidRPr="000042EC">
              <w:rPr>
                <w:rFonts w:ascii="Garamond" w:hAnsi="Garamond"/>
                <w:color w:val="000000"/>
                <w:spacing w:val="-2"/>
                <w:sz w:val="22"/>
                <w:szCs w:val="22"/>
                <w:lang w:val="id"/>
              </w:rPr>
              <w:t>0,624</w:t>
            </w:r>
          </w:p>
          <w:p w14:paraId="665FFA3C"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0,669</w:t>
            </w:r>
          </w:p>
          <w:p w14:paraId="0B0FCBE2"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0,648</w:t>
            </w:r>
          </w:p>
          <w:p w14:paraId="780D48C8"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0,643</w:t>
            </w:r>
          </w:p>
          <w:p w14:paraId="30AE1CE3"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0,710</w:t>
            </w:r>
          </w:p>
          <w:p w14:paraId="2297109A"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0,668</w:t>
            </w:r>
          </w:p>
          <w:p w14:paraId="18649926" w14:textId="77777777" w:rsidR="00BE50E8" w:rsidRPr="000042EC" w:rsidRDefault="00BE50E8" w:rsidP="00BE50E8">
            <w:pPr>
              <w:widowControl w:val="0"/>
              <w:autoSpaceDE w:val="0"/>
              <w:autoSpaceDN w:val="0"/>
              <w:ind w:left="508"/>
              <w:rPr>
                <w:rFonts w:ascii="Garamond" w:hAnsi="Garamond"/>
                <w:color w:val="000000"/>
                <w:sz w:val="22"/>
                <w:szCs w:val="22"/>
                <w:lang w:val="id"/>
              </w:rPr>
            </w:pPr>
            <w:r w:rsidRPr="000042EC">
              <w:rPr>
                <w:rFonts w:ascii="Garamond" w:hAnsi="Garamond"/>
                <w:color w:val="000000"/>
                <w:spacing w:val="-2"/>
                <w:sz w:val="22"/>
                <w:szCs w:val="22"/>
                <w:lang w:val="id"/>
              </w:rPr>
              <w:t>0,710</w:t>
            </w:r>
          </w:p>
          <w:p w14:paraId="6653F8EE" w14:textId="77777777" w:rsidR="00BE50E8" w:rsidRPr="000042EC" w:rsidRDefault="00BE50E8" w:rsidP="00BE50E8">
            <w:pPr>
              <w:widowControl w:val="0"/>
              <w:autoSpaceDE w:val="0"/>
              <w:autoSpaceDN w:val="0"/>
              <w:spacing w:line="257" w:lineRule="exact"/>
              <w:ind w:left="508"/>
              <w:rPr>
                <w:rFonts w:ascii="Garamond" w:hAnsi="Garamond"/>
                <w:color w:val="000000"/>
                <w:sz w:val="22"/>
                <w:szCs w:val="22"/>
                <w:lang w:val="id"/>
              </w:rPr>
            </w:pPr>
            <w:r w:rsidRPr="000042EC">
              <w:rPr>
                <w:rFonts w:ascii="Garamond" w:hAnsi="Garamond"/>
                <w:color w:val="000000"/>
                <w:spacing w:val="-2"/>
                <w:sz w:val="22"/>
                <w:szCs w:val="22"/>
                <w:lang w:val="id"/>
              </w:rPr>
              <w:t>0,784</w:t>
            </w:r>
          </w:p>
        </w:tc>
        <w:tc>
          <w:tcPr>
            <w:tcW w:w="1836" w:type="dxa"/>
          </w:tcPr>
          <w:p w14:paraId="3E81B028" w14:textId="77777777" w:rsidR="00BE50E8" w:rsidRPr="000042EC" w:rsidRDefault="00BE50E8" w:rsidP="00BE50E8">
            <w:pPr>
              <w:widowControl w:val="0"/>
              <w:autoSpaceDE w:val="0"/>
              <w:autoSpaceDN w:val="0"/>
              <w:rPr>
                <w:rFonts w:ascii="Garamond" w:hAnsi="Garamond"/>
                <w:b/>
                <w:color w:val="000000"/>
                <w:sz w:val="22"/>
                <w:szCs w:val="22"/>
                <w:lang w:val="id"/>
              </w:rPr>
            </w:pPr>
          </w:p>
          <w:p w14:paraId="104FC560" w14:textId="77777777" w:rsidR="00BE50E8" w:rsidRPr="000042EC" w:rsidRDefault="00BE50E8" w:rsidP="00BE50E8">
            <w:pPr>
              <w:widowControl w:val="0"/>
              <w:autoSpaceDE w:val="0"/>
              <w:autoSpaceDN w:val="0"/>
              <w:rPr>
                <w:rFonts w:ascii="Garamond" w:hAnsi="Garamond"/>
                <w:b/>
                <w:color w:val="000000"/>
                <w:sz w:val="22"/>
                <w:szCs w:val="22"/>
                <w:lang w:val="id"/>
              </w:rPr>
            </w:pPr>
          </w:p>
          <w:p w14:paraId="5F53BB5B" w14:textId="77777777" w:rsidR="00BE50E8" w:rsidRPr="000042EC" w:rsidRDefault="00BE50E8" w:rsidP="00BE50E8">
            <w:pPr>
              <w:widowControl w:val="0"/>
              <w:autoSpaceDE w:val="0"/>
              <w:autoSpaceDN w:val="0"/>
              <w:rPr>
                <w:rFonts w:ascii="Garamond" w:hAnsi="Garamond"/>
                <w:b/>
                <w:color w:val="000000"/>
                <w:sz w:val="22"/>
                <w:szCs w:val="22"/>
                <w:lang w:val="id"/>
              </w:rPr>
            </w:pPr>
          </w:p>
          <w:p w14:paraId="2A4776D7" w14:textId="77777777" w:rsidR="00BE50E8" w:rsidRPr="000042EC" w:rsidRDefault="00BE50E8" w:rsidP="00BE50E8">
            <w:pPr>
              <w:widowControl w:val="0"/>
              <w:autoSpaceDE w:val="0"/>
              <w:autoSpaceDN w:val="0"/>
              <w:ind w:left="6"/>
              <w:jc w:val="center"/>
              <w:rPr>
                <w:rFonts w:ascii="Garamond" w:hAnsi="Garamond"/>
                <w:color w:val="000000"/>
                <w:sz w:val="22"/>
                <w:szCs w:val="22"/>
                <w:lang w:val="id"/>
              </w:rPr>
            </w:pPr>
            <w:r w:rsidRPr="000042EC">
              <w:rPr>
                <w:rFonts w:ascii="Garamond" w:hAnsi="Garamond"/>
                <w:color w:val="000000"/>
                <w:spacing w:val="-2"/>
                <w:sz w:val="22"/>
                <w:szCs w:val="22"/>
                <w:lang w:val="id"/>
              </w:rPr>
              <w:t>0,1455</w:t>
            </w:r>
          </w:p>
        </w:tc>
        <w:tc>
          <w:tcPr>
            <w:tcW w:w="1332" w:type="dxa"/>
          </w:tcPr>
          <w:p w14:paraId="12A6D559" w14:textId="77777777" w:rsidR="00BE50E8" w:rsidRPr="000042EC" w:rsidRDefault="00BE50E8" w:rsidP="00BE50E8">
            <w:pPr>
              <w:widowControl w:val="0"/>
              <w:autoSpaceDE w:val="0"/>
              <w:autoSpaceDN w:val="0"/>
              <w:rPr>
                <w:rFonts w:ascii="Garamond" w:hAnsi="Garamond"/>
                <w:b/>
                <w:color w:val="000000"/>
                <w:sz w:val="22"/>
                <w:szCs w:val="22"/>
                <w:lang w:val="id"/>
              </w:rPr>
            </w:pPr>
          </w:p>
          <w:p w14:paraId="25537680" w14:textId="77777777" w:rsidR="00BE50E8" w:rsidRPr="000042EC" w:rsidRDefault="00BE50E8" w:rsidP="00BE50E8">
            <w:pPr>
              <w:widowControl w:val="0"/>
              <w:autoSpaceDE w:val="0"/>
              <w:autoSpaceDN w:val="0"/>
              <w:rPr>
                <w:rFonts w:ascii="Garamond" w:hAnsi="Garamond"/>
                <w:b/>
                <w:color w:val="000000"/>
                <w:sz w:val="22"/>
                <w:szCs w:val="22"/>
                <w:lang w:val="id"/>
              </w:rPr>
            </w:pPr>
          </w:p>
          <w:p w14:paraId="0DF5C4B3" w14:textId="77777777" w:rsidR="00BE50E8" w:rsidRPr="000042EC" w:rsidRDefault="00BE50E8" w:rsidP="00BE50E8">
            <w:pPr>
              <w:widowControl w:val="0"/>
              <w:autoSpaceDE w:val="0"/>
              <w:autoSpaceDN w:val="0"/>
              <w:rPr>
                <w:rFonts w:ascii="Garamond" w:hAnsi="Garamond"/>
                <w:b/>
                <w:color w:val="000000"/>
                <w:sz w:val="22"/>
                <w:szCs w:val="22"/>
                <w:lang w:val="id"/>
              </w:rPr>
            </w:pPr>
          </w:p>
          <w:p w14:paraId="2887C359" w14:textId="77777777" w:rsidR="00BE50E8" w:rsidRPr="000042EC" w:rsidRDefault="00BE50E8" w:rsidP="00BE50E8">
            <w:pPr>
              <w:widowControl w:val="0"/>
              <w:autoSpaceDE w:val="0"/>
              <w:autoSpaceDN w:val="0"/>
              <w:ind w:left="10" w:right="1"/>
              <w:jc w:val="center"/>
              <w:rPr>
                <w:rFonts w:ascii="Garamond" w:hAnsi="Garamond"/>
                <w:color w:val="000000"/>
                <w:sz w:val="22"/>
                <w:szCs w:val="22"/>
                <w:lang w:val="id"/>
              </w:rPr>
            </w:pPr>
            <w:r w:rsidRPr="000042EC">
              <w:rPr>
                <w:rFonts w:ascii="Garamond" w:hAnsi="Garamond"/>
                <w:color w:val="000000"/>
                <w:spacing w:val="-2"/>
                <w:sz w:val="22"/>
                <w:szCs w:val="22"/>
                <w:lang w:val="id"/>
              </w:rPr>
              <w:t>Valid</w:t>
            </w:r>
          </w:p>
        </w:tc>
      </w:tr>
    </w:tbl>
    <w:p w14:paraId="1F42C862" w14:textId="77777777" w:rsidR="000042EC" w:rsidRPr="000042EC" w:rsidRDefault="000042EC" w:rsidP="000042EC">
      <w:pPr>
        <w:widowControl w:val="0"/>
        <w:autoSpaceDE w:val="0"/>
        <w:autoSpaceDN w:val="0"/>
        <w:ind w:right="1"/>
        <w:jc w:val="center"/>
        <w:rPr>
          <w:rFonts w:ascii="Garamond" w:hAnsi="Garamond"/>
          <w:iCs/>
          <w:color w:val="000000"/>
          <w:sz w:val="24"/>
          <w:szCs w:val="24"/>
          <w:lang w:val="id"/>
        </w:rPr>
      </w:pPr>
      <w:r w:rsidRPr="000042EC">
        <w:rPr>
          <w:rFonts w:ascii="Garamond" w:hAnsi="Garamond"/>
          <w:iCs/>
          <w:color w:val="000000"/>
          <w:sz w:val="24"/>
          <w:szCs w:val="24"/>
          <w:lang w:val="id"/>
        </w:rPr>
        <w:t>Data source: researcher data processing results, 2026</w:t>
      </w:r>
    </w:p>
    <w:p w14:paraId="2606434C" w14:textId="77777777" w:rsidR="000042EC" w:rsidRPr="000042EC" w:rsidRDefault="000042EC" w:rsidP="000042EC">
      <w:pPr>
        <w:widowControl w:val="0"/>
        <w:autoSpaceDE w:val="0"/>
        <w:autoSpaceDN w:val="0"/>
        <w:ind w:right="1"/>
        <w:rPr>
          <w:rFonts w:ascii="Garamond" w:hAnsi="Garamond"/>
          <w:i/>
          <w:color w:val="000000"/>
          <w:sz w:val="24"/>
          <w:szCs w:val="24"/>
          <w:lang w:val="id"/>
        </w:rPr>
      </w:pPr>
    </w:p>
    <w:p w14:paraId="600E1411" w14:textId="1A255A4F" w:rsidR="000042EC" w:rsidRPr="000042EC" w:rsidRDefault="000042EC" w:rsidP="000042EC">
      <w:pPr>
        <w:widowControl w:val="0"/>
        <w:autoSpaceDE w:val="0"/>
        <w:autoSpaceDN w:val="0"/>
        <w:ind w:right="1" w:firstLine="571"/>
        <w:jc w:val="both"/>
        <w:rPr>
          <w:rFonts w:ascii="Garamond" w:hAnsi="Garamond"/>
          <w:iCs/>
          <w:color w:val="000000"/>
          <w:sz w:val="24"/>
          <w:szCs w:val="24"/>
          <w:lang w:val="id"/>
        </w:rPr>
      </w:pPr>
      <w:r w:rsidRPr="000042EC">
        <w:rPr>
          <w:rFonts w:ascii="Garamond" w:hAnsi="Garamond"/>
          <w:iCs/>
          <w:color w:val="000000"/>
          <w:sz w:val="24"/>
          <w:szCs w:val="24"/>
          <w:lang w:val="id"/>
        </w:rPr>
        <w:t>The test obtained a value exceeding the r table (0.1455), indicating that all indicators were valid. This means that each question in the questionnaire accurately and consistently measured the variables. Therefore, all indicators were valid and consistent.</w:t>
      </w:r>
    </w:p>
    <w:p w14:paraId="77717690" w14:textId="77777777" w:rsidR="000042EC" w:rsidRPr="000042EC" w:rsidRDefault="000042EC" w:rsidP="000042EC">
      <w:pPr>
        <w:widowControl w:val="0"/>
        <w:autoSpaceDE w:val="0"/>
        <w:autoSpaceDN w:val="0"/>
        <w:ind w:right="1"/>
        <w:rPr>
          <w:rFonts w:ascii="Garamond" w:hAnsi="Garamond"/>
          <w:iCs/>
          <w:color w:val="000000"/>
          <w:sz w:val="24"/>
          <w:szCs w:val="24"/>
          <w:lang w:val="id"/>
        </w:rPr>
      </w:pPr>
    </w:p>
    <w:p w14:paraId="1724C06C" w14:textId="61B853BD" w:rsidR="000042EC" w:rsidRPr="000042EC" w:rsidRDefault="000042EC" w:rsidP="000042EC">
      <w:pPr>
        <w:widowControl w:val="0"/>
        <w:autoSpaceDE w:val="0"/>
        <w:autoSpaceDN w:val="0"/>
        <w:ind w:right="1"/>
        <w:rPr>
          <w:rFonts w:ascii="Garamond" w:hAnsi="Garamond"/>
          <w:b/>
          <w:bCs/>
          <w:iCs/>
          <w:color w:val="000000"/>
          <w:sz w:val="24"/>
          <w:szCs w:val="24"/>
          <w:lang w:val="id"/>
        </w:rPr>
      </w:pPr>
      <w:r w:rsidRPr="000042EC">
        <w:rPr>
          <w:rFonts w:ascii="Garamond" w:hAnsi="Garamond"/>
          <w:b/>
          <w:bCs/>
          <w:iCs/>
          <w:color w:val="000000"/>
          <w:sz w:val="24"/>
          <w:szCs w:val="24"/>
          <w:lang w:val="id"/>
        </w:rPr>
        <w:t>Reliability Test</w:t>
      </w:r>
    </w:p>
    <w:p w14:paraId="7587A910" w14:textId="2DAE315B" w:rsidR="00BE50E8" w:rsidRPr="000042EC" w:rsidRDefault="000042EC" w:rsidP="000042EC">
      <w:pPr>
        <w:widowControl w:val="0"/>
        <w:autoSpaceDE w:val="0"/>
        <w:autoSpaceDN w:val="0"/>
        <w:ind w:left="571" w:right="1"/>
        <w:jc w:val="center"/>
        <w:rPr>
          <w:rFonts w:ascii="Garamond" w:hAnsi="Garamond"/>
          <w:b/>
          <w:bCs/>
          <w:iCs/>
          <w:color w:val="000000"/>
          <w:sz w:val="24"/>
          <w:szCs w:val="24"/>
          <w:lang w:val="id"/>
        </w:rPr>
      </w:pPr>
      <w:r w:rsidRPr="000042EC">
        <w:rPr>
          <w:rFonts w:ascii="Garamond" w:hAnsi="Garamond"/>
          <w:b/>
          <w:bCs/>
          <w:iCs/>
          <w:color w:val="000000"/>
          <w:sz w:val="24"/>
          <w:szCs w:val="24"/>
          <w:lang w:val="id"/>
        </w:rPr>
        <w:t>Table 3. Reliability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3653"/>
        <w:gridCol w:w="2535"/>
      </w:tblGrid>
      <w:tr w:rsidR="00BE50E8" w:rsidRPr="000042EC" w14:paraId="62A48C69" w14:textId="77777777" w:rsidTr="003A4154">
        <w:trPr>
          <w:trHeight w:val="552"/>
        </w:trPr>
        <w:tc>
          <w:tcPr>
            <w:tcW w:w="2830" w:type="dxa"/>
          </w:tcPr>
          <w:p w14:paraId="706DB702" w14:textId="0CC0304F" w:rsidR="00BE50E8" w:rsidRPr="000042EC" w:rsidRDefault="00BE50E8" w:rsidP="000042EC">
            <w:pPr>
              <w:widowControl w:val="0"/>
              <w:autoSpaceDE w:val="0"/>
              <w:autoSpaceDN w:val="0"/>
              <w:ind w:left="8"/>
              <w:jc w:val="center"/>
              <w:rPr>
                <w:rFonts w:ascii="Garamond" w:hAnsi="Garamond"/>
                <w:b/>
                <w:color w:val="000000"/>
                <w:sz w:val="24"/>
                <w:szCs w:val="24"/>
                <w:lang w:val="id"/>
              </w:rPr>
            </w:pPr>
            <w:r w:rsidRPr="000042EC">
              <w:rPr>
                <w:rFonts w:ascii="Garamond" w:hAnsi="Garamond"/>
                <w:b/>
                <w:color w:val="000000"/>
                <w:spacing w:val="-2"/>
                <w:sz w:val="24"/>
                <w:szCs w:val="24"/>
                <w:lang w:val="id"/>
              </w:rPr>
              <w:t>Variabl</w:t>
            </w:r>
            <w:r w:rsidR="000042EC" w:rsidRPr="000042EC">
              <w:rPr>
                <w:rFonts w:ascii="Garamond" w:hAnsi="Garamond"/>
                <w:b/>
                <w:color w:val="000000"/>
                <w:spacing w:val="-2"/>
                <w:sz w:val="24"/>
                <w:szCs w:val="24"/>
                <w:lang w:val="id"/>
              </w:rPr>
              <w:t>e</w:t>
            </w:r>
          </w:p>
        </w:tc>
        <w:tc>
          <w:tcPr>
            <w:tcW w:w="3653" w:type="dxa"/>
          </w:tcPr>
          <w:p w14:paraId="3C12ACA8" w14:textId="7053CF15" w:rsidR="00BE50E8" w:rsidRPr="000042EC" w:rsidRDefault="000042EC" w:rsidP="000042EC">
            <w:pPr>
              <w:widowControl w:val="0"/>
              <w:autoSpaceDE w:val="0"/>
              <w:autoSpaceDN w:val="0"/>
              <w:spacing w:line="276" w:lineRule="exact"/>
              <w:ind w:left="8"/>
              <w:jc w:val="center"/>
              <w:rPr>
                <w:rFonts w:ascii="Garamond" w:hAnsi="Garamond"/>
                <w:b/>
                <w:color w:val="000000"/>
                <w:sz w:val="24"/>
                <w:szCs w:val="24"/>
                <w:lang w:val="id"/>
              </w:rPr>
            </w:pPr>
            <w:r w:rsidRPr="000042EC">
              <w:rPr>
                <w:rFonts w:ascii="Garamond" w:hAnsi="Garamond"/>
                <w:b/>
                <w:color w:val="000000"/>
                <w:sz w:val="24"/>
                <w:szCs w:val="24"/>
                <w:lang w:val="id"/>
              </w:rPr>
              <w:t>Reliability Test</w:t>
            </w:r>
            <w:r w:rsidR="00BE50E8" w:rsidRPr="000042EC">
              <w:rPr>
                <w:rFonts w:ascii="Garamond" w:hAnsi="Garamond"/>
                <w:b/>
                <w:color w:val="000000"/>
                <w:spacing w:val="-15"/>
                <w:sz w:val="24"/>
                <w:szCs w:val="24"/>
                <w:lang w:val="id"/>
              </w:rPr>
              <w:t xml:space="preserve"> </w:t>
            </w:r>
            <w:r w:rsidR="00BE50E8" w:rsidRPr="000042EC">
              <w:rPr>
                <w:rFonts w:ascii="Garamond" w:hAnsi="Garamond"/>
                <w:b/>
                <w:color w:val="000000"/>
                <w:sz w:val="24"/>
                <w:szCs w:val="24"/>
                <w:lang w:val="id"/>
              </w:rPr>
              <w:t>(</w:t>
            </w:r>
            <w:r w:rsidR="00BE50E8" w:rsidRPr="000042EC">
              <w:rPr>
                <w:rFonts w:ascii="Garamond" w:hAnsi="Garamond"/>
                <w:b/>
                <w:i/>
                <w:color w:val="000000"/>
                <w:sz w:val="24"/>
                <w:szCs w:val="24"/>
                <w:lang w:val="id"/>
              </w:rPr>
              <w:t xml:space="preserve">Cronbach’s </w:t>
            </w:r>
            <w:r w:rsidR="00BE50E8" w:rsidRPr="000042EC">
              <w:rPr>
                <w:rFonts w:ascii="Garamond" w:hAnsi="Garamond"/>
                <w:b/>
                <w:i/>
                <w:color w:val="000000"/>
                <w:spacing w:val="-2"/>
                <w:sz w:val="24"/>
                <w:szCs w:val="24"/>
                <w:lang w:val="id"/>
              </w:rPr>
              <w:t>Alpha</w:t>
            </w:r>
            <w:r w:rsidR="00BE50E8" w:rsidRPr="000042EC">
              <w:rPr>
                <w:rFonts w:ascii="Garamond" w:hAnsi="Garamond"/>
                <w:b/>
                <w:color w:val="000000"/>
                <w:spacing w:val="-2"/>
                <w:sz w:val="24"/>
                <w:szCs w:val="24"/>
                <w:lang w:val="id"/>
              </w:rPr>
              <w:t>)</w:t>
            </w:r>
          </w:p>
        </w:tc>
        <w:tc>
          <w:tcPr>
            <w:tcW w:w="2535" w:type="dxa"/>
          </w:tcPr>
          <w:p w14:paraId="33767649" w14:textId="27F1A329" w:rsidR="00BE50E8" w:rsidRPr="000042EC" w:rsidRDefault="000042EC" w:rsidP="000042EC">
            <w:pPr>
              <w:widowControl w:val="0"/>
              <w:autoSpaceDE w:val="0"/>
              <w:autoSpaceDN w:val="0"/>
              <w:ind w:left="8"/>
              <w:jc w:val="center"/>
              <w:rPr>
                <w:rFonts w:ascii="Garamond" w:hAnsi="Garamond"/>
                <w:b/>
                <w:color w:val="000000"/>
                <w:sz w:val="24"/>
                <w:szCs w:val="24"/>
                <w:lang w:val="id"/>
              </w:rPr>
            </w:pPr>
            <w:r w:rsidRPr="000042EC">
              <w:rPr>
                <w:rFonts w:ascii="Garamond" w:hAnsi="Garamond"/>
                <w:b/>
                <w:color w:val="000000"/>
                <w:spacing w:val="-2"/>
                <w:sz w:val="24"/>
                <w:szCs w:val="24"/>
                <w:lang w:val="id"/>
              </w:rPr>
              <w:t>Conclusion</w:t>
            </w:r>
          </w:p>
        </w:tc>
      </w:tr>
      <w:tr w:rsidR="00BE50E8" w:rsidRPr="000042EC" w14:paraId="19A4F92D" w14:textId="77777777" w:rsidTr="000042EC">
        <w:trPr>
          <w:trHeight w:val="132"/>
        </w:trPr>
        <w:tc>
          <w:tcPr>
            <w:tcW w:w="2830" w:type="dxa"/>
          </w:tcPr>
          <w:p w14:paraId="5DAB7355" w14:textId="77777777" w:rsidR="00BE50E8" w:rsidRPr="000042EC" w:rsidRDefault="00BE50E8" w:rsidP="000042EC">
            <w:pPr>
              <w:widowControl w:val="0"/>
              <w:autoSpaceDE w:val="0"/>
              <w:autoSpaceDN w:val="0"/>
              <w:spacing w:line="256" w:lineRule="exact"/>
              <w:ind w:left="8"/>
              <w:rPr>
                <w:rFonts w:ascii="Garamond" w:hAnsi="Garamond"/>
                <w:iCs/>
                <w:color w:val="000000"/>
                <w:sz w:val="24"/>
                <w:szCs w:val="24"/>
                <w:lang w:val="id"/>
              </w:rPr>
            </w:pPr>
            <w:r w:rsidRPr="000042EC">
              <w:rPr>
                <w:rFonts w:ascii="Garamond" w:hAnsi="Garamond"/>
                <w:iCs/>
                <w:color w:val="000000"/>
                <w:sz w:val="24"/>
                <w:szCs w:val="24"/>
                <w:lang w:val="id"/>
              </w:rPr>
              <w:t>Self-efficacy</w:t>
            </w:r>
            <w:r w:rsidRPr="000042EC">
              <w:rPr>
                <w:rFonts w:ascii="Garamond" w:hAnsi="Garamond"/>
                <w:iCs/>
                <w:color w:val="000000"/>
                <w:spacing w:val="-6"/>
                <w:sz w:val="24"/>
                <w:szCs w:val="24"/>
                <w:lang w:val="id"/>
              </w:rPr>
              <w:t xml:space="preserve"> </w:t>
            </w:r>
            <w:r w:rsidRPr="000042EC">
              <w:rPr>
                <w:rFonts w:ascii="Garamond" w:hAnsi="Garamond"/>
                <w:iCs/>
                <w:color w:val="000000"/>
                <w:spacing w:val="-4"/>
                <w:sz w:val="24"/>
                <w:szCs w:val="24"/>
                <w:lang w:val="id"/>
              </w:rPr>
              <w:t>(X1)</w:t>
            </w:r>
          </w:p>
        </w:tc>
        <w:tc>
          <w:tcPr>
            <w:tcW w:w="3653" w:type="dxa"/>
          </w:tcPr>
          <w:p w14:paraId="15745FE5" w14:textId="77777777" w:rsidR="00BE50E8" w:rsidRPr="000042EC" w:rsidRDefault="00BE50E8" w:rsidP="000042EC">
            <w:pPr>
              <w:widowControl w:val="0"/>
              <w:autoSpaceDE w:val="0"/>
              <w:autoSpaceDN w:val="0"/>
              <w:spacing w:line="256" w:lineRule="exact"/>
              <w:ind w:left="8"/>
              <w:jc w:val="center"/>
              <w:rPr>
                <w:rFonts w:ascii="Garamond" w:hAnsi="Garamond"/>
                <w:color w:val="000000"/>
                <w:sz w:val="24"/>
                <w:szCs w:val="24"/>
                <w:lang w:val="id"/>
              </w:rPr>
            </w:pPr>
            <w:r w:rsidRPr="000042EC">
              <w:rPr>
                <w:rFonts w:ascii="Garamond" w:hAnsi="Garamond"/>
                <w:color w:val="000000"/>
                <w:spacing w:val="-2"/>
                <w:sz w:val="24"/>
                <w:szCs w:val="24"/>
                <w:lang w:val="id"/>
              </w:rPr>
              <w:t>0,676</w:t>
            </w:r>
          </w:p>
        </w:tc>
        <w:tc>
          <w:tcPr>
            <w:tcW w:w="2535" w:type="dxa"/>
          </w:tcPr>
          <w:p w14:paraId="2C8F89C4" w14:textId="5002B1D1" w:rsidR="00BE50E8" w:rsidRPr="000042EC" w:rsidRDefault="00BE50E8" w:rsidP="000042EC">
            <w:pPr>
              <w:widowControl w:val="0"/>
              <w:autoSpaceDE w:val="0"/>
              <w:autoSpaceDN w:val="0"/>
              <w:spacing w:line="256" w:lineRule="exact"/>
              <w:ind w:left="8"/>
              <w:jc w:val="center"/>
              <w:rPr>
                <w:rFonts w:ascii="Garamond" w:hAnsi="Garamond"/>
                <w:color w:val="000000"/>
                <w:sz w:val="24"/>
                <w:szCs w:val="24"/>
                <w:lang w:val="id"/>
              </w:rPr>
            </w:pPr>
            <w:r w:rsidRPr="000042EC">
              <w:rPr>
                <w:rFonts w:ascii="Garamond" w:hAnsi="Garamond"/>
                <w:color w:val="000000"/>
                <w:spacing w:val="-2"/>
                <w:sz w:val="24"/>
                <w:szCs w:val="24"/>
                <w:lang w:val="id"/>
              </w:rPr>
              <w:t>Reliab</w:t>
            </w:r>
            <w:r w:rsidR="000042EC" w:rsidRPr="000042EC">
              <w:rPr>
                <w:rFonts w:ascii="Garamond" w:hAnsi="Garamond"/>
                <w:color w:val="000000"/>
                <w:spacing w:val="-2"/>
                <w:sz w:val="24"/>
                <w:szCs w:val="24"/>
                <w:lang w:val="id"/>
              </w:rPr>
              <w:t>le</w:t>
            </w:r>
          </w:p>
        </w:tc>
      </w:tr>
      <w:tr w:rsidR="000042EC" w:rsidRPr="000042EC" w14:paraId="124773B2" w14:textId="77777777" w:rsidTr="003A4154">
        <w:trPr>
          <w:trHeight w:val="275"/>
        </w:trPr>
        <w:tc>
          <w:tcPr>
            <w:tcW w:w="2830" w:type="dxa"/>
          </w:tcPr>
          <w:p w14:paraId="68F7E612" w14:textId="77777777" w:rsidR="000042EC" w:rsidRPr="000042EC" w:rsidRDefault="000042EC" w:rsidP="000042EC">
            <w:pPr>
              <w:widowControl w:val="0"/>
              <w:autoSpaceDE w:val="0"/>
              <w:autoSpaceDN w:val="0"/>
              <w:spacing w:line="256" w:lineRule="exact"/>
              <w:ind w:left="8"/>
              <w:rPr>
                <w:rFonts w:ascii="Garamond" w:hAnsi="Garamond"/>
                <w:iCs/>
                <w:color w:val="000000"/>
                <w:sz w:val="24"/>
                <w:szCs w:val="24"/>
                <w:lang w:val="id"/>
              </w:rPr>
            </w:pPr>
            <w:r w:rsidRPr="000042EC">
              <w:rPr>
                <w:rFonts w:ascii="Garamond" w:hAnsi="Garamond"/>
                <w:iCs/>
                <w:color w:val="000000"/>
                <w:sz w:val="24"/>
                <w:szCs w:val="24"/>
                <w:lang w:val="id"/>
              </w:rPr>
              <w:t>Work-life</w:t>
            </w:r>
            <w:r w:rsidRPr="000042EC">
              <w:rPr>
                <w:rFonts w:ascii="Garamond" w:hAnsi="Garamond"/>
                <w:iCs/>
                <w:color w:val="000000"/>
                <w:spacing w:val="-14"/>
                <w:sz w:val="24"/>
                <w:szCs w:val="24"/>
                <w:lang w:val="id"/>
              </w:rPr>
              <w:t xml:space="preserve"> </w:t>
            </w:r>
            <w:r w:rsidRPr="000042EC">
              <w:rPr>
                <w:rFonts w:ascii="Garamond" w:hAnsi="Garamond"/>
                <w:iCs/>
                <w:color w:val="000000"/>
                <w:sz w:val="24"/>
                <w:szCs w:val="24"/>
                <w:lang w:val="id"/>
              </w:rPr>
              <w:t>balance</w:t>
            </w:r>
            <w:r w:rsidRPr="000042EC">
              <w:rPr>
                <w:rFonts w:ascii="Garamond" w:hAnsi="Garamond"/>
                <w:iCs/>
                <w:color w:val="000000"/>
                <w:spacing w:val="-13"/>
                <w:sz w:val="24"/>
                <w:szCs w:val="24"/>
                <w:lang w:val="id"/>
              </w:rPr>
              <w:t xml:space="preserve"> </w:t>
            </w:r>
            <w:r w:rsidRPr="000042EC">
              <w:rPr>
                <w:rFonts w:ascii="Garamond" w:hAnsi="Garamond"/>
                <w:iCs/>
                <w:color w:val="000000"/>
                <w:spacing w:val="-4"/>
                <w:sz w:val="24"/>
                <w:szCs w:val="24"/>
                <w:lang w:val="id"/>
              </w:rPr>
              <w:t>(X2)</w:t>
            </w:r>
          </w:p>
        </w:tc>
        <w:tc>
          <w:tcPr>
            <w:tcW w:w="3653" w:type="dxa"/>
          </w:tcPr>
          <w:p w14:paraId="09423F9F" w14:textId="77777777" w:rsidR="000042EC" w:rsidRPr="000042EC" w:rsidRDefault="000042EC" w:rsidP="000042EC">
            <w:pPr>
              <w:widowControl w:val="0"/>
              <w:autoSpaceDE w:val="0"/>
              <w:autoSpaceDN w:val="0"/>
              <w:spacing w:line="256" w:lineRule="exact"/>
              <w:ind w:left="8"/>
              <w:jc w:val="center"/>
              <w:rPr>
                <w:rFonts w:ascii="Garamond" w:hAnsi="Garamond"/>
                <w:color w:val="000000"/>
                <w:sz w:val="24"/>
                <w:szCs w:val="24"/>
                <w:lang w:val="id"/>
              </w:rPr>
            </w:pPr>
            <w:r w:rsidRPr="000042EC">
              <w:rPr>
                <w:rFonts w:ascii="Garamond" w:hAnsi="Garamond"/>
                <w:color w:val="000000"/>
                <w:spacing w:val="-2"/>
                <w:sz w:val="24"/>
                <w:szCs w:val="24"/>
                <w:lang w:val="id"/>
              </w:rPr>
              <w:t>0,789</w:t>
            </w:r>
          </w:p>
        </w:tc>
        <w:tc>
          <w:tcPr>
            <w:tcW w:w="2535" w:type="dxa"/>
          </w:tcPr>
          <w:p w14:paraId="4D8F6CA2" w14:textId="2AB6D114" w:rsidR="000042EC" w:rsidRPr="000042EC" w:rsidRDefault="000042EC" w:rsidP="000042EC">
            <w:pPr>
              <w:widowControl w:val="0"/>
              <w:autoSpaceDE w:val="0"/>
              <w:autoSpaceDN w:val="0"/>
              <w:spacing w:line="256" w:lineRule="exact"/>
              <w:ind w:left="8"/>
              <w:jc w:val="center"/>
              <w:rPr>
                <w:rFonts w:ascii="Garamond" w:hAnsi="Garamond"/>
                <w:color w:val="000000"/>
                <w:sz w:val="24"/>
                <w:szCs w:val="24"/>
                <w:lang w:val="id"/>
              </w:rPr>
            </w:pPr>
            <w:r w:rsidRPr="000042EC">
              <w:rPr>
                <w:rFonts w:ascii="Garamond" w:hAnsi="Garamond"/>
                <w:color w:val="000000"/>
                <w:spacing w:val="-2"/>
                <w:sz w:val="24"/>
                <w:szCs w:val="24"/>
                <w:lang w:val="id"/>
              </w:rPr>
              <w:t>Reliable</w:t>
            </w:r>
          </w:p>
        </w:tc>
      </w:tr>
      <w:tr w:rsidR="000042EC" w:rsidRPr="000042EC" w14:paraId="3C64787C" w14:textId="77777777" w:rsidTr="003A4154">
        <w:trPr>
          <w:trHeight w:val="278"/>
        </w:trPr>
        <w:tc>
          <w:tcPr>
            <w:tcW w:w="2830" w:type="dxa"/>
          </w:tcPr>
          <w:p w14:paraId="5A2E3C45" w14:textId="77777777" w:rsidR="000042EC" w:rsidRPr="000042EC" w:rsidRDefault="000042EC" w:rsidP="000042EC">
            <w:pPr>
              <w:widowControl w:val="0"/>
              <w:autoSpaceDE w:val="0"/>
              <w:autoSpaceDN w:val="0"/>
              <w:spacing w:line="258" w:lineRule="exact"/>
              <w:ind w:left="8"/>
              <w:rPr>
                <w:rFonts w:ascii="Garamond" w:hAnsi="Garamond"/>
                <w:iCs/>
                <w:color w:val="000000"/>
                <w:sz w:val="24"/>
                <w:szCs w:val="24"/>
                <w:lang w:val="id"/>
              </w:rPr>
            </w:pPr>
            <w:r w:rsidRPr="000042EC">
              <w:rPr>
                <w:rFonts w:ascii="Garamond" w:hAnsi="Garamond"/>
                <w:iCs/>
                <w:color w:val="000000"/>
                <w:sz w:val="24"/>
                <w:szCs w:val="24"/>
                <w:lang w:val="id"/>
              </w:rPr>
              <w:t>Employee</w:t>
            </w:r>
            <w:r w:rsidRPr="000042EC">
              <w:rPr>
                <w:rFonts w:ascii="Garamond" w:hAnsi="Garamond"/>
                <w:iCs/>
                <w:color w:val="000000"/>
                <w:spacing w:val="-3"/>
                <w:sz w:val="24"/>
                <w:szCs w:val="24"/>
                <w:lang w:val="id"/>
              </w:rPr>
              <w:t xml:space="preserve"> </w:t>
            </w:r>
            <w:r w:rsidRPr="000042EC">
              <w:rPr>
                <w:rFonts w:ascii="Garamond" w:hAnsi="Garamond"/>
                <w:iCs/>
                <w:color w:val="000000"/>
                <w:sz w:val="24"/>
                <w:szCs w:val="24"/>
                <w:lang w:val="id"/>
              </w:rPr>
              <w:t>engagement</w:t>
            </w:r>
            <w:r w:rsidRPr="000042EC">
              <w:rPr>
                <w:rFonts w:ascii="Garamond" w:hAnsi="Garamond"/>
                <w:iCs/>
                <w:color w:val="000000"/>
                <w:spacing w:val="-2"/>
                <w:sz w:val="24"/>
                <w:szCs w:val="24"/>
                <w:lang w:val="id"/>
              </w:rPr>
              <w:t xml:space="preserve"> </w:t>
            </w:r>
            <w:r w:rsidRPr="000042EC">
              <w:rPr>
                <w:rFonts w:ascii="Garamond" w:hAnsi="Garamond"/>
                <w:iCs/>
                <w:color w:val="000000"/>
                <w:spacing w:val="-5"/>
                <w:sz w:val="24"/>
                <w:szCs w:val="24"/>
                <w:lang w:val="id"/>
              </w:rPr>
              <w:t>(Y)</w:t>
            </w:r>
          </w:p>
        </w:tc>
        <w:tc>
          <w:tcPr>
            <w:tcW w:w="3653" w:type="dxa"/>
          </w:tcPr>
          <w:p w14:paraId="3ACAFD48" w14:textId="77777777" w:rsidR="000042EC" w:rsidRPr="000042EC" w:rsidRDefault="000042EC" w:rsidP="000042EC">
            <w:pPr>
              <w:widowControl w:val="0"/>
              <w:autoSpaceDE w:val="0"/>
              <w:autoSpaceDN w:val="0"/>
              <w:spacing w:line="258" w:lineRule="exact"/>
              <w:ind w:left="8"/>
              <w:jc w:val="center"/>
              <w:rPr>
                <w:rFonts w:ascii="Garamond" w:hAnsi="Garamond"/>
                <w:color w:val="000000"/>
                <w:sz w:val="24"/>
                <w:szCs w:val="24"/>
                <w:lang w:val="id"/>
              </w:rPr>
            </w:pPr>
            <w:r w:rsidRPr="000042EC">
              <w:rPr>
                <w:rFonts w:ascii="Garamond" w:hAnsi="Garamond"/>
                <w:color w:val="000000"/>
                <w:spacing w:val="-2"/>
                <w:sz w:val="24"/>
                <w:szCs w:val="24"/>
                <w:lang w:val="id"/>
              </w:rPr>
              <w:t>0,833</w:t>
            </w:r>
          </w:p>
        </w:tc>
        <w:tc>
          <w:tcPr>
            <w:tcW w:w="2535" w:type="dxa"/>
          </w:tcPr>
          <w:p w14:paraId="1863814F" w14:textId="37959160" w:rsidR="000042EC" w:rsidRPr="000042EC" w:rsidRDefault="000042EC" w:rsidP="000042EC">
            <w:pPr>
              <w:widowControl w:val="0"/>
              <w:autoSpaceDE w:val="0"/>
              <w:autoSpaceDN w:val="0"/>
              <w:spacing w:line="258" w:lineRule="exact"/>
              <w:ind w:left="8"/>
              <w:jc w:val="center"/>
              <w:rPr>
                <w:rFonts w:ascii="Garamond" w:hAnsi="Garamond"/>
                <w:color w:val="000000"/>
                <w:sz w:val="24"/>
                <w:szCs w:val="24"/>
                <w:lang w:val="id"/>
              </w:rPr>
            </w:pPr>
            <w:r w:rsidRPr="000042EC">
              <w:rPr>
                <w:rFonts w:ascii="Garamond" w:hAnsi="Garamond"/>
                <w:color w:val="000000"/>
                <w:spacing w:val="-2"/>
                <w:sz w:val="24"/>
                <w:szCs w:val="24"/>
                <w:lang w:val="id"/>
              </w:rPr>
              <w:t>Reliable</w:t>
            </w:r>
          </w:p>
        </w:tc>
      </w:tr>
    </w:tbl>
    <w:p w14:paraId="05540D81" w14:textId="77777777" w:rsidR="000042EC" w:rsidRPr="000042EC" w:rsidRDefault="000042EC" w:rsidP="000042EC">
      <w:pPr>
        <w:widowControl w:val="0"/>
        <w:autoSpaceDE w:val="0"/>
        <w:autoSpaceDN w:val="0"/>
        <w:jc w:val="center"/>
        <w:rPr>
          <w:rFonts w:ascii="Garamond" w:hAnsi="Garamond"/>
          <w:iCs/>
          <w:color w:val="000000"/>
          <w:sz w:val="24"/>
          <w:szCs w:val="24"/>
          <w:lang w:val="id"/>
        </w:rPr>
      </w:pPr>
      <w:r w:rsidRPr="000042EC">
        <w:rPr>
          <w:rFonts w:ascii="Garamond" w:hAnsi="Garamond"/>
          <w:iCs/>
          <w:color w:val="000000"/>
          <w:sz w:val="24"/>
          <w:szCs w:val="24"/>
          <w:lang w:val="id"/>
        </w:rPr>
        <w:t>Data source: researcher data processing results, 2026</w:t>
      </w:r>
    </w:p>
    <w:p w14:paraId="7F53FBCE" w14:textId="77777777" w:rsidR="000042EC" w:rsidRPr="000042EC" w:rsidRDefault="000042EC" w:rsidP="000042EC">
      <w:pPr>
        <w:widowControl w:val="0"/>
        <w:autoSpaceDE w:val="0"/>
        <w:autoSpaceDN w:val="0"/>
        <w:rPr>
          <w:rFonts w:ascii="Garamond" w:hAnsi="Garamond"/>
          <w:i/>
          <w:color w:val="000000"/>
          <w:sz w:val="24"/>
          <w:szCs w:val="24"/>
          <w:lang w:val="id"/>
        </w:rPr>
      </w:pPr>
    </w:p>
    <w:p w14:paraId="0496D127" w14:textId="7C23AA94" w:rsidR="000042EC" w:rsidRPr="000042EC" w:rsidRDefault="000042EC" w:rsidP="000042EC">
      <w:pPr>
        <w:widowControl w:val="0"/>
        <w:autoSpaceDE w:val="0"/>
        <w:autoSpaceDN w:val="0"/>
        <w:ind w:firstLine="720"/>
        <w:jc w:val="both"/>
        <w:rPr>
          <w:rFonts w:ascii="Garamond" w:hAnsi="Garamond"/>
          <w:iCs/>
          <w:color w:val="000000"/>
          <w:sz w:val="24"/>
          <w:szCs w:val="24"/>
          <w:lang w:val="id"/>
        </w:rPr>
      </w:pPr>
      <w:r w:rsidRPr="000042EC">
        <w:rPr>
          <w:rFonts w:ascii="Garamond" w:hAnsi="Garamond"/>
          <w:iCs/>
          <w:color w:val="000000"/>
          <w:sz w:val="24"/>
          <w:szCs w:val="24"/>
          <w:lang w:val="id"/>
        </w:rPr>
        <w:t xml:space="preserve">Based on the table above, the Cronbach's Alpha (α) values </w:t>
      </w:r>
      <w:r w:rsidRPr="000042EC">
        <w:rPr>
          <w:iCs/>
          <w:color w:val="000000"/>
          <w:sz w:val="24"/>
          <w:szCs w:val="24"/>
          <w:lang w:val="id"/>
        </w:rPr>
        <w:t>​​</w:t>
      </w:r>
      <w:r w:rsidRPr="000042EC">
        <w:rPr>
          <w:rFonts w:ascii="Garamond" w:hAnsi="Garamond"/>
          <w:iCs/>
          <w:color w:val="000000"/>
          <w:sz w:val="24"/>
          <w:szCs w:val="24"/>
          <w:lang w:val="id"/>
        </w:rPr>
        <w:t xml:space="preserve">for the variables self-efficacy, work-life balance, and employee engagement are </w:t>
      </w:r>
      <w:r w:rsidRPr="000042EC">
        <w:rPr>
          <w:rFonts w:ascii="Garamond" w:hAnsi="Garamond" w:cs="Garamond"/>
          <w:iCs/>
          <w:color w:val="000000"/>
          <w:sz w:val="24"/>
          <w:szCs w:val="24"/>
          <w:lang w:val="id"/>
        </w:rPr>
        <w:t>≥</w:t>
      </w:r>
      <w:r w:rsidRPr="000042EC">
        <w:rPr>
          <w:rFonts w:ascii="Garamond" w:hAnsi="Garamond"/>
          <w:iCs/>
          <w:color w:val="000000"/>
          <w:sz w:val="24"/>
          <w:szCs w:val="24"/>
          <w:lang w:val="id"/>
        </w:rPr>
        <w:t xml:space="preserve"> 0.60, indicating that the indicators for each statement in the questionnaire are reliable and suitable as measuring instruments for the variables.</w:t>
      </w:r>
    </w:p>
    <w:p w14:paraId="38664944" w14:textId="77777777" w:rsidR="000042EC" w:rsidRPr="000042EC" w:rsidRDefault="000042EC" w:rsidP="000042EC">
      <w:pPr>
        <w:widowControl w:val="0"/>
        <w:autoSpaceDE w:val="0"/>
        <w:autoSpaceDN w:val="0"/>
        <w:rPr>
          <w:rFonts w:ascii="Garamond" w:hAnsi="Garamond"/>
          <w:i/>
          <w:color w:val="000000"/>
          <w:sz w:val="24"/>
          <w:szCs w:val="24"/>
          <w:lang w:val="id"/>
        </w:rPr>
      </w:pPr>
    </w:p>
    <w:p w14:paraId="28E27CFE" w14:textId="53EFFA68" w:rsidR="000042EC" w:rsidRPr="000042EC" w:rsidRDefault="000042EC" w:rsidP="000042EC">
      <w:pPr>
        <w:widowControl w:val="0"/>
        <w:autoSpaceDE w:val="0"/>
        <w:autoSpaceDN w:val="0"/>
        <w:rPr>
          <w:rFonts w:ascii="Garamond" w:hAnsi="Garamond"/>
          <w:b/>
          <w:bCs/>
          <w:iCs/>
          <w:color w:val="000000"/>
          <w:sz w:val="24"/>
          <w:szCs w:val="24"/>
          <w:lang w:val="id"/>
        </w:rPr>
      </w:pPr>
      <w:r w:rsidRPr="000042EC">
        <w:rPr>
          <w:rFonts w:ascii="Garamond" w:hAnsi="Garamond"/>
          <w:b/>
          <w:bCs/>
          <w:iCs/>
          <w:color w:val="000000"/>
          <w:sz w:val="24"/>
          <w:szCs w:val="24"/>
          <w:lang w:val="id"/>
        </w:rPr>
        <w:t>Data Feasibility Test</w:t>
      </w:r>
    </w:p>
    <w:p w14:paraId="2B900F53" w14:textId="1D3FA690" w:rsidR="00BE50E8" w:rsidRPr="000042EC" w:rsidRDefault="000042EC" w:rsidP="000042EC">
      <w:pPr>
        <w:widowControl w:val="0"/>
        <w:autoSpaceDE w:val="0"/>
        <w:autoSpaceDN w:val="0"/>
        <w:jc w:val="center"/>
        <w:rPr>
          <w:rFonts w:ascii="Garamond" w:hAnsi="Garamond"/>
          <w:b/>
          <w:bCs/>
          <w:iCs/>
          <w:color w:val="000000"/>
          <w:sz w:val="24"/>
          <w:szCs w:val="24"/>
          <w:lang w:val="id"/>
        </w:rPr>
      </w:pPr>
      <w:r w:rsidRPr="000042EC">
        <w:rPr>
          <w:rFonts w:ascii="Garamond" w:hAnsi="Garamond"/>
          <w:b/>
          <w:bCs/>
          <w:iCs/>
          <w:color w:val="000000"/>
          <w:sz w:val="24"/>
          <w:szCs w:val="24"/>
          <w:lang w:val="id"/>
        </w:rPr>
        <w:t>Table 4. Data Feasibility Test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1747"/>
        <w:gridCol w:w="1735"/>
        <w:gridCol w:w="1428"/>
        <w:gridCol w:w="2006"/>
      </w:tblGrid>
      <w:tr w:rsidR="00BE50E8" w:rsidRPr="000042EC" w14:paraId="2B8FEC31" w14:textId="77777777" w:rsidTr="000042EC">
        <w:trPr>
          <w:trHeight w:val="73"/>
        </w:trPr>
        <w:tc>
          <w:tcPr>
            <w:tcW w:w="2059" w:type="dxa"/>
          </w:tcPr>
          <w:p w14:paraId="50A8A756" w14:textId="3D5A454E" w:rsidR="00BE50E8" w:rsidRPr="000042EC" w:rsidRDefault="000042EC" w:rsidP="000042EC">
            <w:pPr>
              <w:widowControl w:val="0"/>
              <w:autoSpaceDE w:val="0"/>
              <w:autoSpaceDN w:val="0"/>
              <w:ind w:left="8"/>
              <w:jc w:val="center"/>
              <w:rPr>
                <w:rFonts w:ascii="Garamond" w:hAnsi="Garamond"/>
                <w:b/>
                <w:color w:val="000000"/>
                <w:sz w:val="24"/>
                <w:szCs w:val="24"/>
                <w:lang w:val="id"/>
              </w:rPr>
            </w:pPr>
            <w:r w:rsidRPr="000042EC">
              <w:rPr>
                <w:rFonts w:ascii="Garamond" w:hAnsi="Garamond"/>
                <w:b/>
                <w:color w:val="000000"/>
                <w:spacing w:val="-2"/>
                <w:sz w:val="24"/>
                <w:szCs w:val="24"/>
                <w:lang w:val="id"/>
              </w:rPr>
              <w:t>Testing</w:t>
            </w:r>
          </w:p>
        </w:tc>
        <w:tc>
          <w:tcPr>
            <w:tcW w:w="1747" w:type="dxa"/>
          </w:tcPr>
          <w:p w14:paraId="71287351" w14:textId="3C118846" w:rsidR="00BE50E8" w:rsidRPr="000042EC" w:rsidRDefault="000042EC" w:rsidP="000042EC">
            <w:pPr>
              <w:widowControl w:val="0"/>
              <w:autoSpaceDE w:val="0"/>
              <w:autoSpaceDN w:val="0"/>
              <w:ind w:left="463"/>
              <w:rPr>
                <w:rFonts w:ascii="Garamond" w:hAnsi="Garamond"/>
                <w:b/>
                <w:color w:val="000000"/>
                <w:sz w:val="24"/>
                <w:szCs w:val="24"/>
                <w:lang w:val="id"/>
              </w:rPr>
            </w:pPr>
            <w:r w:rsidRPr="000042EC">
              <w:rPr>
                <w:rFonts w:ascii="Garamond" w:hAnsi="Garamond"/>
                <w:b/>
                <w:color w:val="000000"/>
                <w:spacing w:val="-2"/>
                <w:sz w:val="24"/>
                <w:szCs w:val="24"/>
                <w:lang w:val="id"/>
              </w:rPr>
              <w:t>Limitation</w:t>
            </w:r>
          </w:p>
        </w:tc>
        <w:tc>
          <w:tcPr>
            <w:tcW w:w="1735" w:type="dxa"/>
          </w:tcPr>
          <w:p w14:paraId="37DCEBE7" w14:textId="383EE7DA" w:rsidR="00BE50E8" w:rsidRPr="000042EC" w:rsidRDefault="000042EC" w:rsidP="000042EC">
            <w:pPr>
              <w:widowControl w:val="0"/>
              <w:autoSpaceDE w:val="0"/>
              <w:autoSpaceDN w:val="0"/>
              <w:ind w:left="11" w:right="1"/>
              <w:jc w:val="center"/>
              <w:rPr>
                <w:rFonts w:ascii="Garamond" w:hAnsi="Garamond"/>
                <w:b/>
                <w:color w:val="000000"/>
                <w:sz w:val="24"/>
                <w:szCs w:val="24"/>
                <w:lang w:val="id"/>
              </w:rPr>
            </w:pPr>
            <w:r w:rsidRPr="000042EC">
              <w:rPr>
                <w:rFonts w:ascii="Garamond" w:hAnsi="Garamond"/>
                <w:b/>
                <w:color w:val="000000"/>
                <w:spacing w:val="-2"/>
                <w:sz w:val="24"/>
                <w:szCs w:val="24"/>
                <w:lang w:val="id"/>
              </w:rPr>
              <w:t>Result</w:t>
            </w:r>
          </w:p>
        </w:tc>
        <w:tc>
          <w:tcPr>
            <w:tcW w:w="1428" w:type="dxa"/>
          </w:tcPr>
          <w:p w14:paraId="3152D1F6" w14:textId="2C303E61" w:rsidR="00BE50E8" w:rsidRPr="000042EC" w:rsidRDefault="000042EC" w:rsidP="000042EC">
            <w:pPr>
              <w:widowControl w:val="0"/>
              <w:autoSpaceDE w:val="0"/>
              <w:autoSpaceDN w:val="0"/>
              <w:ind w:right="289"/>
              <w:jc w:val="right"/>
              <w:rPr>
                <w:rFonts w:ascii="Garamond" w:hAnsi="Garamond"/>
                <w:b/>
                <w:color w:val="000000"/>
                <w:sz w:val="24"/>
                <w:szCs w:val="24"/>
                <w:lang w:val="id"/>
              </w:rPr>
            </w:pPr>
            <w:r w:rsidRPr="000042EC">
              <w:rPr>
                <w:rFonts w:ascii="Garamond" w:hAnsi="Garamond"/>
                <w:b/>
                <w:color w:val="000000"/>
                <w:spacing w:val="-2"/>
                <w:sz w:val="24"/>
                <w:szCs w:val="24"/>
                <w:lang w:val="id"/>
              </w:rPr>
              <w:t>C</w:t>
            </w:r>
            <w:r w:rsidR="00BE50E8" w:rsidRPr="000042EC">
              <w:rPr>
                <w:rFonts w:ascii="Garamond" w:hAnsi="Garamond"/>
                <w:b/>
                <w:color w:val="000000"/>
                <w:spacing w:val="-2"/>
                <w:sz w:val="24"/>
                <w:szCs w:val="24"/>
                <w:lang w:val="id"/>
              </w:rPr>
              <w:t>riteria</w:t>
            </w:r>
          </w:p>
        </w:tc>
        <w:tc>
          <w:tcPr>
            <w:tcW w:w="2006" w:type="dxa"/>
          </w:tcPr>
          <w:p w14:paraId="514DAA6D" w14:textId="75577470" w:rsidR="00BE50E8" w:rsidRPr="000042EC" w:rsidRDefault="000042EC" w:rsidP="000042EC">
            <w:pPr>
              <w:widowControl w:val="0"/>
              <w:autoSpaceDE w:val="0"/>
              <w:autoSpaceDN w:val="0"/>
              <w:ind w:left="6"/>
              <w:jc w:val="center"/>
              <w:rPr>
                <w:rFonts w:ascii="Garamond" w:hAnsi="Garamond"/>
                <w:b/>
                <w:color w:val="000000"/>
                <w:sz w:val="24"/>
                <w:szCs w:val="24"/>
                <w:lang w:val="id"/>
              </w:rPr>
            </w:pPr>
            <w:r w:rsidRPr="000042EC">
              <w:rPr>
                <w:rFonts w:ascii="Garamond" w:hAnsi="Garamond"/>
                <w:b/>
                <w:color w:val="000000"/>
                <w:spacing w:val="-2"/>
                <w:sz w:val="24"/>
                <w:szCs w:val="24"/>
                <w:lang w:val="id"/>
              </w:rPr>
              <w:t>Conclusion</w:t>
            </w:r>
          </w:p>
        </w:tc>
      </w:tr>
      <w:tr w:rsidR="00BE50E8" w:rsidRPr="000042EC" w14:paraId="451FC506" w14:textId="77777777" w:rsidTr="000042EC">
        <w:trPr>
          <w:trHeight w:val="146"/>
        </w:trPr>
        <w:tc>
          <w:tcPr>
            <w:tcW w:w="2059" w:type="dxa"/>
          </w:tcPr>
          <w:p w14:paraId="4B64F069" w14:textId="1ED924A8" w:rsidR="00BE50E8" w:rsidRPr="000042EC" w:rsidRDefault="000042EC" w:rsidP="000042EC">
            <w:pPr>
              <w:widowControl w:val="0"/>
              <w:autoSpaceDE w:val="0"/>
              <w:autoSpaceDN w:val="0"/>
              <w:ind w:left="8" w:right="2"/>
              <w:jc w:val="center"/>
              <w:rPr>
                <w:rFonts w:ascii="Garamond" w:hAnsi="Garamond"/>
                <w:color w:val="000000"/>
                <w:sz w:val="24"/>
                <w:szCs w:val="24"/>
                <w:lang w:val="id"/>
              </w:rPr>
            </w:pPr>
            <w:r w:rsidRPr="000042EC">
              <w:rPr>
                <w:rFonts w:ascii="Garamond" w:hAnsi="Garamond"/>
                <w:color w:val="000000"/>
                <w:sz w:val="24"/>
                <w:szCs w:val="24"/>
                <w:lang w:val="id"/>
              </w:rPr>
              <w:t xml:space="preserve">Normality Test </w:t>
            </w:r>
          </w:p>
        </w:tc>
        <w:tc>
          <w:tcPr>
            <w:tcW w:w="1747" w:type="dxa"/>
          </w:tcPr>
          <w:p w14:paraId="7A67D976" w14:textId="77777777" w:rsidR="00BE50E8" w:rsidRPr="000042EC" w:rsidRDefault="00BE50E8" w:rsidP="000042EC">
            <w:pPr>
              <w:widowControl w:val="0"/>
              <w:autoSpaceDE w:val="0"/>
              <w:autoSpaceDN w:val="0"/>
              <w:ind w:left="160" w:right="147" w:firstLine="62"/>
              <w:rPr>
                <w:rFonts w:ascii="Garamond" w:hAnsi="Garamond"/>
                <w:color w:val="000000"/>
                <w:sz w:val="24"/>
                <w:szCs w:val="24"/>
                <w:lang w:val="id"/>
              </w:rPr>
            </w:pPr>
            <w:r w:rsidRPr="000042EC">
              <w:rPr>
                <w:rFonts w:ascii="Garamond" w:hAnsi="Garamond"/>
                <w:color w:val="000000"/>
                <w:sz w:val="24"/>
                <w:szCs w:val="24"/>
                <w:lang w:val="id"/>
              </w:rPr>
              <w:t>Kolmogorov-Smirnov</w:t>
            </w:r>
            <w:r w:rsidRPr="000042EC">
              <w:rPr>
                <w:rFonts w:ascii="Garamond" w:hAnsi="Garamond"/>
                <w:color w:val="000000"/>
                <w:spacing w:val="-4"/>
                <w:sz w:val="24"/>
                <w:szCs w:val="24"/>
                <w:lang w:val="id"/>
              </w:rPr>
              <w:t xml:space="preserve"> </w:t>
            </w:r>
            <w:r w:rsidRPr="000042EC">
              <w:rPr>
                <w:rFonts w:ascii="Garamond" w:hAnsi="Garamond"/>
                <w:color w:val="000000"/>
                <w:sz w:val="24"/>
                <w:szCs w:val="24"/>
                <w:lang w:val="id"/>
              </w:rPr>
              <w:t>(K-</w:t>
            </w:r>
            <w:r w:rsidRPr="000042EC">
              <w:rPr>
                <w:rFonts w:ascii="Garamond" w:hAnsi="Garamond"/>
                <w:color w:val="000000"/>
                <w:spacing w:val="-5"/>
                <w:sz w:val="24"/>
                <w:szCs w:val="24"/>
                <w:lang w:val="id"/>
              </w:rPr>
              <w:t>S)</w:t>
            </w:r>
          </w:p>
        </w:tc>
        <w:tc>
          <w:tcPr>
            <w:tcW w:w="1735" w:type="dxa"/>
          </w:tcPr>
          <w:p w14:paraId="7D0E8497" w14:textId="77777777" w:rsidR="00BE50E8" w:rsidRPr="000042EC" w:rsidRDefault="00BE50E8" w:rsidP="000042EC">
            <w:pPr>
              <w:widowControl w:val="0"/>
              <w:autoSpaceDE w:val="0"/>
              <w:autoSpaceDN w:val="0"/>
              <w:ind w:left="11" w:right="5"/>
              <w:jc w:val="center"/>
              <w:rPr>
                <w:rFonts w:ascii="Garamond" w:hAnsi="Garamond"/>
                <w:color w:val="000000"/>
                <w:sz w:val="24"/>
                <w:szCs w:val="24"/>
                <w:lang w:val="id"/>
              </w:rPr>
            </w:pPr>
            <w:r w:rsidRPr="000042EC">
              <w:rPr>
                <w:rFonts w:ascii="Garamond" w:hAnsi="Garamond"/>
                <w:color w:val="000000"/>
                <w:spacing w:val="-2"/>
                <w:sz w:val="24"/>
                <w:szCs w:val="24"/>
                <w:lang w:val="id"/>
              </w:rPr>
              <w:t>0,081</w:t>
            </w:r>
          </w:p>
        </w:tc>
        <w:tc>
          <w:tcPr>
            <w:tcW w:w="1428" w:type="dxa"/>
          </w:tcPr>
          <w:p w14:paraId="31019775" w14:textId="77777777" w:rsidR="00BE50E8" w:rsidRPr="000042EC" w:rsidRDefault="00BE50E8" w:rsidP="000042EC">
            <w:pPr>
              <w:widowControl w:val="0"/>
              <w:autoSpaceDE w:val="0"/>
              <w:autoSpaceDN w:val="0"/>
              <w:ind w:right="209"/>
              <w:jc w:val="right"/>
              <w:rPr>
                <w:rFonts w:ascii="Garamond" w:hAnsi="Garamond"/>
                <w:color w:val="000000"/>
                <w:sz w:val="24"/>
                <w:szCs w:val="24"/>
                <w:lang w:val="id"/>
              </w:rPr>
            </w:pPr>
            <w:r w:rsidRPr="000042EC">
              <w:rPr>
                <w:rFonts w:ascii="Garamond" w:hAnsi="Garamond"/>
                <w:color w:val="000000"/>
                <w:sz w:val="24"/>
                <w:szCs w:val="24"/>
                <w:lang w:val="id"/>
              </w:rPr>
              <w:t xml:space="preserve">Sig &gt; </w:t>
            </w:r>
            <w:r w:rsidRPr="000042EC">
              <w:rPr>
                <w:rFonts w:ascii="Garamond" w:hAnsi="Garamond"/>
                <w:color w:val="000000"/>
                <w:spacing w:val="-4"/>
                <w:sz w:val="24"/>
                <w:szCs w:val="24"/>
                <w:lang w:val="id"/>
              </w:rPr>
              <w:t>0,05</w:t>
            </w:r>
          </w:p>
        </w:tc>
        <w:tc>
          <w:tcPr>
            <w:tcW w:w="2006" w:type="dxa"/>
          </w:tcPr>
          <w:p w14:paraId="251C2E0F" w14:textId="0C9CBC7E" w:rsidR="00BE50E8" w:rsidRPr="000042EC" w:rsidRDefault="000042EC" w:rsidP="000042EC">
            <w:pPr>
              <w:widowControl w:val="0"/>
              <w:autoSpaceDE w:val="0"/>
              <w:autoSpaceDN w:val="0"/>
              <w:ind w:left="289" w:right="139" w:hanging="140"/>
              <w:rPr>
                <w:rFonts w:ascii="Garamond" w:hAnsi="Garamond"/>
                <w:color w:val="000000"/>
                <w:sz w:val="24"/>
                <w:szCs w:val="24"/>
                <w:lang w:val="id"/>
              </w:rPr>
            </w:pPr>
            <w:r w:rsidRPr="000042EC">
              <w:rPr>
                <w:rFonts w:ascii="Garamond" w:hAnsi="Garamond"/>
                <w:color w:val="000000"/>
                <w:sz w:val="24"/>
                <w:szCs w:val="24"/>
                <w:lang w:val="id"/>
              </w:rPr>
              <w:t>Data is normally distributed</w:t>
            </w:r>
          </w:p>
        </w:tc>
      </w:tr>
      <w:tr w:rsidR="00BE50E8" w:rsidRPr="000042EC" w14:paraId="15BA1E82" w14:textId="77777777" w:rsidTr="000042EC">
        <w:trPr>
          <w:trHeight w:val="368"/>
        </w:trPr>
        <w:tc>
          <w:tcPr>
            <w:tcW w:w="2059" w:type="dxa"/>
          </w:tcPr>
          <w:p w14:paraId="6ED64D45" w14:textId="77777777" w:rsidR="00BE50E8" w:rsidRPr="000042EC" w:rsidRDefault="00BE50E8" w:rsidP="000042EC">
            <w:pPr>
              <w:widowControl w:val="0"/>
              <w:autoSpaceDE w:val="0"/>
              <w:autoSpaceDN w:val="0"/>
              <w:rPr>
                <w:rFonts w:ascii="Garamond" w:hAnsi="Garamond"/>
                <w:b/>
                <w:color w:val="000000"/>
                <w:sz w:val="24"/>
                <w:szCs w:val="24"/>
                <w:lang w:val="id"/>
              </w:rPr>
            </w:pPr>
          </w:p>
          <w:p w14:paraId="2E5F44F5" w14:textId="16904378" w:rsidR="00BE50E8" w:rsidRPr="000042EC" w:rsidRDefault="000042EC" w:rsidP="000042EC">
            <w:pPr>
              <w:widowControl w:val="0"/>
              <w:autoSpaceDE w:val="0"/>
              <w:autoSpaceDN w:val="0"/>
              <w:ind w:left="8" w:right="4"/>
              <w:jc w:val="center"/>
              <w:rPr>
                <w:rFonts w:ascii="Garamond" w:hAnsi="Garamond"/>
                <w:color w:val="000000"/>
                <w:sz w:val="24"/>
                <w:szCs w:val="24"/>
                <w:lang w:val="id"/>
              </w:rPr>
            </w:pPr>
            <w:r w:rsidRPr="000042EC">
              <w:rPr>
                <w:rFonts w:ascii="Garamond" w:hAnsi="Garamond"/>
                <w:color w:val="000000"/>
                <w:sz w:val="24"/>
                <w:szCs w:val="24"/>
                <w:lang w:val="id"/>
              </w:rPr>
              <w:t>Linearity Test</w:t>
            </w:r>
          </w:p>
        </w:tc>
        <w:tc>
          <w:tcPr>
            <w:tcW w:w="1747" w:type="dxa"/>
          </w:tcPr>
          <w:p w14:paraId="17E52C45" w14:textId="77777777" w:rsidR="00BE50E8" w:rsidRPr="000042EC" w:rsidRDefault="00BE50E8" w:rsidP="000042EC">
            <w:pPr>
              <w:widowControl w:val="0"/>
              <w:autoSpaceDE w:val="0"/>
              <w:autoSpaceDN w:val="0"/>
              <w:ind w:left="97" w:right="85"/>
              <w:jc w:val="center"/>
              <w:rPr>
                <w:rFonts w:ascii="Garamond" w:hAnsi="Garamond"/>
                <w:color w:val="000000"/>
                <w:sz w:val="24"/>
                <w:szCs w:val="24"/>
                <w:lang w:val="id"/>
              </w:rPr>
            </w:pPr>
            <w:r w:rsidRPr="000042EC">
              <w:rPr>
                <w:rFonts w:ascii="Garamond" w:hAnsi="Garamond"/>
                <w:color w:val="000000"/>
                <w:sz w:val="24"/>
                <w:szCs w:val="24"/>
                <w:lang w:val="id"/>
              </w:rPr>
              <w:t>Linearity</w:t>
            </w:r>
            <w:r w:rsidRPr="000042EC">
              <w:rPr>
                <w:rFonts w:ascii="Garamond" w:hAnsi="Garamond"/>
                <w:color w:val="000000"/>
                <w:spacing w:val="-15"/>
                <w:sz w:val="24"/>
                <w:szCs w:val="24"/>
                <w:lang w:val="id"/>
              </w:rPr>
              <w:t xml:space="preserve"> </w:t>
            </w:r>
            <w:r w:rsidRPr="000042EC">
              <w:rPr>
                <w:rFonts w:ascii="Garamond" w:hAnsi="Garamond"/>
                <w:color w:val="000000"/>
                <w:sz w:val="24"/>
                <w:szCs w:val="24"/>
                <w:lang w:val="id"/>
              </w:rPr>
              <w:t>(SE-</w:t>
            </w:r>
            <w:r w:rsidRPr="000042EC">
              <w:rPr>
                <w:rFonts w:ascii="Garamond" w:hAnsi="Garamond"/>
                <w:color w:val="000000"/>
                <w:spacing w:val="-4"/>
                <w:sz w:val="24"/>
                <w:szCs w:val="24"/>
                <w:lang w:val="id"/>
              </w:rPr>
              <w:t>EE)</w:t>
            </w:r>
          </w:p>
          <w:p w14:paraId="4DE00E8F" w14:textId="77777777" w:rsidR="00BE50E8" w:rsidRPr="000042EC" w:rsidRDefault="00BE50E8" w:rsidP="000042EC">
            <w:pPr>
              <w:widowControl w:val="0"/>
              <w:autoSpaceDE w:val="0"/>
              <w:autoSpaceDN w:val="0"/>
              <w:ind w:left="97" w:right="87"/>
              <w:jc w:val="center"/>
              <w:rPr>
                <w:rFonts w:ascii="Garamond" w:hAnsi="Garamond"/>
                <w:color w:val="000000"/>
                <w:sz w:val="24"/>
                <w:szCs w:val="24"/>
                <w:lang w:val="id"/>
              </w:rPr>
            </w:pPr>
            <w:r w:rsidRPr="000042EC">
              <w:rPr>
                <w:rFonts w:ascii="Garamond" w:hAnsi="Garamond"/>
                <w:color w:val="000000"/>
                <w:spacing w:val="-2"/>
                <w:sz w:val="24"/>
                <w:szCs w:val="24"/>
                <w:lang w:val="id"/>
              </w:rPr>
              <w:t>Linearity</w:t>
            </w:r>
          </w:p>
          <w:p w14:paraId="279B6655" w14:textId="77777777" w:rsidR="00BE50E8" w:rsidRPr="000042EC" w:rsidRDefault="00BE50E8" w:rsidP="000042EC">
            <w:pPr>
              <w:widowControl w:val="0"/>
              <w:autoSpaceDE w:val="0"/>
              <w:autoSpaceDN w:val="0"/>
              <w:ind w:left="4"/>
              <w:jc w:val="center"/>
              <w:rPr>
                <w:rFonts w:ascii="Garamond" w:hAnsi="Garamond"/>
                <w:color w:val="000000"/>
                <w:sz w:val="24"/>
                <w:szCs w:val="24"/>
                <w:lang w:val="id"/>
              </w:rPr>
            </w:pPr>
            <w:r w:rsidRPr="000042EC">
              <w:rPr>
                <w:rFonts w:ascii="Garamond" w:hAnsi="Garamond"/>
                <w:color w:val="000000"/>
                <w:spacing w:val="-2"/>
                <w:sz w:val="24"/>
                <w:szCs w:val="24"/>
                <w:lang w:val="id"/>
              </w:rPr>
              <w:t>(WLB-</w:t>
            </w:r>
            <w:r w:rsidRPr="000042EC">
              <w:rPr>
                <w:rFonts w:ascii="Garamond" w:hAnsi="Garamond"/>
                <w:color w:val="000000"/>
                <w:spacing w:val="-5"/>
                <w:sz w:val="24"/>
                <w:szCs w:val="24"/>
                <w:lang w:val="id"/>
              </w:rPr>
              <w:t>EE)</w:t>
            </w:r>
          </w:p>
        </w:tc>
        <w:tc>
          <w:tcPr>
            <w:tcW w:w="1735" w:type="dxa"/>
          </w:tcPr>
          <w:p w14:paraId="0FB19151" w14:textId="77777777" w:rsidR="00BE50E8" w:rsidRPr="000042EC" w:rsidRDefault="00BE50E8" w:rsidP="000042EC">
            <w:pPr>
              <w:widowControl w:val="0"/>
              <w:autoSpaceDE w:val="0"/>
              <w:autoSpaceDN w:val="0"/>
              <w:ind w:left="11" w:right="5"/>
              <w:jc w:val="center"/>
              <w:rPr>
                <w:rFonts w:ascii="Garamond" w:hAnsi="Garamond"/>
                <w:color w:val="000000"/>
                <w:sz w:val="24"/>
                <w:szCs w:val="24"/>
                <w:lang w:val="id"/>
              </w:rPr>
            </w:pPr>
            <w:r w:rsidRPr="000042EC">
              <w:rPr>
                <w:rFonts w:ascii="Garamond" w:hAnsi="Garamond"/>
                <w:color w:val="000000"/>
                <w:spacing w:val="-2"/>
                <w:sz w:val="24"/>
                <w:szCs w:val="24"/>
                <w:lang w:val="id"/>
              </w:rPr>
              <w:t>0,000</w:t>
            </w:r>
          </w:p>
          <w:p w14:paraId="2A207A03" w14:textId="77777777" w:rsidR="00BE50E8" w:rsidRPr="000042EC" w:rsidRDefault="00BE50E8" w:rsidP="000042EC">
            <w:pPr>
              <w:widowControl w:val="0"/>
              <w:autoSpaceDE w:val="0"/>
              <w:autoSpaceDN w:val="0"/>
              <w:rPr>
                <w:rFonts w:ascii="Garamond" w:hAnsi="Garamond"/>
                <w:b/>
                <w:color w:val="000000"/>
                <w:sz w:val="24"/>
                <w:szCs w:val="24"/>
                <w:lang w:val="id"/>
              </w:rPr>
            </w:pPr>
          </w:p>
          <w:p w14:paraId="3AF597A9" w14:textId="77777777" w:rsidR="00BE50E8" w:rsidRPr="000042EC" w:rsidRDefault="00BE50E8" w:rsidP="000042EC">
            <w:pPr>
              <w:widowControl w:val="0"/>
              <w:autoSpaceDE w:val="0"/>
              <w:autoSpaceDN w:val="0"/>
              <w:rPr>
                <w:rFonts w:ascii="Garamond" w:hAnsi="Garamond"/>
                <w:b/>
                <w:color w:val="000000"/>
                <w:sz w:val="24"/>
                <w:szCs w:val="24"/>
                <w:lang w:val="id"/>
              </w:rPr>
            </w:pPr>
          </w:p>
          <w:p w14:paraId="7AC80EAD" w14:textId="77777777" w:rsidR="00BE50E8" w:rsidRPr="000042EC" w:rsidRDefault="00BE50E8" w:rsidP="000042EC">
            <w:pPr>
              <w:widowControl w:val="0"/>
              <w:autoSpaceDE w:val="0"/>
              <w:autoSpaceDN w:val="0"/>
              <w:ind w:left="11" w:right="5"/>
              <w:jc w:val="center"/>
              <w:rPr>
                <w:rFonts w:ascii="Garamond" w:hAnsi="Garamond"/>
                <w:color w:val="000000"/>
                <w:sz w:val="24"/>
                <w:szCs w:val="24"/>
                <w:lang w:val="id"/>
              </w:rPr>
            </w:pPr>
            <w:r w:rsidRPr="000042EC">
              <w:rPr>
                <w:rFonts w:ascii="Garamond" w:hAnsi="Garamond"/>
                <w:color w:val="000000"/>
                <w:spacing w:val="-2"/>
                <w:sz w:val="24"/>
                <w:szCs w:val="24"/>
                <w:lang w:val="id"/>
              </w:rPr>
              <w:t>0,000</w:t>
            </w:r>
          </w:p>
        </w:tc>
        <w:tc>
          <w:tcPr>
            <w:tcW w:w="1428" w:type="dxa"/>
          </w:tcPr>
          <w:p w14:paraId="67E7EC58" w14:textId="77777777" w:rsidR="00BE50E8" w:rsidRPr="000042EC" w:rsidRDefault="00BE50E8" w:rsidP="000042EC">
            <w:pPr>
              <w:widowControl w:val="0"/>
              <w:autoSpaceDE w:val="0"/>
              <w:autoSpaceDN w:val="0"/>
              <w:rPr>
                <w:rFonts w:ascii="Garamond" w:hAnsi="Garamond"/>
                <w:b/>
                <w:color w:val="000000"/>
                <w:sz w:val="24"/>
                <w:szCs w:val="24"/>
                <w:lang w:val="id"/>
              </w:rPr>
            </w:pPr>
          </w:p>
          <w:p w14:paraId="4762E295" w14:textId="77777777" w:rsidR="00BE50E8" w:rsidRPr="000042EC" w:rsidRDefault="00BE50E8" w:rsidP="000042EC">
            <w:pPr>
              <w:widowControl w:val="0"/>
              <w:autoSpaceDE w:val="0"/>
              <w:autoSpaceDN w:val="0"/>
              <w:ind w:right="209"/>
              <w:jc w:val="right"/>
              <w:rPr>
                <w:rFonts w:ascii="Garamond" w:hAnsi="Garamond"/>
                <w:color w:val="000000"/>
                <w:sz w:val="24"/>
                <w:szCs w:val="24"/>
                <w:lang w:val="id"/>
              </w:rPr>
            </w:pPr>
            <w:r w:rsidRPr="000042EC">
              <w:rPr>
                <w:rFonts w:ascii="Garamond" w:hAnsi="Garamond"/>
                <w:color w:val="000000"/>
                <w:sz w:val="24"/>
                <w:szCs w:val="24"/>
                <w:lang w:val="id"/>
              </w:rPr>
              <w:t>Sig &lt;</w:t>
            </w:r>
            <w:r w:rsidRPr="000042EC">
              <w:rPr>
                <w:rFonts w:ascii="Garamond" w:hAnsi="Garamond"/>
                <w:color w:val="000000"/>
                <w:spacing w:val="-1"/>
                <w:sz w:val="24"/>
                <w:szCs w:val="24"/>
                <w:lang w:val="id"/>
              </w:rPr>
              <w:t xml:space="preserve"> </w:t>
            </w:r>
            <w:r w:rsidRPr="000042EC">
              <w:rPr>
                <w:rFonts w:ascii="Garamond" w:hAnsi="Garamond"/>
                <w:color w:val="000000"/>
                <w:spacing w:val="-4"/>
                <w:sz w:val="24"/>
                <w:szCs w:val="24"/>
                <w:lang w:val="id"/>
              </w:rPr>
              <w:t>0,05</w:t>
            </w:r>
          </w:p>
        </w:tc>
        <w:tc>
          <w:tcPr>
            <w:tcW w:w="2006" w:type="dxa"/>
          </w:tcPr>
          <w:p w14:paraId="379B3636" w14:textId="77777777" w:rsidR="00BE50E8" w:rsidRPr="000042EC" w:rsidRDefault="00BE50E8" w:rsidP="000042EC">
            <w:pPr>
              <w:widowControl w:val="0"/>
              <w:autoSpaceDE w:val="0"/>
              <w:autoSpaceDN w:val="0"/>
              <w:rPr>
                <w:rFonts w:ascii="Garamond" w:hAnsi="Garamond"/>
                <w:b/>
                <w:color w:val="000000"/>
                <w:sz w:val="24"/>
                <w:szCs w:val="24"/>
                <w:lang w:val="id"/>
              </w:rPr>
            </w:pPr>
          </w:p>
          <w:p w14:paraId="587B856A" w14:textId="7A51EA92" w:rsidR="00BE50E8" w:rsidRPr="000042EC" w:rsidRDefault="000042EC" w:rsidP="000042EC">
            <w:pPr>
              <w:widowControl w:val="0"/>
              <w:autoSpaceDE w:val="0"/>
              <w:autoSpaceDN w:val="0"/>
              <w:ind w:left="6" w:right="1"/>
              <w:jc w:val="center"/>
              <w:rPr>
                <w:rFonts w:ascii="Garamond" w:hAnsi="Garamond"/>
                <w:color w:val="000000"/>
                <w:sz w:val="24"/>
                <w:szCs w:val="24"/>
                <w:lang w:val="id"/>
              </w:rPr>
            </w:pPr>
            <w:r w:rsidRPr="000042EC">
              <w:rPr>
                <w:rFonts w:ascii="Garamond" w:hAnsi="Garamond"/>
                <w:color w:val="000000"/>
                <w:sz w:val="24"/>
                <w:szCs w:val="24"/>
                <w:lang w:val="id"/>
              </w:rPr>
              <w:t>Linear relationship</w:t>
            </w:r>
          </w:p>
        </w:tc>
      </w:tr>
      <w:tr w:rsidR="00BE50E8" w:rsidRPr="000042EC" w14:paraId="374555E4" w14:textId="77777777" w:rsidTr="000042EC">
        <w:trPr>
          <w:trHeight w:val="381"/>
        </w:trPr>
        <w:tc>
          <w:tcPr>
            <w:tcW w:w="2059" w:type="dxa"/>
          </w:tcPr>
          <w:p w14:paraId="20312364" w14:textId="77777777" w:rsidR="00BE50E8" w:rsidRPr="000042EC" w:rsidRDefault="00BE50E8" w:rsidP="000042EC">
            <w:pPr>
              <w:widowControl w:val="0"/>
              <w:autoSpaceDE w:val="0"/>
              <w:autoSpaceDN w:val="0"/>
              <w:rPr>
                <w:rFonts w:ascii="Garamond" w:hAnsi="Garamond"/>
                <w:b/>
                <w:color w:val="000000"/>
                <w:sz w:val="24"/>
                <w:szCs w:val="24"/>
                <w:lang w:val="id"/>
              </w:rPr>
            </w:pPr>
          </w:p>
          <w:p w14:paraId="182775B8" w14:textId="50DFD0EC" w:rsidR="00BE50E8" w:rsidRPr="000042EC" w:rsidRDefault="000042EC" w:rsidP="000042EC">
            <w:pPr>
              <w:widowControl w:val="0"/>
              <w:autoSpaceDE w:val="0"/>
              <w:autoSpaceDN w:val="0"/>
              <w:jc w:val="center"/>
              <w:rPr>
                <w:rFonts w:ascii="Garamond" w:hAnsi="Garamond"/>
                <w:color w:val="000000"/>
                <w:sz w:val="24"/>
                <w:szCs w:val="24"/>
                <w:lang w:val="id"/>
              </w:rPr>
            </w:pPr>
            <w:r w:rsidRPr="000042EC">
              <w:rPr>
                <w:rFonts w:ascii="Garamond" w:hAnsi="Garamond"/>
                <w:color w:val="000000"/>
                <w:spacing w:val="-4"/>
                <w:sz w:val="24"/>
                <w:szCs w:val="24"/>
                <w:lang w:val="id"/>
              </w:rPr>
              <w:t>Multicolinearity Test</w:t>
            </w:r>
          </w:p>
        </w:tc>
        <w:tc>
          <w:tcPr>
            <w:tcW w:w="1747" w:type="dxa"/>
          </w:tcPr>
          <w:p w14:paraId="3CDBC4C6" w14:textId="77777777" w:rsidR="00BE50E8" w:rsidRPr="000042EC" w:rsidRDefault="00BE50E8" w:rsidP="000042EC">
            <w:pPr>
              <w:widowControl w:val="0"/>
              <w:autoSpaceDE w:val="0"/>
              <w:autoSpaceDN w:val="0"/>
              <w:ind w:left="97" w:right="85"/>
              <w:jc w:val="center"/>
              <w:rPr>
                <w:rFonts w:ascii="Garamond" w:hAnsi="Garamond"/>
                <w:color w:val="000000"/>
                <w:sz w:val="24"/>
                <w:szCs w:val="24"/>
                <w:lang w:val="id"/>
              </w:rPr>
            </w:pPr>
            <w:r w:rsidRPr="000042EC">
              <w:rPr>
                <w:rFonts w:ascii="Garamond" w:hAnsi="Garamond"/>
                <w:color w:val="000000"/>
                <w:sz w:val="24"/>
                <w:szCs w:val="24"/>
                <w:lang w:val="id"/>
              </w:rPr>
              <w:t>VIF</w:t>
            </w:r>
            <w:r w:rsidRPr="000042EC">
              <w:rPr>
                <w:rFonts w:ascii="Garamond" w:hAnsi="Garamond"/>
                <w:color w:val="000000"/>
                <w:spacing w:val="-15"/>
                <w:sz w:val="24"/>
                <w:szCs w:val="24"/>
                <w:lang w:val="id"/>
              </w:rPr>
              <w:t xml:space="preserve"> </w:t>
            </w:r>
            <w:r w:rsidRPr="000042EC">
              <w:rPr>
                <w:rFonts w:ascii="Garamond" w:hAnsi="Garamond"/>
                <w:color w:val="000000"/>
                <w:sz w:val="24"/>
                <w:szCs w:val="24"/>
                <w:lang w:val="id"/>
              </w:rPr>
              <w:t>Self-</w:t>
            </w:r>
            <w:r w:rsidRPr="000042EC">
              <w:rPr>
                <w:rFonts w:ascii="Garamond" w:hAnsi="Garamond"/>
                <w:color w:val="000000"/>
                <w:spacing w:val="-2"/>
                <w:sz w:val="24"/>
                <w:szCs w:val="24"/>
                <w:lang w:val="id"/>
              </w:rPr>
              <w:t>efficacy</w:t>
            </w:r>
          </w:p>
          <w:p w14:paraId="5618AADB" w14:textId="77777777" w:rsidR="00BE50E8" w:rsidRPr="000042EC" w:rsidRDefault="00BE50E8" w:rsidP="000042EC">
            <w:pPr>
              <w:widowControl w:val="0"/>
              <w:autoSpaceDE w:val="0"/>
              <w:autoSpaceDN w:val="0"/>
              <w:rPr>
                <w:rFonts w:ascii="Garamond" w:hAnsi="Garamond"/>
                <w:b/>
                <w:color w:val="000000"/>
                <w:sz w:val="24"/>
                <w:szCs w:val="24"/>
                <w:lang w:val="id"/>
              </w:rPr>
            </w:pPr>
          </w:p>
          <w:p w14:paraId="0B5F85FA" w14:textId="77777777" w:rsidR="00BE50E8" w:rsidRPr="000042EC" w:rsidRDefault="00BE50E8" w:rsidP="000042EC">
            <w:pPr>
              <w:widowControl w:val="0"/>
              <w:autoSpaceDE w:val="0"/>
              <w:autoSpaceDN w:val="0"/>
              <w:ind w:left="97" w:right="88"/>
              <w:jc w:val="center"/>
              <w:rPr>
                <w:rFonts w:ascii="Garamond" w:hAnsi="Garamond"/>
                <w:color w:val="000000"/>
                <w:sz w:val="24"/>
                <w:szCs w:val="24"/>
                <w:lang w:val="id"/>
              </w:rPr>
            </w:pPr>
            <w:r w:rsidRPr="000042EC">
              <w:rPr>
                <w:rFonts w:ascii="Garamond" w:hAnsi="Garamond"/>
                <w:color w:val="000000"/>
                <w:spacing w:val="-2"/>
                <w:sz w:val="24"/>
                <w:szCs w:val="24"/>
                <w:lang w:val="id"/>
              </w:rPr>
              <w:t>VIF</w:t>
            </w:r>
            <w:r w:rsidRPr="000042EC">
              <w:rPr>
                <w:rFonts w:ascii="Garamond" w:hAnsi="Garamond"/>
                <w:color w:val="000000"/>
                <w:spacing w:val="-13"/>
                <w:sz w:val="24"/>
                <w:szCs w:val="24"/>
                <w:lang w:val="id"/>
              </w:rPr>
              <w:t xml:space="preserve"> </w:t>
            </w:r>
            <w:r w:rsidRPr="000042EC">
              <w:rPr>
                <w:rFonts w:ascii="Garamond" w:hAnsi="Garamond"/>
                <w:color w:val="000000"/>
                <w:spacing w:val="-2"/>
                <w:sz w:val="24"/>
                <w:szCs w:val="24"/>
                <w:lang w:val="id"/>
              </w:rPr>
              <w:t>Work-life balance</w:t>
            </w:r>
          </w:p>
        </w:tc>
        <w:tc>
          <w:tcPr>
            <w:tcW w:w="1735" w:type="dxa"/>
          </w:tcPr>
          <w:p w14:paraId="6AA3894E" w14:textId="77777777" w:rsidR="00BE50E8" w:rsidRPr="000042EC" w:rsidRDefault="00BE50E8" w:rsidP="000042EC">
            <w:pPr>
              <w:widowControl w:val="0"/>
              <w:autoSpaceDE w:val="0"/>
              <w:autoSpaceDN w:val="0"/>
              <w:rPr>
                <w:rFonts w:ascii="Garamond" w:hAnsi="Garamond"/>
                <w:b/>
                <w:color w:val="000000"/>
                <w:sz w:val="24"/>
                <w:szCs w:val="24"/>
                <w:lang w:val="id"/>
              </w:rPr>
            </w:pPr>
          </w:p>
          <w:p w14:paraId="1ED76C1A" w14:textId="77777777" w:rsidR="00BE50E8" w:rsidRPr="000042EC" w:rsidRDefault="00BE50E8" w:rsidP="000042EC">
            <w:pPr>
              <w:widowControl w:val="0"/>
              <w:autoSpaceDE w:val="0"/>
              <w:autoSpaceDN w:val="0"/>
              <w:ind w:left="11" w:right="5"/>
              <w:jc w:val="center"/>
              <w:rPr>
                <w:rFonts w:ascii="Garamond" w:hAnsi="Garamond"/>
                <w:color w:val="000000"/>
                <w:sz w:val="24"/>
                <w:szCs w:val="24"/>
                <w:lang w:val="id"/>
              </w:rPr>
            </w:pPr>
            <w:r w:rsidRPr="000042EC">
              <w:rPr>
                <w:rFonts w:ascii="Garamond" w:hAnsi="Garamond"/>
                <w:color w:val="000000"/>
                <w:spacing w:val="-2"/>
                <w:sz w:val="24"/>
                <w:szCs w:val="24"/>
                <w:lang w:val="id"/>
              </w:rPr>
              <w:t>1,151</w:t>
            </w:r>
          </w:p>
          <w:p w14:paraId="495AD119" w14:textId="77777777" w:rsidR="00BE50E8" w:rsidRPr="000042EC" w:rsidRDefault="00BE50E8" w:rsidP="000042EC">
            <w:pPr>
              <w:widowControl w:val="0"/>
              <w:autoSpaceDE w:val="0"/>
              <w:autoSpaceDN w:val="0"/>
              <w:rPr>
                <w:rFonts w:ascii="Garamond" w:hAnsi="Garamond"/>
                <w:b/>
                <w:color w:val="000000"/>
                <w:sz w:val="24"/>
                <w:szCs w:val="24"/>
                <w:lang w:val="id"/>
              </w:rPr>
            </w:pPr>
          </w:p>
          <w:p w14:paraId="3C149A01" w14:textId="77777777" w:rsidR="00BE50E8" w:rsidRPr="000042EC" w:rsidRDefault="00BE50E8" w:rsidP="000042EC">
            <w:pPr>
              <w:widowControl w:val="0"/>
              <w:autoSpaceDE w:val="0"/>
              <w:autoSpaceDN w:val="0"/>
              <w:ind w:left="11" w:right="5"/>
              <w:jc w:val="center"/>
              <w:rPr>
                <w:rFonts w:ascii="Garamond" w:hAnsi="Garamond"/>
                <w:color w:val="000000"/>
                <w:sz w:val="24"/>
                <w:szCs w:val="24"/>
                <w:lang w:val="id"/>
              </w:rPr>
            </w:pPr>
            <w:r w:rsidRPr="000042EC">
              <w:rPr>
                <w:rFonts w:ascii="Garamond" w:hAnsi="Garamond"/>
                <w:color w:val="000000"/>
                <w:spacing w:val="-2"/>
                <w:sz w:val="24"/>
                <w:szCs w:val="24"/>
                <w:lang w:val="id"/>
              </w:rPr>
              <w:t>1,151</w:t>
            </w:r>
          </w:p>
        </w:tc>
        <w:tc>
          <w:tcPr>
            <w:tcW w:w="1428" w:type="dxa"/>
          </w:tcPr>
          <w:p w14:paraId="7D64DDBE" w14:textId="77777777" w:rsidR="00BE50E8" w:rsidRPr="000042EC" w:rsidRDefault="00BE50E8" w:rsidP="000042EC">
            <w:pPr>
              <w:widowControl w:val="0"/>
              <w:autoSpaceDE w:val="0"/>
              <w:autoSpaceDN w:val="0"/>
              <w:rPr>
                <w:rFonts w:ascii="Garamond" w:hAnsi="Garamond"/>
                <w:b/>
                <w:color w:val="000000"/>
                <w:sz w:val="24"/>
                <w:szCs w:val="24"/>
                <w:lang w:val="id"/>
              </w:rPr>
            </w:pPr>
          </w:p>
          <w:p w14:paraId="219BC9DF" w14:textId="77777777" w:rsidR="00BE50E8" w:rsidRPr="000042EC" w:rsidRDefault="00BE50E8" w:rsidP="000042EC">
            <w:pPr>
              <w:widowControl w:val="0"/>
              <w:autoSpaceDE w:val="0"/>
              <w:autoSpaceDN w:val="0"/>
              <w:rPr>
                <w:rFonts w:ascii="Garamond" w:hAnsi="Garamond"/>
                <w:b/>
                <w:color w:val="000000"/>
                <w:sz w:val="24"/>
                <w:szCs w:val="24"/>
                <w:lang w:val="id"/>
              </w:rPr>
            </w:pPr>
          </w:p>
          <w:p w14:paraId="709C2FA0" w14:textId="77777777" w:rsidR="00BE50E8" w:rsidRPr="000042EC" w:rsidRDefault="00BE50E8" w:rsidP="000042EC">
            <w:pPr>
              <w:widowControl w:val="0"/>
              <w:autoSpaceDE w:val="0"/>
              <w:autoSpaceDN w:val="0"/>
              <w:ind w:right="267"/>
              <w:jc w:val="right"/>
              <w:rPr>
                <w:rFonts w:ascii="Garamond" w:hAnsi="Garamond"/>
                <w:color w:val="000000"/>
                <w:sz w:val="24"/>
                <w:szCs w:val="24"/>
                <w:lang w:val="id"/>
              </w:rPr>
            </w:pPr>
            <w:r w:rsidRPr="000042EC">
              <w:rPr>
                <w:rFonts w:ascii="Garamond" w:hAnsi="Garamond"/>
                <w:color w:val="000000"/>
                <w:sz w:val="24"/>
                <w:szCs w:val="24"/>
                <w:lang w:val="id"/>
              </w:rPr>
              <w:t>VIF</w:t>
            </w:r>
            <w:r w:rsidRPr="000042EC">
              <w:rPr>
                <w:rFonts w:ascii="Garamond" w:hAnsi="Garamond"/>
                <w:color w:val="000000"/>
                <w:spacing w:val="-1"/>
                <w:sz w:val="24"/>
                <w:szCs w:val="24"/>
                <w:lang w:val="id"/>
              </w:rPr>
              <w:t xml:space="preserve"> </w:t>
            </w:r>
            <w:r w:rsidRPr="000042EC">
              <w:rPr>
                <w:rFonts w:ascii="Garamond" w:hAnsi="Garamond"/>
                <w:color w:val="000000"/>
                <w:sz w:val="24"/>
                <w:szCs w:val="24"/>
                <w:lang w:val="id"/>
              </w:rPr>
              <w:t>&lt;</w:t>
            </w:r>
            <w:r w:rsidRPr="000042EC">
              <w:rPr>
                <w:rFonts w:ascii="Garamond" w:hAnsi="Garamond"/>
                <w:color w:val="000000"/>
                <w:spacing w:val="-2"/>
                <w:sz w:val="24"/>
                <w:szCs w:val="24"/>
                <w:lang w:val="id"/>
              </w:rPr>
              <w:t xml:space="preserve"> </w:t>
            </w:r>
            <w:r w:rsidRPr="000042EC">
              <w:rPr>
                <w:rFonts w:ascii="Garamond" w:hAnsi="Garamond"/>
                <w:color w:val="000000"/>
                <w:spacing w:val="-5"/>
                <w:sz w:val="24"/>
                <w:szCs w:val="24"/>
                <w:lang w:val="id"/>
              </w:rPr>
              <w:t>10</w:t>
            </w:r>
          </w:p>
        </w:tc>
        <w:tc>
          <w:tcPr>
            <w:tcW w:w="2006" w:type="dxa"/>
          </w:tcPr>
          <w:p w14:paraId="32DBEF22" w14:textId="77777777" w:rsidR="00BE50E8" w:rsidRPr="000042EC" w:rsidRDefault="00BE50E8" w:rsidP="000042EC">
            <w:pPr>
              <w:widowControl w:val="0"/>
              <w:autoSpaceDE w:val="0"/>
              <w:autoSpaceDN w:val="0"/>
              <w:rPr>
                <w:rFonts w:ascii="Garamond" w:hAnsi="Garamond"/>
                <w:b/>
                <w:color w:val="000000"/>
                <w:sz w:val="24"/>
                <w:szCs w:val="24"/>
                <w:lang w:val="id"/>
              </w:rPr>
            </w:pPr>
          </w:p>
          <w:p w14:paraId="3A71B54E" w14:textId="7E93D549" w:rsidR="00BE50E8" w:rsidRPr="000042EC" w:rsidRDefault="000042EC" w:rsidP="000042EC">
            <w:pPr>
              <w:widowControl w:val="0"/>
              <w:autoSpaceDE w:val="0"/>
              <w:autoSpaceDN w:val="0"/>
              <w:ind w:left="539" w:right="139" w:hanging="372"/>
              <w:rPr>
                <w:rFonts w:ascii="Garamond" w:hAnsi="Garamond"/>
                <w:color w:val="000000"/>
                <w:sz w:val="24"/>
                <w:szCs w:val="24"/>
                <w:lang w:val="id"/>
              </w:rPr>
            </w:pPr>
            <w:r w:rsidRPr="000042EC">
              <w:rPr>
                <w:rFonts w:ascii="Garamond" w:hAnsi="Garamond"/>
                <w:color w:val="000000"/>
                <w:spacing w:val="-2"/>
                <w:sz w:val="24"/>
                <w:szCs w:val="24"/>
                <w:lang w:val="id"/>
              </w:rPr>
              <w:t>No disturbance</w:t>
            </w:r>
          </w:p>
        </w:tc>
      </w:tr>
      <w:tr w:rsidR="00BE50E8" w:rsidRPr="000042EC" w14:paraId="69F97B01" w14:textId="77777777" w:rsidTr="000042EC">
        <w:trPr>
          <w:trHeight w:val="442"/>
        </w:trPr>
        <w:tc>
          <w:tcPr>
            <w:tcW w:w="2059" w:type="dxa"/>
          </w:tcPr>
          <w:p w14:paraId="79FCDC86" w14:textId="77777777" w:rsidR="00BE50E8" w:rsidRPr="000042EC" w:rsidRDefault="00BE50E8" w:rsidP="000042EC">
            <w:pPr>
              <w:widowControl w:val="0"/>
              <w:autoSpaceDE w:val="0"/>
              <w:autoSpaceDN w:val="0"/>
              <w:rPr>
                <w:rFonts w:ascii="Garamond" w:hAnsi="Garamond"/>
                <w:b/>
                <w:color w:val="000000"/>
                <w:sz w:val="24"/>
                <w:szCs w:val="24"/>
                <w:lang w:val="id"/>
              </w:rPr>
            </w:pPr>
          </w:p>
          <w:p w14:paraId="74A4F291" w14:textId="77777777" w:rsidR="00BE50E8" w:rsidRPr="000042EC" w:rsidRDefault="00BE50E8" w:rsidP="000042EC">
            <w:pPr>
              <w:widowControl w:val="0"/>
              <w:autoSpaceDE w:val="0"/>
              <w:autoSpaceDN w:val="0"/>
              <w:rPr>
                <w:rFonts w:ascii="Garamond" w:hAnsi="Garamond"/>
                <w:b/>
                <w:color w:val="000000"/>
                <w:sz w:val="24"/>
                <w:szCs w:val="24"/>
                <w:lang w:val="id"/>
              </w:rPr>
            </w:pPr>
          </w:p>
          <w:p w14:paraId="76FAA879" w14:textId="3FB9F299" w:rsidR="00BE50E8" w:rsidRPr="000042EC" w:rsidRDefault="000042EC" w:rsidP="000042EC">
            <w:pPr>
              <w:widowControl w:val="0"/>
              <w:autoSpaceDE w:val="0"/>
              <w:autoSpaceDN w:val="0"/>
              <w:ind w:left="107" w:hanging="107"/>
              <w:jc w:val="center"/>
              <w:rPr>
                <w:rFonts w:ascii="Garamond" w:hAnsi="Garamond"/>
                <w:color w:val="000000"/>
                <w:sz w:val="24"/>
                <w:szCs w:val="24"/>
                <w:lang w:val="id"/>
              </w:rPr>
            </w:pPr>
            <w:r w:rsidRPr="000042EC">
              <w:rPr>
                <w:rFonts w:ascii="Garamond" w:hAnsi="Garamond"/>
                <w:color w:val="000000"/>
                <w:spacing w:val="-4"/>
                <w:sz w:val="24"/>
                <w:szCs w:val="24"/>
                <w:lang w:val="id"/>
              </w:rPr>
              <w:t>Heteroscedasticity Test</w:t>
            </w:r>
          </w:p>
        </w:tc>
        <w:tc>
          <w:tcPr>
            <w:tcW w:w="1747" w:type="dxa"/>
          </w:tcPr>
          <w:p w14:paraId="091E1748" w14:textId="77777777" w:rsidR="00BE50E8" w:rsidRPr="000042EC" w:rsidRDefault="00BE50E8" w:rsidP="000042EC">
            <w:pPr>
              <w:widowControl w:val="0"/>
              <w:autoSpaceDE w:val="0"/>
              <w:autoSpaceDN w:val="0"/>
              <w:ind w:left="97" w:right="91"/>
              <w:jc w:val="center"/>
              <w:rPr>
                <w:rFonts w:ascii="Garamond" w:hAnsi="Garamond"/>
                <w:color w:val="000000"/>
                <w:sz w:val="24"/>
                <w:szCs w:val="24"/>
                <w:lang w:val="id"/>
              </w:rPr>
            </w:pPr>
            <w:r w:rsidRPr="000042EC">
              <w:rPr>
                <w:rFonts w:ascii="Garamond" w:hAnsi="Garamond"/>
                <w:color w:val="000000"/>
                <w:spacing w:val="-2"/>
                <w:sz w:val="24"/>
                <w:szCs w:val="24"/>
                <w:lang w:val="id"/>
              </w:rPr>
              <w:t>Spearman’s</w:t>
            </w:r>
            <w:r w:rsidRPr="000042EC">
              <w:rPr>
                <w:rFonts w:ascii="Garamond" w:hAnsi="Garamond"/>
                <w:color w:val="000000"/>
                <w:spacing w:val="2"/>
                <w:sz w:val="24"/>
                <w:szCs w:val="24"/>
                <w:lang w:val="id"/>
              </w:rPr>
              <w:t xml:space="preserve"> </w:t>
            </w:r>
            <w:r w:rsidRPr="000042EC">
              <w:rPr>
                <w:rFonts w:ascii="Garamond" w:hAnsi="Garamond"/>
                <w:color w:val="000000"/>
                <w:spacing w:val="-5"/>
                <w:sz w:val="24"/>
                <w:szCs w:val="24"/>
                <w:lang w:val="id"/>
              </w:rPr>
              <w:t>rho</w:t>
            </w:r>
          </w:p>
          <w:p w14:paraId="626FD93B" w14:textId="77777777" w:rsidR="00BE50E8" w:rsidRPr="000042EC" w:rsidRDefault="00BE50E8" w:rsidP="000042EC">
            <w:pPr>
              <w:widowControl w:val="0"/>
              <w:autoSpaceDE w:val="0"/>
              <w:autoSpaceDN w:val="0"/>
              <w:ind w:left="97" w:right="93"/>
              <w:jc w:val="center"/>
              <w:rPr>
                <w:rFonts w:ascii="Garamond" w:hAnsi="Garamond"/>
                <w:color w:val="000000"/>
                <w:sz w:val="24"/>
                <w:szCs w:val="24"/>
                <w:lang w:val="id"/>
              </w:rPr>
            </w:pPr>
            <w:r w:rsidRPr="000042EC">
              <w:rPr>
                <w:rFonts w:ascii="Garamond" w:hAnsi="Garamond"/>
                <w:color w:val="000000"/>
                <w:spacing w:val="-2"/>
                <w:sz w:val="24"/>
                <w:szCs w:val="24"/>
                <w:lang w:val="id"/>
              </w:rPr>
              <w:t>Self-efficacy</w:t>
            </w:r>
          </w:p>
          <w:p w14:paraId="77ED8F7C" w14:textId="77777777" w:rsidR="00BE50E8" w:rsidRPr="000042EC" w:rsidRDefault="00BE50E8" w:rsidP="000042EC">
            <w:pPr>
              <w:widowControl w:val="0"/>
              <w:autoSpaceDE w:val="0"/>
              <w:autoSpaceDN w:val="0"/>
              <w:rPr>
                <w:rFonts w:ascii="Garamond" w:hAnsi="Garamond"/>
                <w:b/>
                <w:color w:val="000000"/>
                <w:sz w:val="24"/>
                <w:szCs w:val="24"/>
                <w:lang w:val="id"/>
              </w:rPr>
            </w:pPr>
          </w:p>
          <w:p w14:paraId="6FA68D31" w14:textId="77777777" w:rsidR="00BE50E8" w:rsidRPr="000042EC" w:rsidRDefault="00BE50E8" w:rsidP="000042EC">
            <w:pPr>
              <w:widowControl w:val="0"/>
              <w:autoSpaceDE w:val="0"/>
              <w:autoSpaceDN w:val="0"/>
              <w:ind w:left="97" w:right="91"/>
              <w:jc w:val="center"/>
              <w:rPr>
                <w:rFonts w:ascii="Garamond" w:hAnsi="Garamond"/>
                <w:color w:val="000000"/>
                <w:sz w:val="24"/>
                <w:szCs w:val="24"/>
                <w:lang w:val="id"/>
              </w:rPr>
            </w:pPr>
            <w:r w:rsidRPr="000042EC">
              <w:rPr>
                <w:rFonts w:ascii="Garamond" w:hAnsi="Garamond"/>
                <w:color w:val="000000"/>
                <w:spacing w:val="-2"/>
                <w:sz w:val="24"/>
                <w:szCs w:val="24"/>
                <w:lang w:val="id"/>
              </w:rPr>
              <w:t>Spearman’s</w:t>
            </w:r>
            <w:r w:rsidRPr="000042EC">
              <w:rPr>
                <w:rFonts w:ascii="Garamond" w:hAnsi="Garamond"/>
                <w:color w:val="000000"/>
                <w:spacing w:val="2"/>
                <w:sz w:val="24"/>
                <w:szCs w:val="24"/>
                <w:lang w:val="id"/>
              </w:rPr>
              <w:t xml:space="preserve"> </w:t>
            </w:r>
            <w:r w:rsidRPr="000042EC">
              <w:rPr>
                <w:rFonts w:ascii="Garamond" w:hAnsi="Garamond"/>
                <w:color w:val="000000"/>
                <w:spacing w:val="-5"/>
                <w:sz w:val="24"/>
                <w:szCs w:val="24"/>
                <w:lang w:val="id"/>
              </w:rPr>
              <w:t>rho</w:t>
            </w:r>
          </w:p>
          <w:p w14:paraId="63838876" w14:textId="77777777" w:rsidR="00BE50E8" w:rsidRPr="000042EC" w:rsidRDefault="00BE50E8" w:rsidP="000042EC">
            <w:pPr>
              <w:widowControl w:val="0"/>
              <w:autoSpaceDE w:val="0"/>
              <w:autoSpaceDN w:val="0"/>
              <w:ind w:left="434" w:right="425"/>
              <w:jc w:val="center"/>
              <w:rPr>
                <w:rFonts w:ascii="Garamond" w:hAnsi="Garamond"/>
                <w:color w:val="000000"/>
                <w:sz w:val="24"/>
                <w:szCs w:val="24"/>
                <w:lang w:val="id"/>
              </w:rPr>
            </w:pPr>
            <w:r w:rsidRPr="000042EC">
              <w:rPr>
                <w:rFonts w:ascii="Garamond" w:hAnsi="Garamond"/>
                <w:color w:val="000000"/>
                <w:spacing w:val="-4"/>
                <w:sz w:val="24"/>
                <w:szCs w:val="24"/>
                <w:lang w:val="id"/>
              </w:rPr>
              <w:t xml:space="preserve">Work-life </w:t>
            </w:r>
            <w:r w:rsidRPr="000042EC">
              <w:rPr>
                <w:rFonts w:ascii="Garamond" w:hAnsi="Garamond"/>
                <w:color w:val="000000"/>
                <w:spacing w:val="-2"/>
                <w:sz w:val="24"/>
                <w:szCs w:val="24"/>
                <w:lang w:val="id"/>
              </w:rPr>
              <w:t>balance</w:t>
            </w:r>
          </w:p>
        </w:tc>
        <w:tc>
          <w:tcPr>
            <w:tcW w:w="1735" w:type="dxa"/>
          </w:tcPr>
          <w:p w14:paraId="4816F3DA" w14:textId="77777777" w:rsidR="00BE50E8" w:rsidRPr="000042EC" w:rsidRDefault="00BE50E8" w:rsidP="000042EC">
            <w:pPr>
              <w:widowControl w:val="0"/>
              <w:autoSpaceDE w:val="0"/>
              <w:autoSpaceDN w:val="0"/>
              <w:rPr>
                <w:rFonts w:ascii="Garamond" w:hAnsi="Garamond"/>
                <w:b/>
                <w:color w:val="000000"/>
                <w:sz w:val="24"/>
                <w:szCs w:val="24"/>
                <w:lang w:val="id"/>
              </w:rPr>
            </w:pPr>
          </w:p>
          <w:p w14:paraId="3395DBFF" w14:textId="77777777" w:rsidR="00BE50E8" w:rsidRPr="000042EC" w:rsidRDefault="00BE50E8" w:rsidP="000042EC">
            <w:pPr>
              <w:widowControl w:val="0"/>
              <w:autoSpaceDE w:val="0"/>
              <w:autoSpaceDN w:val="0"/>
              <w:ind w:left="11" w:right="5"/>
              <w:jc w:val="center"/>
              <w:rPr>
                <w:rFonts w:ascii="Garamond" w:hAnsi="Garamond"/>
                <w:color w:val="000000"/>
                <w:sz w:val="24"/>
                <w:szCs w:val="24"/>
                <w:lang w:val="id"/>
              </w:rPr>
            </w:pPr>
            <w:r w:rsidRPr="000042EC">
              <w:rPr>
                <w:rFonts w:ascii="Garamond" w:hAnsi="Garamond"/>
                <w:color w:val="000000"/>
                <w:spacing w:val="-2"/>
                <w:sz w:val="24"/>
                <w:szCs w:val="24"/>
                <w:lang w:val="id"/>
              </w:rPr>
              <w:t>0,115</w:t>
            </w:r>
          </w:p>
          <w:p w14:paraId="17258B66" w14:textId="77777777" w:rsidR="00BE50E8" w:rsidRPr="000042EC" w:rsidRDefault="00BE50E8" w:rsidP="000042EC">
            <w:pPr>
              <w:widowControl w:val="0"/>
              <w:autoSpaceDE w:val="0"/>
              <w:autoSpaceDN w:val="0"/>
              <w:rPr>
                <w:rFonts w:ascii="Garamond" w:hAnsi="Garamond"/>
                <w:b/>
                <w:color w:val="000000"/>
                <w:sz w:val="24"/>
                <w:szCs w:val="24"/>
                <w:lang w:val="id"/>
              </w:rPr>
            </w:pPr>
          </w:p>
          <w:p w14:paraId="16617FA8" w14:textId="77777777" w:rsidR="00BE50E8" w:rsidRPr="000042EC" w:rsidRDefault="00BE50E8" w:rsidP="000042EC">
            <w:pPr>
              <w:widowControl w:val="0"/>
              <w:autoSpaceDE w:val="0"/>
              <w:autoSpaceDN w:val="0"/>
              <w:rPr>
                <w:rFonts w:ascii="Garamond" w:hAnsi="Garamond"/>
                <w:b/>
                <w:color w:val="000000"/>
                <w:sz w:val="24"/>
                <w:szCs w:val="24"/>
                <w:lang w:val="id"/>
              </w:rPr>
            </w:pPr>
          </w:p>
          <w:p w14:paraId="356AFAF7" w14:textId="77777777" w:rsidR="00BE50E8" w:rsidRPr="000042EC" w:rsidRDefault="00BE50E8" w:rsidP="000042EC">
            <w:pPr>
              <w:widowControl w:val="0"/>
              <w:autoSpaceDE w:val="0"/>
              <w:autoSpaceDN w:val="0"/>
              <w:ind w:left="11" w:right="5"/>
              <w:jc w:val="center"/>
              <w:rPr>
                <w:rFonts w:ascii="Garamond" w:hAnsi="Garamond"/>
                <w:color w:val="000000"/>
                <w:sz w:val="24"/>
                <w:szCs w:val="24"/>
                <w:lang w:val="id"/>
              </w:rPr>
            </w:pPr>
            <w:r w:rsidRPr="000042EC">
              <w:rPr>
                <w:rFonts w:ascii="Garamond" w:hAnsi="Garamond"/>
                <w:color w:val="000000"/>
                <w:spacing w:val="-2"/>
                <w:sz w:val="24"/>
                <w:szCs w:val="24"/>
                <w:lang w:val="id"/>
              </w:rPr>
              <w:t>0,320</w:t>
            </w:r>
          </w:p>
        </w:tc>
        <w:tc>
          <w:tcPr>
            <w:tcW w:w="1428" w:type="dxa"/>
          </w:tcPr>
          <w:p w14:paraId="642AB2A4" w14:textId="77777777" w:rsidR="00BE50E8" w:rsidRPr="000042EC" w:rsidRDefault="00BE50E8" w:rsidP="000042EC">
            <w:pPr>
              <w:widowControl w:val="0"/>
              <w:autoSpaceDE w:val="0"/>
              <w:autoSpaceDN w:val="0"/>
              <w:rPr>
                <w:rFonts w:ascii="Garamond" w:hAnsi="Garamond"/>
                <w:b/>
                <w:color w:val="000000"/>
                <w:sz w:val="24"/>
                <w:szCs w:val="24"/>
                <w:lang w:val="id"/>
              </w:rPr>
            </w:pPr>
          </w:p>
          <w:p w14:paraId="55142068" w14:textId="77777777" w:rsidR="00BE50E8" w:rsidRPr="000042EC" w:rsidRDefault="00BE50E8" w:rsidP="000042EC">
            <w:pPr>
              <w:widowControl w:val="0"/>
              <w:autoSpaceDE w:val="0"/>
              <w:autoSpaceDN w:val="0"/>
              <w:rPr>
                <w:rFonts w:ascii="Garamond" w:hAnsi="Garamond"/>
                <w:b/>
                <w:color w:val="000000"/>
                <w:sz w:val="24"/>
                <w:szCs w:val="24"/>
                <w:lang w:val="id"/>
              </w:rPr>
            </w:pPr>
          </w:p>
          <w:p w14:paraId="002C2607" w14:textId="77777777" w:rsidR="00BE50E8" w:rsidRPr="000042EC" w:rsidRDefault="00BE50E8" w:rsidP="000042EC">
            <w:pPr>
              <w:widowControl w:val="0"/>
              <w:autoSpaceDE w:val="0"/>
              <w:autoSpaceDN w:val="0"/>
              <w:ind w:right="209"/>
              <w:jc w:val="right"/>
              <w:rPr>
                <w:rFonts w:ascii="Garamond" w:hAnsi="Garamond"/>
                <w:color w:val="000000"/>
                <w:sz w:val="24"/>
                <w:szCs w:val="24"/>
                <w:lang w:val="id"/>
              </w:rPr>
            </w:pPr>
            <w:r w:rsidRPr="000042EC">
              <w:rPr>
                <w:rFonts w:ascii="Garamond" w:hAnsi="Garamond"/>
                <w:color w:val="000000"/>
                <w:sz w:val="24"/>
                <w:szCs w:val="24"/>
                <w:lang w:val="id"/>
              </w:rPr>
              <w:t xml:space="preserve">Sig &gt; </w:t>
            </w:r>
            <w:r w:rsidRPr="000042EC">
              <w:rPr>
                <w:rFonts w:ascii="Garamond" w:hAnsi="Garamond"/>
                <w:color w:val="000000"/>
                <w:spacing w:val="-4"/>
                <w:sz w:val="24"/>
                <w:szCs w:val="24"/>
                <w:lang w:val="id"/>
              </w:rPr>
              <w:t>0,05</w:t>
            </w:r>
          </w:p>
        </w:tc>
        <w:tc>
          <w:tcPr>
            <w:tcW w:w="2006" w:type="dxa"/>
          </w:tcPr>
          <w:p w14:paraId="38BB91C4" w14:textId="77777777" w:rsidR="00BE50E8" w:rsidRPr="000042EC" w:rsidRDefault="00BE50E8" w:rsidP="000042EC">
            <w:pPr>
              <w:widowControl w:val="0"/>
              <w:autoSpaceDE w:val="0"/>
              <w:autoSpaceDN w:val="0"/>
              <w:rPr>
                <w:rFonts w:ascii="Garamond" w:hAnsi="Garamond"/>
                <w:b/>
                <w:color w:val="000000"/>
                <w:sz w:val="24"/>
                <w:szCs w:val="24"/>
                <w:lang w:val="id"/>
              </w:rPr>
            </w:pPr>
          </w:p>
          <w:p w14:paraId="716C7CB7" w14:textId="281B0967" w:rsidR="00BE50E8" w:rsidRPr="000042EC" w:rsidRDefault="000042EC" w:rsidP="000042EC">
            <w:pPr>
              <w:widowControl w:val="0"/>
              <w:autoSpaceDE w:val="0"/>
              <w:autoSpaceDN w:val="0"/>
              <w:ind w:left="107" w:firstLine="60"/>
              <w:jc w:val="center"/>
              <w:rPr>
                <w:rFonts w:ascii="Garamond" w:hAnsi="Garamond"/>
                <w:bCs/>
                <w:color w:val="000000"/>
                <w:sz w:val="24"/>
                <w:szCs w:val="24"/>
                <w:lang w:val="id"/>
              </w:rPr>
            </w:pPr>
            <w:r w:rsidRPr="000042EC">
              <w:rPr>
                <w:rFonts w:ascii="Garamond" w:hAnsi="Garamond"/>
                <w:bCs/>
                <w:color w:val="000000"/>
                <w:sz w:val="24"/>
                <w:szCs w:val="24"/>
                <w:lang w:val="id"/>
              </w:rPr>
              <w:t>Does not experience heteroscedasticity</w:t>
            </w:r>
          </w:p>
        </w:tc>
      </w:tr>
    </w:tbl>
    <w:p w14:paraId="116CDCA4" w14:textId="77777777" w:rsidR="000042EC" w:rsidRDefault="000042EC" w:rsidP="000042EC">
      <w:pPr>
        <w:widowControl w:val="0"/>
        <w:autoSpaceDE w:val="0"/>
        <w:autoSpaceDN w:val="0"/>
        <w:jc w:val="center"/>
        <w:rPr>
          <w:rFonts w:ascii="Garamond" w:hAnsi="Garamond"/>
          <w:iCs/>
          <w:color w:val="000000"/>
          <w:sz w:val="24"/>
          <w:szCs w:val="24"/>
          <w:lang w:val="id"/>
        </w:rPr>
      </w:pPr>
      <w:r w:rsidRPr="000042EC">
        <w:rPr>
          <w:rFonts w:ascii="Garamond" w:hAnsi="Garamond"/>
          <w:iCs/>
          <w:color w:val="000000"/>
          <w:sz w:val="24"/>
          <w:szCs w:val="24"/>
          <w:lang w:val="id"/>
        </w:rPr>
        <w:t>Data source: researcher's data processing results, 2026</w:t>
      </w:r>
    </w:p>
    <w:p w14:paraId="0BA59DF2" w14:textId="77777777" w:rsidR="00AE068D" w:rsidRPr="000042EC" w:rsidRDefault="00AE068D" w:rsidP="000042EC">
      <w:pPr>
        <w:widowControl w:val="0"/>
        <w:autoSpaceDE w:val="0"/>
        <w:autoSpaceDN w:val="0"/>
        <w:jc w:val="center"/>
        <w:rPr>
          <w:rFonts w:ascii="Garamond" w:hAnsi="Garamond"/>
          <w:iCs/>
          <w:color w:val="000000"/>
          <w:sz w:val="24"/>
          <w:szCs w:val="24"/>
          <w:lang w:val="id"/>
        </w:rPr>
      </w:pPr>
    </w:p>
    <w:p w14:paraId="185933E1" w14:textId="77777777" w:rsidR="000042EC" w:rsidRPr="000042EC" w:rsidRDefault="000042EC" w:rsidP="000042EC">
      <w:pPr>
        <w:widowControl w:val="0"/>
        <w:autoSpaceDE w:val="0"/>
        <w:autoSpaceDN w:val="0"/>
        <w:ind w:firstLine="567"/>
        <w:jc w:val="both"/>
        <w:rPr>
          <w:rFonts w:ascii="Garamond" w:hAnsi="Garamond"/>
          <w:iCs/>
          <w:color w:val="000000"/>
          <w:sz w:val="24"/>
          <w:szCs w:val="24"/>
          <w:lang w:val="id"/>
        </w:rPr>
      </w:pPr>
      <w:r w:rsidRPr="000042EC">
        <w:rPr>
          <w:rFonts w:ascii="Garamond" w:hAnsi="Garamond"/>
          <w:iCs/>
          <w:color w:val="000000"/>
          <w:sz w:val="24"/>
          <w:szCs w:val="24"/>
          <w:lang w:val="id"/>
        </w:rPr>
        <w:t xml:space="preserve">The test results above explain that the research data is normally distributed because the Kolmogorov-Smirnov (K-S) test yielded a significance level of 0.081 &gt; 0.05. The table above shows </w:t>
      </w:r>
      <w:r w:rsidRPr="000042EC">
        <w:rPr>
          <w:rFonts w:ascii="Garamond" w:hAnsi="Garamond"/>
          <w:iCs/>
          <w:color w:val="000000"/>
          <w:sz w:val="24"/>
          <w:szCs w:val="24"/>
          <w:lang w:val="id"/>
        </w:rPr>
        <w:lastRenderedPageBreak/>
        <w:t>a linear relationship between variables, as the linearity test yielded a linear significance for the relationship between self-efficacy (SE) and employee engagement (EE) of 0.000 and work-life balance (WLB) and employee engagement (EE) of 0.000, both of which are less than 0.05. Meanwhile, self-efficacy (EE) and work-life balance (WLB) had a VIF score of 1.151 (VIF &lt;10) according to the multicollinearity test, indicating the absence of multicollinearity in the research data. The results of the heteroscedasticity test, conducted using Spearman's rho, showed that the self-efficacy (SE) variable had a value of 0.115 (sig&gt;0.05) and the work-life balance (WLB) variable had a value of 0.320 (sig&gt;0.05), indicating no instability in the residual distribution.</w:t>
      </w:r>
    </w:p>
    <w:p w14:paraId="475760F0" w14:textId="77777777" w:rsidR="000042EC" w:rsidRPr="000042EC" w:rsidRDefault="000042EC" w:rsidP="000042EC">
      <w:pPr>
        <w:widowControl w:val="0"/>
        <w:autoSpaceDE w:val="0"/>
        <w:autoSpaceDN w:val="0"/>
        <w:rPr>
          <w:rFonts w:ascii="Garamond" w:hAnsi="Garamond"/>
          <w:b/>
          <w:bCs/>
          <w:iCs/>
          <w:color w:val="000000"/>
          <w:sz w:val="24"/>
          <w:szCs w:val="24"/>
          <w:lang w:val="id"/>
        </w:rPr>
      </w:pPr>
    </w:p>
    <w:p w14:paraId="31281056" w14:textId="665AE02F" w:rsidR="000042EC" w:rsidRPr="000042EC" w:rsidRDefault="000042EC" w:rsidP="000042EC">
      <w:pPr>
        <w:widowControl w:val="0"/>
        <w:autoSpaceDE w:val="0"/>
        <w:autoSpaceDN w:val="0"/>
        <w:rPr>
          <w:rFonts w:ascii="Garamond" w:hAnsi="Garamond"/>
          <w:b/>
          <w:bCs/>
          <w:iCs/>
          <w:color w:val="000000"/>
          <w:sz w:val="24"/>
          <w:szCs w:val="24"/>
          <w:lang w:val="id"/>
        </w:rPr>
      </w:pPr>
      <w:r w:rsidRPr="000042EC">
        <w:rPr>
          <w:rFonts w:ascii="Garamond" w:hAnsi="Garamond"/>
          <w:b/>
          <w:bCs/>
          <w:iCs/>
          <w:color w:val="000000"/>
          <w:sz w:val="24"/>
          <w:szCs w:val="24"/>
          <w:lang w:val="id"/>
        </w:rPr>
        <w:t>Multiple Linear Regression Test</w:t>
      </w:r>
    </w:p>
    <w:p w14:paraId="5678CBEF" w14:textId="2C8B3B9D" w:rsidR="00BE50E8" w:rsidRPr="000042EC" w:rsidRDefault="000042EC" w:rsidP="000042EC">
      <w:pPr>
        <w:widowControl w:val="0"/>
        <w:autoSpaceDE w:val="0"/>
        <w:autoSpaceDN w:val="0"/>
        <w:jc w:val="center"/>
        <w:rPr>
          <w:rFonts w:ascii="Garamond" w:hAnsi="Garamond"/>
          <w:b/>
          <w:bCs/>
          <w:iCs/>
          <w:color w:val="000000"/>
          <w:sz w:val="24"/>
          <w:szCs w:val="24"/>
          <w:lang w:val="id"/>
        </w:rPr>
      </w:pPr>
      <w:r w:rsidRPr="000042EC">
        <w:rPr>
          <w:rFonts w:ascii="Garamond" w:hAnsi="Garamond"/>
          <w:b/>
          <w:bCs/>
          <w:iCs/>
          <w:color w:val="000000"/>
          <w:sz w:val="24"/>
          <w:szCs w:val="24"/>
          <w:lang w:val="id"/>
        </w:rPr>
        <w:t>Table 5. Multiple Linear Regression</w:t>
      </w:r>
    </w:p>
    <w:tbl>
      <w:tblPr>
        <w:tblW w:w="90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1697"/>
        <w:gridCol w:w="2240"/>
        <w:gridCol w:w="966"/>
        <w:gridCol w:w="1005"/>
        <w:gridCol w:w="927"/>
      </w:tblGrid>
      <w:tr w:rsidR="00BE50E8" w:rsidRPr="000042EC" w14:paraId="40FF3FCE" w14:textId="77777777" w:rsidTr="000042EC">
        <w:trPr>
          <w:trHeight w:val="210"/>
        </w:trPr>
        <w:tc>
          <w:tcPr>
            <w:tcW w:w="9058" w:type="dxa"/>
            <w:gridSpan w:val="6"/>
          </w:tcPr>
          <w:p w14:paraId="733485D5" w14:textId="77777777" w:rsidR="00BE50E8" w:rsidRPr="000042EC" w:rsidRDefault="00BE50E8" w:rsidP="00BE50E8">
            <w:pPr>
              <w:widowControl w:val="0"/>
              <w:autoSpaceDE w:val="0"/>
              <w:autoSpaceDN w:val="0"/>
              <w:spacing w:line="281" w:lineRule="exact"/>
              <w:jc w:val="center"/>
              <w:rPr>
                <w:rFonts w:ascii="Garamond" w:hAnsi="Garamond"/>
                <w:color w:val="000000"/>
                <w:sz w:val="24"/>
                <w:szCs w:val="24"/>
                <w:lang w:val="id"/>
              </w:rPr>
            </w:pPr>
            <w:r w:rsidRPr="000042EC">
              <w:rPr>
                <w:rFonts w:ascii="Garamond" w:hAnsi="Garamond"/>
                <w:color w:val="000000"/>
                <w:spacing w:val="-2"/>
                <w:sz w:val="24"/>
                <w:szCs w:val="24"/>
                <w:lang w:val="id"/>
              </w:rPr>
              <w:t>coefficients</w:t>
            </w:r>
            <w:r w:rsidRPr="000042EC">
              <w:rPr>
                <w:rFonts w:ascii="Garamond" w:hAnsi="Garamond"/>
                <w:color w:val="000000"/>
                <w:spacing w:val="-2"/>
                <w:sz w:val="24"/>
                <w:szCs w:val="24"/>
                <w:vertAlign w:val="superscript"/>
                <w:lang w:val="id"/>
              </w:rPr>
              <w:t>a</w:t>
            </w:r>
          </w:p>
        </w:tc>
      </w:tr>
      <w:tr w:rsidR="00BE50E8" w:rsidRPr="000042EC" w14:paraId="2F29FCD6" w14:textId="77777777" w:rsidTr="000042EC">
        <w:trPr>
          <w:trHeight w:val="208"/>
        </w:trPr>
        <w:tc>
          <w:tcPr>
            <w:tcW w:w="2223" w:type="dxa"/>
          </w:tcPr>
          <w:p w14:paraId="1B3F8C64" w14:textId="0645BE9D" w:rsidR="00BE50E8" w:rsidRPr="000042EC" w:rsidRDefault="00BE50E8" w:rsidP="00BE50E8">
            <w:pPr>
              <w:widowControl w:val="0"/>
              <w:autoSpaceDE w:val="0"/>
              <w:autoSpaceDN w:val="0"/>
              <w:spacing w:line="275" w:lineRule="exact"/>
              <w:ind w:left="669"/>
              <w:rPr>
                <w:rFonts w:ascii="Garamond" w:hAnsi="Garamond"/>
                <w:b/>
                <w:color w:val="000000"/>
                <w:sz w:val="24"/>
                <w:szCs w:val="24"/>
                <w:lang w:val="id"/>
              </w:rPr>
            </w:pPr>
            <w:r w:rsidRPr="000042EC">
              <w:rPr>
                <w:rFonts w:ascii="Garamond" w:hAnsi="Garamond"/>
                <w:b/>
                <w:color w:val="000000"/>
                <w:spacing w:val="-2"/>
                <w:sz w:val="24"/>
                <w:szCs w:val="24"/>
                <w:lang w:val="id"/>
              </w:rPr>
              <w:t>Variabl</w:t>
            </w:r>
            <w:r w:rsidR="000042EC" w:rsidRPr="000042EC">
              <w:rPr>
                <w:rFonts w:ascii="Garamond" w:hAnsi="Garamond"/>
                <w:b/>
                <w:color w:val="000000"/>
                <w:spacing w:val="-2"/>
                <w:sz w:val="24"/>
                <w:szCs w:val="24"/>
                <w:lang w:val="id"/>
              </w:rPr>
              <w:t>e</w:t>
            </w:r>
          </w:p>
        </w:tc>
        <w:tc>
          <w:tcPr>
            <w:tcW w:w="1697" w:type="dxa"/>
          </w:tcPr>
          <w:p w14:paraId="6FF9A7E6" w14:textId="1EBDC34D" w:rsidR="00BE50E8" w:rsidRPr="000042EC" w:rsidRDefault="000042EC" w:rsidP="00BE50E8">
            <w:pPr>
              <w:widowControl w:val="0"/>
              <w:autoSpaceDE w:val="0"/>
              <w:autoSpaceDN w:val="0"/>
              <w:spacing w:line="275" w:lineRule="exact"/>
              <w:ind w:left="8"/>
              <w:jc w:val="center"/>
              <w:rPr>
                <w:rFonts w:ascii="Garamond" w:hAnsi="Garamond"/>
                <w:b/>
                <w:color w:val="000000"/>
                <w:sz w:val="24"/>
                <w:szCs w:val="24"/>
                <w:lang w:val="id"/>
              </w:rPr>
            </w:pPr>
            <w:r w:rsidRPr="000042EC">
              <w:rPr>
                <w:rFonts w:ascii="Garamond" w:hAnsi="Garamond"/>
                <w:b/>
                <w:color w:val="000000"/>
                <w:sz w:val="24"/>
                <w:szCs w:val="24"/>
                <w:lang w:val="id"/>
              </w:rPr>
              <w:t>C</w:t>
            </w:r>
            <w:r w:rsidR="00BE50E8" w:rsidRPr="000042EC">
              <w:rPr>
                <w:rFonts w:ascii="Garamond" w:hAnsi="Garamond"/>
                <w:b/>
                <w:color w:val="000000"/>
                <w:sz w:val="24"/>
                <w:szCs w:val="24"/>
                <w:lang w:val="id"/>
              </w:rPr>
              <w:t>oe</w:t>
            </w:r>
            <w:r w:rsidRPr="000042EC">
              <w:rPr>
                <w:rFonts w:ascii="Garamond" w:hAnsi="Garamond"/>
                <w:b/>
                <w:color w:val="000000"/>
                <w:sz w:val="24"/>
                <w:szCs w:val="24"/>
                <w:lang w:val="id"/>
              </w:rPr>
              <w:t>f</w:t>
            </w:r>
            <w:r w:rsidR="00BE50E8" w:rsidRPr="000042EC">
              <w:rPr>
                <w:rFonts w:ascii="Garamond" w:hAnsi="Garamond"/>
                <w:b/>
                <w:color w:val="000000"/>
                <w:sz w:val="24"/>
                <w:szCs w:val="24"/>
                <w:lang w:val="id"/>
              </w:rPr>
              <w:t>fi</w:t>
            </w:r>
            <w:r w:rsidRPr="000042EC">
              <w:rPr>
                <w:rFonts w:ascii="Garamond" w:hAnsi="Garamond"/>
                <w:b/>
                <w:color w:val="000000"/>
                <w:sz w:val="24"/>
                <w:szCs w:val="24"/>
                <w:lang w:val="id"/>
              </w:rPr>
              <w:t>c</w:t>
            </w:r>
            <w:r w:rsidR="00BE50E8" w:rsidRPr="000042EC">
              <w:rPr>
                <w:rFonts w:ascii="Garamond" w:hAnsi="Garamond"/>
                <w:b/>
                <w:color w:val="000000"/>
                <w:sz w:val="24"/>
                <w:szCs w:val="24"/>
                <w:lang w:val="id"/>
              </w:rPr>
              <w:t>ien</w:t>
            </w:r>
            <w:r w:rsidRPr="000042EC">
              <w:rPr>
                <w:rFonts w:ascii="Garamond" w:hAnsi="Garamond"/>
                <w:b/>
                <w:color w:val="000000"/>
                <w:sz w:val="24"/>
                <w:szCs w:val="24"/>
                <w:lang w:val="id"/>
              </w:rPr>
              <w:t>t</w:t>
            </w:r>
            <w:r w:rsidR="00BE50E8" w:rsidRPr="000042EC">
              <w:rPr>
                <w:rFonts w:ascii="Garamond" w:hAnsi="Garamond"/>
                <w:b/>
                <w:color w:val="000000"/>
                <w:spacing w:val="-2"/>
                <w:sz w:val="24"/>
                <w:szCs w:val="24"/>
                <w:lang w:val="id"/>
              </w:rPr>
              <w:t xml:space="preserve"> </w:t>
            </w:r>
            <w:r w:rsidR="00BE50E8" w:rsidRPr="000042EC">
              <w:rPr>
                <w:rFonts w:ascii="Garamond" w:hAnsi="Garamond"/>
                <w:b/>
                <w:color w:val="000000"/>
                <w:spacing w:val="-10"/>
                <w:sz w:val="24"/>
                <w:szCs w:val="24"/>
                <w:lang w:val="id"/>
              </w:rPr>
              <w:t>B</w:t>
            </w:r>
          </w:p>
        </w:tc>
        <w:tc>
          <w:tcPr>
            <w:tcW w:w="2240" w:type="dxa"/>
          </w:tcPr>
          <w:p w14:paraId="57AB1F02" w14:textId="70FA1532" w:rsidR="00BE50E8" w:rsidRPr="000042EC" w:rsidRDefault="00BE50E8" w:rsidP="00BE50E8">
            <w:pPr>
              <w:widowControl w:val="0"/>
              <w:autoSpaceDE w:val="0"/>
              <w:autoSpaceDN w:val="0"/>
              <w:spacing w:line="275" w:lineRule="exact"/>
              <w:ind w:left="9" w:right="2"/>
              <w:jc w:val="center"/>
              <w:rPr>
                <w:rFonts w:ascii="Garamond" w:hAnsi="Garamond"/>
                <w:b/>
                <w:color w:val="000000"/>
                <w:sz w:val="24"/>
                <w:szCs w:val="24"/>
                <w:lang w:val="id"/>
              </w:rPr>
            </w:pPr>
            <w:r w:rsidRPr="000042EC">
              <w:rPr>
                <w:rFonts w:ascii="Garamond" w:hAnsi="Garamond"/>
                <w:b/>
                <w:color w:val="000000"/>
                <w:sz w:val="24"/>
                <w:szCs w:val="24"/>
                <w:lang w:val="id"/>
              </w:rPr>
              <w:t>Standar</w:t>
            </w:r>
            <w:r w:rsidR="000042EC" w:rsidRPr="000042EC">
              <w:rPr>
                <w:rFonts w:ascii="Garamond" w:hAnsi="Garamond"/>
                <w:b/>
                <w:color w:val="000000"/>
                <w:sz w:val="24"/>
                <w:szCs w:val="24"/>
                <w:lang w:val="id"/>
              </w:rPr>
              <w:t>t</w:t>
            </w:r>
            <w:r w:rsidRPr="000042EC">
              <w:rPr>
                <w:rFonts w:ascii="Garamond" w:hAnsi="Garamond"/>
                <w:b/>
                <w:color w:val="000000"/>
                <w:spacing w:val="-7"/>
                <w:sz w:val="24"/>
                <w:szCs w:val="24"/>
                <w:lang w:val="id"/>
              </w:rPr>
              <w:t xml:space="preserve"> </w:t>
            </w:r>
            <w:r w:rsidRPr="000042EC">
              <w:rPr>
                <w:rFonts w:ascii="Garamond" w:hAnsi="Garamond"/>
                <w:b/>
                <w:color w:val="000000"/>
                <w:spacing w:val="-4"/>
                <w:sz w:val="24"/>
                <w:szCs w:val="24"/>
                <w:lang w:val="id"/>
              </w:rPr>
              <w:t>error</w:t>
            </w:r>
          </w:p>
        </w:tc>
        <w:tc>
          <w:tcPr>
            <w:tcW w:w="966" w:type="dxa"/>
          </w:tcPr>
          <w:p w14:paraId="5AD184B0" w14:textId="77777777" w:rsidR="00BE50E8" w:rsidRPr="000042EC" w:rsidRDefault="00BE50E8" w:rsidP="00BE50E8">
            <w:pPr>
              <w:widowControl w:val="0"/>
              <w:autoSpaceDE w:val="0"/>
              <w:autoSpaceDN w:val="0"/>
              <w:spacing w:line="275" w:lineRule="exact"/>
              <w:ind w:left="7"/>
              <w:jc w:val="center"/>
              <w:rPr>
                <w:rFonts w:ascii="Garamond" w:hAnsi="Garamond"/>
                <w:b/>
                <w:color w:val="000000"/>
                <w:sz w:val="24"/>
                <w:szCs w:val="24"/>
                <w:lang w:val="id"/>
              </w:rPr>
            </w:pPr>
            <w:r w:rsidRPr="000042EC">
              <w:rPr>
                <w:rFonts w:ascii="Garamond" w:hAnsi="Garamond"/>
                <w:b/>
                <w:color w:val="000000"/>
                <w:spacing w:val="-4"/>
                <w:sz w:val="24"/>
                <w:szCs w:val="24"/>
                <w:lang w:val="id"/>
              </w:rPr>
              <w:t>Beta</w:t>
            </w:r>
          </w:p>
        </w:tc>
        <w:tc>
          <w:tcPr>
            <w:tcW w:w="1005" w:type="dxa"/>
          </w:tcPr>
          <w:p w14:paraId="32DC4288" w14:textId="77777777" w:rsidR="00BE50E8" w:rsidRPr="000042EC" w:rsidRDefault="00BE50E8" w:rsidP="00BE50E8">
            <w:pPr>
              <w:widowControl w:val="0"/>
              <w:autoSpaceDE w:val="0"/>
              <w:autoSpaceDN w:val="0"/>
              <w:spacing w:line="275" w:lineRule="exact"/>
              <w:ind w:left="5" w:right="1"/>
              <w:jc w:val="center"/>
              <w:rPr>
                <w:rFonts w:ascii="Garamond" w:hAnsi="Garamond"/>
                <w:b/>
                <w:color w:val="000000"/>
                <w:sz w:val="24"/>
                <w:szCs w:val="24"/>
                <w:lang w:val="id"/>
              </w:rPr>
            </w:pPr>
            <w:r w:rsidRPr="000042EC">
              <w:rPr>
                <w:rFonts w:ascii="Garamond" w:hAnsi="Garamond"/>
                <w:b/>
                <w:color w:val="000000"/>
                <w:spacing w:val="-10"/>
                <w:sz w:val="24"/>
                <w:szCs w:val="24"/>
                <w:lang w:val="id"/>
              </w:rPr>
              <w:t>T</w:t>
            </w:r>
          </w:p>
        </w:tc>
        <w:tc>
          <w:tcPr>
            <w:tcW w:w="925" w:type="dxa"/>
          </w:tcPr>
          <w:p w14:paraId="46F13924" w14:textId="77777777" w:rsidR="00BE50E8" w:rsidRPr="000042EC" w:rsidRDefault="00BE50E8" w:rsidP="00BE50E8">
            <w:pPr>
              <w:widowControl w:val="0"/>
              <w:autoSpaceDE w:val="0"/>
              <w:autoSpaceDN w:val="0"/>
              <w:spacing w:line="275" w:lineRule="exact"/>
              <w:ind w:left="10"/>
              <w:jc w:val="center"/>
              <w:rPr>
                <w:rFonts w:ascii="Garamond" w:hAnsi="Garamond"/>
                <w:b/>
                <w:color w:val="000000"/>
                <w:sz w:val="24"/>
                <w:szCs w:val="24"/>
                <w:lang w:val="id"/>
              </w:rPr>
            </w:pPr>
            <w:r w:rsidRPr="000042EC">
              <w:rPr>
                <w:rFonts w:ascii="Garamond" w:hAnsi="Garamond"/>
                <w:b/>
                <w:color w:val="000000"/>
                <w:spacing w:val="-5"/>
                <w:sz w:val="24"/>
                <w:szCs w:val="24"/>
                <w:lang w:val="id"/>
              </w:rPr>
              <w:t>Sig</w:t>
            </w:r>
          </w:p>
        </w:tc>
      </w:tr>
      <w:tr w:rsidR="00BE50E8" w:rsidRPr="000042EC" w14:paraId="27701689" w14:textId="77777777" w:rsidTr="000042EC">
        <w:trPr>
          <w:trHeight w:val="208"/>
        </w:trPr>
        <w:tc>
          <w:tcPr>
            <w:tcW w:w="2223" w:type="dxa"/>
          </w:tcPr>
          <w:p w14:paraId="78D560A6" w14:textId="66348B3F" w:rsidR="00BE50E8" w:rsidRPr="000042EC" w:rsidRDefault="000042EC" w:rsidP="00BE50E8">
            <w:pPr>
              <w:widowControl w:val="0"/>
              <w:autoSpaceDE w:val="0"/>
              <w:autoSpaceDN w:val="0"/>
              <w:ind w:left="107"/>
              <w:rPr>
                <w:rFonts w:ascii="Garamond" w:hAnsi="Garamond"/>
                <w:color w:val="000000"/>
                <w:sz w:val="24"/>
                <w:szCs w:val="24"/>
                <w:lang w:val="id"/>
              </w:rPr>
            </w:pPr>
            <w:r w:rsidRPr="000042EC">
              <w:rPr>
                <w:rFonts w:ascii="Garamond" w:hAnsi="Garamond"/>
                <w:color w:val="000000"/>
                <w:spacing w:val="-2"/>
                <w:sz w:val="24"/>
                <w:szCs w:val="24"/>
                <w:lang w:val="id"/>
              </w:rPr>
              <w:t>Constant</w:t>
            </w:r>
          </w:p>
        </w:tc>
        <w:tc>
          <w:tcPr>
            <w:tcW w:w="1697" w:type="dxa"/>
          </w:tcPr>
          <w:p w14:paraId="2CE9C860" w14:textId="77777777" w:rsidR="00BE50E8" w:rsidRPr="000042EC" w:rsidRDefault="00BE50E8" w:rsidP="00BE50E8">
            <w:pPr>
              <w:widowControl w:val="0"/>
              <w:autoSpaceDE w:val="0"/>
              <w:autoSpaceDN w:val="0"/>
              <w:ind w:left="8" w:right="1"/>
              <w:jc w:val="center"/>
              <w:rPr>
                <w:rFonts w:ascii="Garamond" w:hAnsi="Garamond"/>
                <w:color w:val="000000"/>
                <w:sz w:val="24"/>
                <w:szCs w:val="24"/>
                <w:lang w:val="id"/>
              </w:rPr>
            </w:pPr>
            <w:r w:rsidRPr="000042EC">
              <w:rPr>
                <w:rFonts w:ascii="Garamond" w:hAnsi="Garamond"/>
                <w:color w:val="000000"/>
                <w:spacing w:val="-2"/>
                <w:sz w:val="24"/>
                <w:szCs w:val="24"/>
                <w:lang w:val="id"/>
              </w:rPr>
              <w:t>10,182</w:t>
            </w:r>
          </w:p>
        </w:tc>
        <w:tc>
          <w:tcPr>
            <w:tcW w:w="2240" w:type="dxa"/>
          </w:tcPr>
          <w:p w14:paraId="1FB8DF52" w14:textId="77777777" w:rsidR="00BE50E8" w:rsidRPr="000042EC" w:rsidRDefault="00BE50E8" w:rsidP="00BE50E8">
            <w:pPr>
              <w:widowControl w:val="0"/>
              <w:autoSpaceDE w:val="0"/>
              <w:autoSpaceDN w:val="0"/>
              <w:ind w:left="9"/>
              <w:jc w:val="center"/>
              <w:rPr>
                <w:rFonts w:ascii="Garamond" w:hAnsi="Garamond"/>
                <w:color w:val="000000"/>
                <w:sz w:val="24"/>
                <w:szCs w:val="24"/>
                <w:lang w:val="id"/>
              </w:rPr>
            </w:pPr>
            <w:r w:rsidRPr="000042EC">
              <w:rPr>
                <w:rFonts w:ascii="Garamond" w:hAnsi="Garamond"/>
                <w:color w:val="000000"/>
                <w:spacing w:val="-2"/>
                <w:sz w:val="24"/>
                <w:szCs w:val="24"/>
                <w:lang w:val="id"/>
              </w:rPr>
              <w:t>2,080</w:t>
            </w:r>
          </w:p>
        </w:tc>
        <w:tc>
          <w:tcPr>
            <w:tcW w:w="966" w:type="dxa"/>
          </w:tcPr>
          <w:p w14:paraId="125C1B78" w14:textId="77777777" w:rsidR="00BE50E8" w:rsidRPr="000042EC" w:rsidRDefault="00BE50E8" w:rsidP="00BE50E8">
            <w:pPr>
              <w:widowControl w:val="0"/>
              <w:autoSpaceDE w:val="0"/>
              <w:autoSpaceDN w:val="0"/>
              <w:rPr>
                <w:rFonts w:ascii="Garamond" w:hAnsi="Garamond"/>
                <w:color w:val="000000"/>
                <w:sz w:val="24"/>
                <w:szCs w:val="24"/>
                <w:lang w:val="id"/>
              </w:rPr>
            </w:pPr>
          </w:p>
        </w:tc>
        <w:tc>
          <w:tcPr>
            <w:tcW w:w="1005" w:type="dxa"/>
          </w:tcPr>
          <w:p w14:paraId="7296736D" w14:textId="77777777" w:rsidR="00BE50E8" w:rsidRPr="000042EC" w:rsidRDefault="00BE50E8" w:rsidP="00BE50E8">
            <w:pPr>
              <w:widowControl w:val="0"/>
              <w:autoSpaceDE w:val="0"/>
              <w:autoSpaceDN w:val="0"/>
              <w:ind w:left="5"/>
              <w:jc w:val="center"/>
              <w:rPr>
                <w:rFonts w:ascii="Garamond" w:hAnsi="Garamond"/>
                <w:color w:val="000000"/>
                <w:sz w:val="24"/>
                <w:szCs w:val="24"/>
                <w:lang w:val="id"/>
              </w:rPr>
            </w:pPr>
            <w:r w:rsidRPr="000042EC">
              <w:rPr>
                <w:rFonts w:ascii="Garamond" w:hAnsi="Garamond"/>
                <w:color w:val="000000"/>
                <w:spacing w:val="-2"/>
                <w:sz w:val="24"/>
                <w:szCs w:val="24"/>
                <w:lang w:val="id"/>
              </w:rPr>
              <w:t>4,895</w:t>
            </w:r>
          </w:p>
        </w:tc>
        <w:tc>
          <w:tcPr>
            <w:tcW w:w="925" w:type="dxa"/>
          </w:tcPr>
          <w:p w14:paraId="10D71C94" w14:textId="77777777" w:rsidR="00BE50E8" w:rsidRPr="000042EC" w:rsidRDefault="00BE50E8" w:rsidP="00BE50E8">
            <w:pPr>
              <w:widowControl w:val="0"/>
              <w:autoSpaceDE w:val="0"/>
              <w:autoSpaceDN w:val="0"/>
              <w:ind w:left="10" w:right="1"/>
              <w:jc w:val="center"/>
              <w:rPr>
                <w:rFonts w:ascii="Garamond" w:hAnsi="Garamond"/>
                <w:color w:val="000000"/>
                <w:sz w:val="24"/>
                <w:szCs w:val="24"/>
                <w:lang w:val="id"/>
              </w:rPr>
            </w:pPr>
            <w:r w:rsidRPr="000042EC">
              <w:rPr>
                <w:rFonts w:ascii="Garamond" w:hAnsi="Garamond"/>
                <w:color w:val="000000"/>
                <w:spacing w:val="-2"/>
                <w:sz w:val="24"/>
                <w:szCs w:val="24"/>
                <w:lang w:val="id"/>
              </w:rPr>
              <w:t>0,000</w:t>
            </w:r>
          </w:p>
        </w:tc>
      </w:tr>
      <w:tr w:rsidR="00BE50E8" w:rsidRPr="000042EC" w14:paraId="12CF2809" w14:textId="77777777" w:rsidTr="000042EC">
        <w:trPr>
          <w:trHeight w:val="208"/>
        </w:trPr>
        <w:tc>
          <w:tcPr>
            <w:tcW w:w="2223" w:type="dxa"/>
          </w:tcPr>
          <w:p w14:paraId="121D4529" w14:textId="77777777" w:rsidR="00BE50E8" w:rsidRPr="000042EC" w:rsidRDefault="00BE50E8" w:rsidP="00BE50E8">
            <w:pPr>
              <w:widowControl w:val="0"/>
              <w:autoSpaceDE w:val="0"/>
              <w:autoSpaceDN w:val="0"/>
              <w:ind w:left="107"/>
              <w:rPr>
                <w:rFonts w:ascii="Garamond" w:hAnsi="Garamond"/>
                <w:iCs/>
                <w:color w:val="000000"/>
                <w:sz w:val="24"/>
                <w:szCs w:val="24"/>
                <w:lang w:val="id"/>
              </w:rPr>
            </w:pPr>
            <w:r w:rsidRPr="000042EC">
              <w:rPr>
                <w:rFonts w:ascii="Garamond" w:hAnsi="Garamond"/>
                <w:iCs/>
                <w:color w:val="000000"/>
                <w:sz w:val="24"/>
                <w:szCs w:val="24"/>
                <w:lang w:val="id"/>
              </w:rPr>
              <w:t>Self-efficacy</w:t>
            </w:r>
            <w:r w:rsidRPr="000042EC">
              <w:rPr>
                <w:rFonts w:ascii="Garamond" w:hAnsi="Garamond"/>
                <w:iCs/>
                <w:color w:val="000000"/>
                <w:spacing w:val="-6"/>
                <w:sz w:val="24"/>
                <w:szCs w:val="24"/>
                <w:lang w:val="id"/>
              </w:rPr>
              <w:t xml:space="preserve"> </w:t>
            </w:r>
            <w:r w:rsidRPr="000042EC">
              <w:rPr>
                <w:rFonts w:ascii="Garamond" w:hAnsi="Garamond"/>
                <w:iCs/>
                <w:color w:val="000000"/>
                <w:spacing w:val="-4"/>
                <w:sz w:val="24"/>
                <w:szCs w:val="24"/>
                <w:lang w:val="id"/>
              </w:rPr>
              <w:t>(SE)</w:t>
            </w:r>
          </w:p>
        </w:tc>
        <w:tc>
          <w:tcPr>
            <w:tcW w:w="1697" w:type="dxa"/>
          </w:tcPr>
          <w:p w14:paraId="07F30300" w14:textId="77777777" w:rsidR="00BE50E8" w:rsidRPr="000042EC" w:rsidRDefault="00BE50E8" w:rsidP="00BE50E8">
            <w:pPr>
              <w:widowControl w:val="0"/>
              <w:autoSpaceDE w:val="0"/>
              <w:autoSpaceDN w:val="0"/>
              <w:ind w:left="8" w:right="1"/>
              <w:jc w:val="center"/>
              <w:rPr>
                <w:rFonts w:ascii="Garamond" w:hAnsi="Garamond"/>
                <w:color w:val="000000"/>
                <w:sz w:val="24"/>
                <w:szCs w:val="24"/>
                <w:lang w:val="id"/>
              </w:rPr>
            </w:pPr>
            <w:r w:rsidRPr="000042EC">
              <w:rPr>
                <w:rFonts w:ascii="Garamond" w:hAnsi="Garamond"/>
                <w:color w:val="000000"/>
                <w:spacing w:val="-2"/>
                <w:sz w:val="24"/>
                <w:szCs w:val="24"/>
                <w:lang w:val="id"/>
              </w:rPr>
              <w:t>0,431</w:t>
            </w:r>
          </w:p>
        </w:tc>
        <w:tc>
          <w:tcPr>
            <w:tcW w:w="2240" w:type="dxa"/>
          </w:tcPr>
          <w:p w14:paraId="10C6C6F5" w14:textId="77777777" w:rsidR="00BE50E8" w:rsidRPr="000042EC" w:rsidRDefault="00BE50E8" w:rsidP="00BE50E8">
            <w:pPr>
              <w:widowControl w:val="0"/>
              <w:autoSpaceDE w:val="0"/>
              <w:autoSpaceDN w:val="0"/>
              <w:ind w:left="9"/>
              <w:jc w:val="center"/>
              <w:rPr>
                <w:rFonts w:ascii="Garamond" w:hAnsi="Garamond"/>
                <w:color w:val="000000"/>
                <w:sz w:val="24"/>
                <w:szCs w:val="24"/>
                <w:lang w:val="id"/>
              </w:rPr>
            </w:pPr>
            <w:r w:rsidRPr="000042EC">
              <w:rPr>
                <w:rFonts w:ascii="Garamond" w:hAnsi="Garamond"/>
                <w:color w:val="000000"/>
                <w:spacing w:val="-2"/>
                <w:sz w:val="24"/>
                <w:szCs w:val="24"/>
                <w:lang w:val="id"/>
              </w:rPr>
              <w:t>0,084</w:t>
            </w:r>
          </w:p>
        </w:tc>
        <w:tc>
          <w:tcPr>
            <w:tcW w:w="966" w:type="dxa"/>
          </w:tcPr>
          <w:p w14:paraId="34CB6212" w14:textId="77777777" w:rsidR="00BE50E8" w:rsidRPr="000042EC" w:rsidRDefault="00BE50E8" w:rsidP="00BE50E8">
            <w:pPr>
              <w:widowControl w:val="0"/>
              <w:autoSpaceDE w:val="0"/>
              <w:autoSpaceDN w:val="0"/>
              <w:ind w:left="7" w:right="2"/>
              <w:jc w:val="center"/>
              <w:rPr>
                <w:rFonts w:ascii="Garamond" w:hAnsi="Garamond"/>
                <w:color w:val="000000"/>
                <w:sz w:val="24"/>
                <w:szCs w:val="24"/>
                <w:lang w:val="id"/>
              </w:rPr>
            </w:pPr>
            <w:r w:rsidRPr="000042EC">
              <w:rPr>
                <w:rFonts w:ascii="Garamond" w:hAnsi="Garamond"/>
                <w:color w:val="000000"/>
                <w:spacing w:val="-2"/>
                <w:sz w:val="24"/>
                <w:szCs w:val="24"/>
                <w:lang w:val="id"/>
              </w:rPr>
              <w:t>0,324</w:t>
            </w:r>
          </w:p>
        </w:tc>
        <w:tc>
          <w:tcPr>
            <w:tcW w:w="1005" w:type="dxa"/>
          </w:tcPr>
          <w:p w14:paraId="797E27CC" w14:textId="77777777" w:rsidR="00BE50E8" w:rsidRPr="000042EC" w:rsidRDefault="00BE50E8" w:rsidP="00BE50E8">
            <w:pPr>
              <w:widowControl w:val="0"/>
              <w:autoSpaceDE w:val="0"/>
              <w:autoSpaceDN w:val="0"/>
              <w:ind w:left="5"/>
              <w:jc w:val="center"/>
              <w:rPr>
                <w:rFonts w:ascii="Garamond" w:hAnsi="Garamond"/>
                <w:color w:val="000000"/>
                <w:sz w:val="24"/>
                <w:szCs w:val="24"/>
                <w:lang w:val="id"/>
              </w:rPr>
            </w:pPr>
            <w:r w:rsidRPr="000042EC">
              <w:rPr>
                <w:rFonts w:ascii="Garamond" w:hAnsi="Garamond"/>
                <w:color w:val="000000"/>
                <w:spacing w:val="-2"/>
                <w:sz w:val="24"/>
                <w:szCs w:val="24"/>
                <w:lang w:val="id"/>
              </w:rPr>
              <w:t>5,123</w:t>
            </w:r>
          </w:p>
        </w:tc>
        <w:tc>
          <w:tcPr>
            <w:tcW w:w="925" w:type="dxa"/>
          </w:tcPr>
          <w:p w14:paraId="77C9C673" w14:textId="77777777" w:rsidR="00BE50E8" w:rsidRPr="000042EC" w:rsidRDefault="00BE50E8" w:rsidP="00BE50E8">
            <w:pPr>
              <w:widowControl w:val="0"/>
              <w:autoSpaceDE w:val="0"/>
              <w:autoSpaceDN w:val="0"/>
              <w:ind w:left="10" w:right="1"/>
              <w:jc w:val="center"/>
              <w:rPr>
                <w:rFonts w:ascii="Garamond" w:hAnsi="Garamond"/>
                <w:color w:val="000000"/>
                <w:sz w:val="24"/>
                <w:szCs w:val="24"/>
                <w:lang w:val="id"/>
              </w:rPr>
            </w:pPr>
            <w:r w:rsidRPr="000042EC">
              <w:rPr>
                <w:rFonts w:ascii="Garamond" w:hAnsi="Garamond"/>
                <w:color w:val="000000"/>
                <w:spacing w:val="-2"/>
                <w:sz w:val="24"/>
                <w:szCs w:val="24"/>
                <w:lang w:val="id"/>
              </w:rPr>
              <w:t>0,000</w:t>
            </w:r>
          </w:p>
        </w:tc>
      </w:tr>
      <w:tr w:rsidR="00BE50E8" w:rsidRPr="000042EC" w14:paraId="4AE9B35A" w14:textId="77777777" w:rsidTr="000042EC">
        <w:trPr>
          <w:trHeight w:val="348"/>
        </w:trPr>
        <w:tc>
          <w:tcPr>
            <w:tcW w:w="2223" w:type="dxa"/>
          </w:tcPr>
          <w:p w14:paraId="303F974B" w14:textId="77777777" w:rsidR="00BE50E8" w:rsidRPr="000042EC" w:rsidRDefault="00BE50E8" w:rsidP="00BE50E8">
            <w:pPr>
              <w:widowControl w:val="0"/>
              <w:autoSpaceDE w:val="0"/>
              <w:autoSpaceDN w:val="0"/>
              <w:ind w:left="107"/>
              <w:rPr>
                <w:rFonts w:ascii="Garamond" w:hAnsi="Garamond"/>
                <w:iCs/>
                <w:color w:val="000000"/>
                <w:sz w:val="24"/>
                <w:szCs w:val="24"/>
                <w:lang w:val="id"/>
              </w:rPr>
            </w:pPr>
            <w:r w:rsidRPr="000042EC">
              <w:rPr>
                <w:rFonts w:ascii="Garamond" w:hAnsi="Garamond"/>
                <w:iCs/>
                <w:color w:val="000000"/>
                <w:spacing w:val="-2"/>
                <w:sz w:val="24"/>
                <w:szCs w:val="24"/>
                <w:lang w:val="id"/>
              </w:rPr>
              <w:t>Work-life</w:t>
            </w:r>
            <w:r w:rsidRPr="000042EC">
              <w:rPr>
                <w:rFonts w:ascii="Garamond" w:hAnsi="Garamond"/>
                <w:iCs/>
                <w:color w:val="000000"/>
                <w:spacing w:val="-7"/>
                <w:sz w:val="24"/>
                <w:szCs w:val="24"/>
                <w:lang w:val="id"/>
              </w:rPr>
              <w:t xml:space="preserve"> </w:t>
            </w:r>
            <w:r w:rsidRPr="000042EC">
              <w:rPr>
                <w:rFonts w:ascii="Garamond" w:hAnsi="Garamond"/>
                <w:iCs/>
                <w:color w:val="000000"/>
                <w:spacing w:val="-2"/>
                <w:sz w:val="24"/>
                <w:szCs w:val="24"/>
                <w:lang w:val="id"/>
              </w:rPr>
              <w:t>balance</w:t>
            </w:r>
          </w:p>
          <w:p w14:paraId="129BF0AA" w14:textId="77777777" w:rsidR="00BE50E8" w:rsidRPr="000042EC" w:rsidRDefault="00BE50E8" w:rsidP="00BE50E8">
            <w:pPr>
              <w:widowControl w:val="0"/>
              <w:autoSpaceDE w:val="0"/>
              <w:autoSpaceDN w:val="0"/>
              <w:ind w:left="107"/>
              <w:rPr>
                <w:rFonts w:ascii="Garamond" w:hAnsi="Garamond"/>
                <w:iCs/>
                <w:color w:val="000000"/>
                <w:sz w:val="24"/>
                <w:szCs w:val="24"/>
                <w:lang w:val="id"/>
              </w:rPr>
            </w:pPr>
            <w:r w:rsidRPr="000042EC">
              <w:rPr>
                <w:rFonts w:ascii="Garamond" w:hAnsi="Garamond"/>
                <w:iCs/>
                <w:color w:val="000000"/>
                <w:spacing w:val="-2"/>
                <w:sz w:val="24"/>
                <w:szCs w:val="24"/>
                <w:lang w:val="id"/>
              </w:rPr>
              <w:t>(WLB)</w:t>
            </w:r>
          </w:p>
        </w:tc>
        <w:tc>
          <w:tcPr>
            <w:tcW w:w="1697" w:type="dxa"/>
          </w:tcPr>
          <w:p w14:paraId="036C6A20" w14:textId="77777777" w:rsidR="00BE50E8" w:rsidRPr="000042EC" w:rsidRDefault="00BE50E8" w:rsidP="00BE50E8">
            <w:pPr>
              <w:widowControl w:val="0"/>
              <w:autoSpaceDE w:val="0"/>
              <w:autoSpaceDN w:val="0"/>
              <w:ind w:left="8" w:right="1"/>
              <w:jc w:val="center"/>
              <w:rPr>
                <w:rFonts w:ascii="Garamond" w:hAnsi="Garamond"/>
                <w:color w:val="000000"/>
                <w:sz w:val="24"/>
                <w:szCs w:val="24"/>
                <w:lang w:val="id"/>
              </w:rPr>
            </w:pPr>
            <w:r w:rsidRPr="000042EC">
              <w:rPr>
                <w:rFonts w:ascii="Garamond" w:hAnsi="Garamond"/>
                <w:color w:val="000000"/>
                <w:spacing w:val="-2"/>
                <w:sz w:val="24"/>
                <w:szCs w:val="24"/>
                <w:lang w:val="id"/>
              </w:rPr>
              <w:t>0,535</w:t>
            </w:r>
          </w:p>
        </w:tc>
        <w:tc>
          <w:tcPr>
            <w:tcW w:w="2240" w:type="dxa"/>
          </w:tcPr>
          <w:p w14:paraId="71300239" w14:textId="77777777" w:rsidR="00BE50E8" w:rsidRPr="000042EC" w:rsidRDefault="00BE50E8" w:rsidP="00BE50E8">
            <w:pPr>
              <w:widowControl w:val="0"/>
              <w:autoSpaceDE w:val="0"/>
              <w:autoSpaceDN w:val="0"/>
              <w:ind w:left="9"/>
              <w:jc w:val="center"/>
              <w:rPr>
                <w:rFonts w:ascii="Garamond" w:hAnsi="Garamond"/>
                <w:color w:val="000000"/>
                <w:sz w:val="24"/>
                <w:szCs w:val="24"/>
                <w:lang w:val="id"/>
              </w:rPr>
            </w:pPr>
            <w:r w:rsidRPr="000042EC">
              <w:rPr>
                <w:rFonts w:ascii="Garamond" w:hAnsi="Garamond"/>
                <w:color w:val="000000"/>
                <w:spacing w:val="-2"/>
                <w:sz w:val="24"/>
                <w:szCs w:val="24"/>
                <w:lang w:val="id"/>
              </w:rPr>
              <w:t>0,079</w:t>
            </w:r>
          </w:p>
        </w:tc>
        <w:tc>
          <w:tcPr>
            <w:tcW w:w="966" w:type="dxa"/>
          </w:tcPr>
          <w:p w14:paraId="59D2322D" w14:textId="77777777" w:rsidR="00BE50E8" w:rsidRPr="000042EC" w:rsidRDefault="00BE50E8" w:rsidP="00BE50E8">
            <w:pPr>
              <w:widowControl w:val="0"/>
              <w:autoSpaceDE w:val="0"/>
              <w:autoSpaceDN w:val="0"/>
              <w:ind w:left="7" w:right="2"/>
              <w:jc w:val="center"/>
              <w:rPr>
                <w:rFonts w:ascii="Garamond" w:hAnsi="Garamond"/>
                <w:color w:val="000000"/>
                <w:sz w:val="24"/>
                <w:szCs w:val="24"/>
                <w:lang w:val="id"/>
              </w:rPr>
            </w:pPr>
            <w:r w:rsidRPr="000042EC">
              <w:rPr>
                <w:rFonts w:ascii="Garamond" w:hAnsi="Garamond"/>
                <w:color w:val="000000"/>
                <w:spacing w:val="-2"/>
                <w:sz w:val="24"/>
                <w:szCs w:val="24"/>
                <w:lang w:val="id"/>
              </w:rPr>
              <w:t>0,426</w:t>
            </w:r>
          </w:p>
        </w:tc>
        <w:tc>
          <w:tcPr>
            <w:tcW w:w="1005" w:type="dxa"/>
          </w:tcPr>
          <w:p w14:paraId="6FDBD0B8" w14:textId="77777777" w:rsidR="00BE50E8" w:rsidRPr="000042EC" w:rsidRDefault="00BE50E8" w:rsidP="00BE50E8">
            <w:pPr>
              <w:widowControl w:val="0"/>
              <w:autoSpaceDE w:val="0"/>
              <w:autoSpaceDN w:val="0"/>
              <w:ind w:left="5"/>
              <w:jc w:val="center"/>
              <w:rPr>
                <w:rFonts w:ascii="Garamond" w:hAnsi="Garamond"/>
                <w:color w:val="000000"/>
                <w:sz w:val="24"/>
                <w:szCs w:val="24"/>
                <w:lang w:val="id"/>
              </w:rPr>
            </w:pPr>
            <w:r w:rsidRPr="000042EC">
              <w:rPr>
                <w:rFonts w:ascii="Garamond" w:hAnsi="Garamond"/>
                <w:color w:val="000000"/>
                <w:spacing w:val="-2"/>
                <w:sz w:val="24"/>
                <w:szCs w:val="24"/>
                <w:lang w:val="id"/>
              </w:rPr>
              <w:t>6,738</w:t>
            </w:r>
          </w:p>
        </w:tc>
        <w:tc>
          <w:tcPr>
            <w:tcW w:w="925" w:type="dxa"/>
          </w:tcPr>
          <w:p w14:paraId="5EE32405" w14:textId="77777777" w:rsidR="00BE50E8" w:rsidRPr="000042EC" w:rsidRDefault="00BE50E8" w:rsidP="00BE50E8">
            <w:pPr>
              <w:widowControl w:val="0"/>
              <w:autoSpaceDE w:val="0"/>
              <w:autoSpaceDN w:val="0"/>
              <w:ind w:left="10" w:right="1"/>
              <w:jc w:val="center"/>
              <w:rPr>
                <w:rFonts w:ascii="Garamond" w:hAnsi="Garamond"/>
                <w:color w:val="000000"/>
                <w:sz w:val="24"/>
                <w:szCs w:val="24"/>
                <w:lang w:val="id"/>
              </w:rPr>
            </w:pPr>
            <w:r w:rsidRPr="000042EC">
              <w:rPr>
                <w:rFonts w:ascii="Garamond" w:hAnsi="Garamond"/>
                <w:color w:val="000000"/>
                <w:spacing w:val="-2"/>
                <w:sz w:val="24"/>
                <w:szCs w:val="24"/>
                <w:lang w:val="id"/>
              </w:rPr>
              <w:t>0,000</w:t>
            </w:r>
          </w:p>
        </w:tc>
      </w:tr>
    </w:tbl>
    <w:p w14:paraId="7AA540DF" w14:textId="77777777" w:rsidR="000042EC" w:rsidRDefault="000042EC" w:rsidP="000042EC">
      <w:pPr>
        <w:widowControl w:val="0"/>
        <w:autoSpaceDE w:val="0"/>
        <w:autoSpaceDN w:val="0"/>
        <w:jc w:val="center"/>
        <w:rPr>
          <w:rFonts w:ascii="Garamond" w:hAnsi="Garamond"/>
          <w:iCs/>
          <w:color w:val="000000"/>
          <w:sz w:val="24"/>
          <w:szCs w:val="24"/>
          <w:lang w:val="id"/>
        </w:rPr>
      </w:pPr>
      <w:r w:rsidRPr="000042EC">
        <w:rPr>
          <w:rFonts w:ascii="Garamond" w:hAnsi="Garamond"/>
          <w:iCs/>
          <w:color w:val="000000"/>
          <w:sz w:val="24"/>
          <w:szCs w:val="24"/>
          <w:lang w:val="id"/>
        </w:rPr>
        <w:t>Data source: researcher data processing results, 2026</w:t>
      </w:r>
    </w:p>
    <w:p w14:paraId="4CB1E2D0" w14:textId="77777777" w:rsidR="00AE068D" w:rsidRPr="000042EC" w:rsidRDefault="00AE068D" w:rsidP="000042EC">
      <w:pPr>
        <w:widowControl w:val="0"/>
        <w:autoSpaceDE w:val="0"/>
        <w:autoSpaceDN w:val="0"/>
        <w:jc w:val="center"/>
        <w:rPr>
          <w:rFonts w:ascii="Garamond" w:hAnsi="Garamond"/>
          <w:iCs/>
          <w:color w:val="000000"/>
          <w:sz w:val="24"/>
          <w:szCs w:val="24"/>
          <w:lang w:val="id"/>
        </w:rPr>
      </w:pPr>
    </w:p>
    <w:p w14:paraId="30B6B3AF" w14:textId="77777777" w:rsidR="000042EC" w:rsidRPr="000042EC" w:rsidRDefault="000042EC" w:rsidP="000042EC">
      <w:pPr>
        <w:widowControl w:val="0"/>
        <w:autoSpaceDE w:val="0"/>
        <w:autoSpaceDN w:val="0"/>
        <w:ind w:firstLine="590"/>
        <w:jc w:val="both"/>
        <w:rPr>
          <w:rFonts w:ascii="Garamond" w:hAnsi="Garamond"/>
          <w:iCs/>
          <w:color w:val="000000"/>
          <w:sz w:val="24"/>
          <w:szCs w:val="24"/>
          <w:lang w:val="id"/>
        </w:rPr>
      </w:pPr>
      <w:r w:rsidRPr="000042EC">
        <w:rPr>
          <w:rFonts w:ascii="Garamond" w:hAnsi="Garamond"/>
          <w:iCs/>
          <w:color w:val="000000"/>
          <w:sz w:val="24"/>
          <w:szCs w:val="24"/>
          <w:lang w:val="id"/>
        </w:rPr>
        <w:t>The regression model shows the equation Y = 0.324X1 + 0.426X2. This indicates that self-efficacy (X1), with a Standardized Beta Coefficient of 0.324, and work-life balance (X2), with a Standardized Beta Coefficient of 0.426, have a directional relationship with employee engagement (Y). It can be concluded that both variables directly drive productivity and work performance among coffee shop staff in Pontianak City. Meanwhile, the T-test calculation shows that the independent variables self-efficacy (X1) and work-life balance (X2) have a significant value (&lt;0.05), indicating that both variables significantly influence employee engagement (Y).</w:t>
      </w:r>
    </w:p>
    <w:p w14:paraId="444A1701" w14:textId="77777777" w:rsidR="000042EC" w:rsidRPr="000042EC" w:rsidRDefault="000042EC" w:rsidP="000042EC">
      <w:pPr>
        <w:widowControl w:val="0"/>
        <w:autoSpaceDE w:val="0"/>
        <w:autoSpaceDN w:val="0"/>
        <w:jc w:val="both"/>
        <w:rPr>
          <w:rFonts w:ascii="Garamond" w:hAnsi="Garamond"/>
          <w:iCs/>
          <w:color w:val="000000"/>
          <w:sz w:val="24"/>
          <w:szCs w:val="24"/>
          <w:lang w:val="id"/>
        </w:rPr>
      </w:pPr>
    </w:p>
    <w:p w14:paraId="6C180009" w14:textId="7BBE081C" w:rsidR="000042EC" w:rsidRPr="000042EC" w:rsidRDefault="000042EC" w:rsidP="000042EC">
      <w:pPr>
        <w:widowControl w:val="0"/>
        <w:autoSpaceDE w:val="0"/>
        <w:autoSpaceDN w:val="0"/>
        <w:jc w:val="both"/>
        <w:rPr>
          <w:rFonts w:ascii="Garamond" w:hAnsi="Garamond"/>
          <w:b/>
          <w:bCs/>
          <w:iCs/>
          <w:color w:val="000000"/>
          <w:sz w:val="24"/>
          <w:szCs w:val="24"/>
          <w:lang w:val="id"/>
        </w:rPr>
      </w:pPr>
      <w:r w:rsidRPr="000042EC">
        <w:rPr>
          <w:rFonts w:ascii="Garamond" w:hAnsi="Garamond"/>
          <w:b/>
          <w:bCs/>
          <w:iCs/>
          <w:color w:val="000000"/>
          <w:sz w:val="24"/>
          <w:szCs w:val="24"/>
          <w:lang w:val="id"/>
        </w:rPr>
        <w:t>F Test (Simultaneous)</w:t>
      </w:r>
    </w:p>
    <w:p w14:paraId="3A9F85D3" w14:textId="157D7A23" w:rsidR="00BE50E8" w:rsidRPr="000042EC" w:rsidRDefault="000042EC" w:rsidP="000042EC">
      <w:pPr>
        <w:widowControl w:val="0"/>
        <w:autoSpaceDE w:val="0"/>
        <w:autoSpaceDN w:val="0"/>
        <w:jc w:val="center"/>
        <w:rPr>
          <w:rFonts w:ascii="Garamond" w:hAnsi="Garamond"/>
          <w:b/>
          <w:bCs/>
          <w:iCs/>
          <w:color w:val="000000"/>
          <w:sz w:val="24"/>
          <w:szCs w:val="24"/>
          <w:lang w:val="id"/>
        </w:rPr>
      </w:pPr>
      <w:r w:rsidRPr="000042EC">
        <w:rPr>
          <w:rFonts w:ascii="Garamond" w:hAnsi="Garamond"/>
          <w:b/>
          <w:bCs/>
          <w:iCs/>
          <w:color w:val="000000"/>
          <w:sz w:val="24"/>
          <w:szCs w:val="24"/>
          <w:lang w:val="id"/>
        </w:rPr>
        <w:t>Table 6.  F Test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1702"/>
        <w:gridCol w:w="1024"/>
        <w:gridCol w:w="1521"/>
        <w:gridCol w:w="1085"/>
        <w:gridCol w:w="1188"/>
      </w:tblGrid>
      <w:tr w:rsidR="00BE50E8" w:rsidRPr="000042EC" w14:paraId="1B653A00" w14:textId="77777777" w:rsidTr="000042EC">
        <w:tc>
          <w:tcPr>
            <w:tcW w:w="8808" w:type="dxa"/>
            <w:gridSpan w:val="6"/>
          </w:tcPr>
          <w:p w14:paraId="14DDC898" w14:textId="77777777" w:rsidR="00BE50E8" w:rsidRPr="000042EC" w:rsidRDefault="00BE50E8" w:rsidP="00BE50E8">
            <w:pPr>
              <w:widowControl w:val="0"/>
              <w:autoSpaceDE w:val="0"/>
              <w:autoSpaceDN w:val="0"/>
              <w:spacing w:line="275" w:lineRule="exact"/>
              <w:ind w:left="8" w:right="1"/>
              <w:jc w:val="center"/>
              <w:rPr>
                <w:rFonts w:ascii="Garamond" w:hAnsi="Garamond"/>
                <w:b/>
                <w:color w:val="000000"/>
                <w:sz w:val="24"/>
                <w:szCs w:val="24"/>
                <w:lang w:val="id"/>
              </w:rPr>
            </w:pPr>
            <w:r w:rsidRPr="000042EC">
              <w:rPr>
                <w:rFonts w:ascii="Garamond" w:hAnsi="Garamond"/>
                <w:b/>
                <w:color w:val="000000"/>
                <w:spacing w:val="-2"/>
                <w:sz w:val="24"/>
                <w:szCs w:val="24"/>
                <w:lang w:val="id"/>
              </w:rPr>
              <w:t>ANOVA</w:t>
            </w:r>
          </w:p>
        </w:tc>
      </w:tr>
      <w:tr w:rsidR="00BE50E8" w:rsidRPr="000042EC" w14:paraId="59FC0717" w14:textId="77777777" w:rsidTr="000042EC">
        <w:tc>
          <w:tcPr>
            <w:tcW w:w="2288" w:type="dxa"/>
          </w:tcPr>
          <w:p w14:paraId="156ED01E" w14:textId="77777777" w:rsidR="00BE50E8" w:rsidRPr="000042EC" w:rsidRDefault="00BE50E8" w:rsidP="00BE50E8">
            <w:pPr>
              <w:widowControl w:val="0"/>
              <w:autoSpaceDE w:val="0"/>
              <w:autoSpaceDN w:val="0"/>
              <w:spacing w:line="275" w:lineRule="exact"/>
              <w:ind w:left="8"/>
              <w:jc w:val="center"/>
              <w:rPr>
                <w:rFonts w:ascii="Garamond" w:hAnsi="Garamond"/>
                <w:b/>
                <w:color w:val="000000"/>
                <w:sz w:val="24"/>
                <w:szCs w:val="24"/>
                <w:lang w:val="id"/>
              </w:rPr>
            </w:pPr>
            <w:r w:rsidRPr="000042EC">
              <w:rPr>
                <w:rFonts w:ascii="Garamond" w:hAnsi="Garamond"/>
                <w:b/>
                <w:color w:val="000000"/>
                <w:spacing w:val="-2"/>
                <w:sz w:val="24"/>
                <w:szCs w:val="24"/>
                <w:lang w:val="id"/>
              </w:rPr>
              <w:t>Bentuk</w:t>
            </w:r>
          </w:p>
        </w:tc>
        <w:tc>
          <w:tcPr>
            <w:tcW w:w="1702" w:type="dxa"/>
          </w:tcPr>
          <w:p w14:paraId="5732D8A0" w14:textId="77777777" w:rsidR="00BE50E8" w:rsidRPr="000042EC" w:rsidRDefault="00BE50E8" w:rsidP="00BE50E8">
            <w:pPr>
              <w:widowControl w:val="0"/>
              <w:autoSpaceDE w:val="0"/>
              <w:autoSpaceDN w:val="0"/>
              <w:spacing w:line="275" w:lineRule="exact"/>
              <w:ind w:left="11"/>
              <w:jc w:val="center"/>
              <w:rPr>
                <w:rFonts w:ascii="Garamond" w:hAnsi="Garamond"/>
                <w:b/>
                <w:color w:val="000000"/>
                <w:sz w:val="24"/>
                <w:szCs w:val="24"/>
                <w:lang w:val="id"/>
              </w:rPr>
            </w:pPr>
            <w:r w:rsidRPr="000042EC">
              <w:rPr>
                <w:rFonts w:ascii="Garamond" w:hAnsi="Garamond"/>
                <w:b/>
                <w:color w:val="000000"/>
                <w:sz w:val="24"/>
                <w:szCs w:val="24"/>
                <w:lang w:val="id"/>
              </w:rPr>
              <w:t>Sum</w:t>
            </w:r>
            <w:r w:rsidRPr="000042EC">
              <w:rPr>
                <w:rFonts w:ascii="Garamond" w:hAnsi="Garamond"/>
                <w:b/>
                <w:color w:val="000000"/>
                <w:spacing w:val="-1"/>
                <w:sz w:val="24"/>
                <w:szCs w:val="24"/>
                <w:lang w:val="id"/>
              </w:rPr>
              <w:t xml:space="preserve"> </w:t>
            </w:r>
            <w:r w:rsidRPr="000042EC">
              <w:rPr>
                <w:rFonts w:ascii="Garamond" w:hAnsi="Garamond"/>
                <w:b/>
                <w:color w:val="000000"/>
                <w:sz w:val="24"/>
                <w:szCs w:val="24"/>
                <w:lang w:val="id"/>
              </w:rPr>
              <w:t xml:space="preserve">of </w:t>
            </w:r>
            <w:r w:rsidRPr="000042EC">
              <w:rPr>
                <w:rFonts w:ascii="Garamond" w:hAnsi="Garamond"/>
                <w:b/>
                <w:color w:val="000000"/>
                <w:spacing w:val="-2"/>
                <w:sz w:val="24"/>
                <w:szCs w:val="24"/>
                <w:lang w:val="id"/>
              </w:rPr>
              <w:t>square</w:t>
            </w:r>
          </w:p>
        </w:tc>
        <w:tc>
          <w:tcPr>
            <w:tcW w:w="1024" w:type="dxa"/>
          </w:tcPr>
          <w:p w14:paraId="54AD6823" w14:textId="77777777" w:rsidR="00BE50E8" w:rsidRPr="000042EC" w:rsidRDefault="00BE50E8" w:rsidP="00BE50E8">
            <w:pPr>
              <w:widowControl w:val="0"/>
              <w:autoSpaceDE w:val="0"/>
              <w:autoSpaceDN w:val="0"/>
              <w:spacing w:line="275" w:lineRule="exact"/>
              <w:ind w:left="11"/>
              <w:jc w:val="center"/>
              <w:rPr>
                <w:rFonts w:ascii="Garamond" w:hAnsi="Garamond"/>
                <w:b/>
                <w:color w:val="000000"/>
                <w:sz w:val="24"/>
                <w:szCs w:val="24"/>
                <w:lang w:val="id"/>
              </w:rPr>
            </w:pPr>
            <w:r w:rsidRPr="000042EC">
              <w:rPr>
                <w:rFonts w:ascii="Garamond" w:hAnsi="Garamond"/>
                <w:b/>
                <w:color w:val="000000"/>
                <w:spacing w:val="-5"/>
                <w:sz w:val="24"/>
                <w:szCs w:val="24"/>
                <w:lang w:val="id"/>
              </w:rPr>
              <w:t>df</w:t>
            </w:r>
          </w:p>
        </w:tc>
        <w:tc>
          <w:tcPr>
            <w:tcW w:w="1521" w:type="dxa"/>
          </w:tcPr>
          <w:p w14:paraId="1B80E3C7" w14:textId="77777777" w:rsidR="00BE50E8" w:rsidRPr="000042EC" w:rsidRDefault="00BE50E8" w:rsidP="00BE50E8">
            <w:pPr>
              <w:widowControl w:val="0"/>
              <w:autoSpaceDE w:val="0"/>
              <w:autoSpaceDN w:val="0"/>
              <w:spacing w:line="275" w:lineRule="exact"/>
              <w:ind w:left="11"/>
              <w:jc w:val="center"/>
              <w:rPr>
                <w:rFonts w:ascii="Garamond" w:hAnsi="Garamond"/>
                <w:b/>
                <w:color w:val="000000"/>
                <w:sz w:val="24"/>
                <w:szCs w:val="24"/>
                <w:lang w:val="id"/>
              </w:rPr>
            </w:pPr>
            <w:r w:rsidRPr="000042EC">
              <w:rPr>
                <w:rFonts w:ascii="Garamond" w:hAnsi="Garamond"/>
                <w:b/>
                <w:color w:val="000000"/>
                <w:sz w:val="24"/>
                <w:szCs w:val="24"/>
                <w:lang w:val="id"/>
              </w:rPr>
              <w:t>Mean</w:t>
            </w:r>
            <w:r w:rsidRPr="000042EC">
              <w:rPr>
                <w:rFonts w:ascii="Garamond" w:hAnsi="Garamond"/>
                <w:b/>
                <w:color w:val="000000"/>
                <w:spacing w:val="-3"/>
                <w:sz w:val="24"/>
                <w:szCs w:val="24"/>
                <w:lang w:val="id"/>
              </w:rPr>
              <w:t xml:space="preserve"> </w:t>
            </w:r>
            <w:r w:rsidRPr="000042EC">
              <w:rPr>
                <w:rFonts w:ascii="Garamond" w:hAnsi="Garamond"/>
                <w:b/>
                <w:color w:val="000000"/>
                <w:spacing w:val="-2"/>
                <w:sz w:val="24"/>
                <w:szCs w:val="24"/>
                <w:lang w:val="id"/>
              </w:rPr>
              <w:t>square</w:t>
            </w:r>
          </w:p>
        </w:tc>
        <w:tc>
          <w:tcPr>
            <w:tcW w:w="1085" w:type="dxa"/>
          </w:tcPr>
          <w:p w14:paraId="3AAF13B3" w14:textId="77777777" w:rsidR="00BE50E8" w:rsidRPr="000042EC" w:rsidRDefault="00BE50E8" w:rsidP="00BE50E8">
            <w:pPr>
              <w:widowControl w:val="0"/>
              <w:autoSpaceDE w:val="0"/>
              <w:autoSpaceDN w:val="0"/>
              <w:spacing w:line="275" w:lineRule="exact"/>
              <w:ind w:left="7"/>
              <w:jc w:val="center"/>
              <w:rPr>
                <w:rFonts w:ascii="Garamond" w:hAnsi="Garamond"/>
                <w:b/>
                <w:color w:val="000000"/>
                <w:sz w:val="24"/>
                <w:szCs w:val="24"/>
                <w:lang w:val="id"/>
              </w:rPr>
            </w:pPr>
            <w:r w:rsidRPr="000042EC">
              <w:rPr>
                <w:rFonts w:ascii="Garamond" w:hAnsi="Garamond"/>
                <w:b/>
                <w:color w:val="000000"/>
                <w:spacing w:val="-10"/>
                <w:sz w:val="24"/>
                <w:szCs w:val="24"/>
                <w:lang w:val="id"/>
              </w:rPr>
              <w:t>F</w:t>
            </w:r>
          </w:p>
        </w:tc>
        <w:tc>
          <w:tcPr>
            <w:tcW w:w="1186" w:type="dxa"/>
          </w:tcPr>
          <w:p w14:paraId="69937BAA" w14:textId="77777777" w:rsidR="00BE50E8" w:rsidRPr="000042EC" w:rsidRDefault="00BE50E8" w:rsidP="00BE50E8">
            <w:pPr>
              <w:widowControl w:val="0"/>
              <w:autoSpaceDE w:val="0"/>
              <w:autoSpaceDN w:val="0"/>
              <w:spacing w:line="275" w:lineRule="exact"/>
              <w:ind w:left="10"/>
              <w:jc w:val="center"/>
              <w:rPr>
                <w:rFonts w:ascii="Garamond" w:hAnsi="Garamond"/>
                <w:b/>
                <w:color w:val="000000"/>
                <w:sz w:val="24"/>
                <w:szCs w:val="24"/>
                <w:lang w:val="id"/>
              </w:rPr>
            </w:pPr>
            <w:r w:rsidRPr="000042EC">
              <w:rPr>
                <w:rFonts w:ascii="Garamond" w:hAnsi="Garamond"/>
                <w:b/>
                <w:color w:val="000000"/>
                <w:spacing w:val="-4"/>
                <w:sz w:val="24"/>
                <w:szCs w:val="24"/>
                <w:lang w:val="id"/>
              </w:rPr>
              <w:t>Sig.</w:t>
            </w:r>
          </w:p>
        </w:tc>
      </w:tr>
      <w:tr w:rsidR="00BE50E8" w:rsidRPr="000042EC" w14:paraId="65962DCE" w14:textId="77777777" w:rsidTr="000042EC">
        <w:tc>
          <w:tcPr>
            <w:tcW w:w="2288" w:type="dxa"/>
          </w:tcPr>
          <w:p w14:paraId="34A8F17F" w14:textId="77777777" w:rsidR="00BE50E8" w:rsidRPr="000042EC" w:rsidRDefault="00BE50E8" w:rsidP="00BE50E8">
            <w:pPr>
              <w:widowControl w:val="0"/>
              <w:autoSpaceDE w:val="0"/>
              <w:autoSpaceDN w:val="0"/>
              <w:spacing w:line="275" w:lineRule="exact"/>
              <w:ind w:left="107"/>
              <w:rPr>
                <w:rFonts w:ascii="Garamond" w:hAnsi="Garamond"/>
                <w:color w:val="000000"/>
                <w:sz w:val="24"/>
                <w:szCs w:val="24"/>
                <w:lang w:val="id"/>
              </w:rPr>
            </w:pPr>
            <w:r w:rsidRPr="000042EC">
              <w:rPr>
                <w:rFonts w:ascii="Garamond" w:hAnsi="Garamond"/>
                <w:color w:val="000000"/>
                <w:spacing w:val="-2"/>
                <w:sz w:val="24"/>
                <w:szCs w:val="24"/>
                <w:lang w:val="id"/>
              </w:rPr>
              <w:t>Regression</w:t>
            </w:r>
          </w:p>
        </w:tc>
        <w:tc>
          <w:tcPr>
            <w:tcW w:w="1702" w:type="dxa"/>
          </w:tcPr>
          <w:p w14:paraId="50455D71" w14:textId="77777777" w:rsidR="00BE50E8" w:rsidRPr="000042EC" w:rsidRDefault="00BE50E8" w:rsidP="00BE50E8">
            <w:pPr>
              <w:widowControl w:val="0"/>
              <w:autoSpaceDE w:val="0"/>
              <w:autoSpaceDN w:val="0"/>
              <w:spacing w:line="275" w:lineRule="exact"/>
              <w:ind w:left="11" w:right="3"/>
              <w:jc w:val="center"/>
              <w:rPr>
                <w:rFonts w:ascii="Garamond" w:hAnsi="Garamond"/>
                <w:color w:val="000000"/>
                <w:sz w:val="24"/>
                <w:szCs w:val="24"/>
                <w:lang w:val="id"/>
              </w:rPr>
            </w:pPr>
            <w:r w:rsidRPr="000042EC">
              <w:rPr>
                <w:rFonts w:ascii="Garamond" w:hAnsi="Garamond"/>
                <w:color w:val="000000"/>
                <w:spacing w:val="-2"/>
                <w:sz w:val="24"/>
                <w:szCs w:val="24"/>
                <w:lang w:val="id"/>
              </w:rPr>
              <w:t>2321,573</w:t>
            </w:r>
          </w:p>
        </w:tc>
        <w:tc>
          <w:tcPr>
            <w:tcW w:w="1024" w:type="dxa"/>
          </w:tcPr>
          <w:p w14:paraId="101E9CC2" w14:textId="77777777" w:rsidR="00BE50E8" w:rsidRPr="000042EC" w:rsidRDefault="00BE50E8" w:rsidP="00BE50E8">
            <w:pPr>
              <w:widowControl w:val="0"/>
              <w:autoSpaceDE w:val="0"/>
              <w:autoSpaceDN w:val="0"/>
              <w:spacing w:line="275" w:lineRule="exact"/>
              <w:ind w:left="11" w:right="4"/>
              <w:jc w:val="center"/>
              <w:rPr>
                <w:rFonts w:ascii="Garamond" w:hAnsi="Garamond"/>
                <w:color w:val="000000"/>
                <w:sz w:val="24"/>
                <w:szCs w:val="24"/>
                <w:lang w:val="id"/>
              </w:rPr>
            </w:pPr>
            <w:r w:rsidRPr="000042EC">
              <w:rPr>
                <w:rFonts w:ascii="Garamond" w:hAnsi="Garamond"/>
                <w:color w:val="000000"/>
                <w:spacing w:val="-10"/>
                <w:sz w:val="24"/>
                <w:szCs w:val="24"/>
                <w:lang w:val="id"/>
              </w:rPr>
              <w:t>2</w:t>
            </w:r>
          </w:p>
        </w:tc>
        <w:tc>
          <w:tcPr>
            <w:tcW w:w="1521" w:type="dxa"/>
          </w:tcPr>
          <w:p w14:paraId="017076C0" w14:textId="77777777" w:rsidR="00BE50E8" w:rsidRPr="000042EC" w:rsidRDefault="00BE50E8" w:rsidP="00BE50E8">
            <w:pPr>
              <w:widowControl w:val="0"/>
              <w:autoSpaceDE w:val="0"/>
              <w:autoSpaceDN w:val="0"/>
              <w:spacing w:line="275" w:lineRule="exact"/>
              <w:ind w:left="11"/>
              <w:jc w:val="center"/>
              <w:rPr>
                <w:rFonts w:ascii="Garamond" w:hAnsi="Garamond"/>
                <w:color w:val="000000"/>
                <w:sz w:val="24"/>
                <w:szCs w:val="24"/>
                <w:lang w:val="id"/>
              </w:rPr>
            </w:pPr>
            <w:r w:rsidRPr="000042EC">
              <w:rPr>
                <w:rFonts w:ascii="Garamond" w:hAnsi="Garamond"/>
                <w:color w:val="000000"/>
                <w:spacing w:val="-2"/>
                <w:sz w:val="24"/>
                <w:szCs w:val="24"/>
                <w:lang w:val="id"/>
              </w:rPr>
              <w:t>1160,787</w:t>
            </w:r>
          </w:p>
        </w:tc>
        <w:tc>
          <w:tcPr>
            <w:tcW w:w="1085" w:type="dxa"/>
          </w:tcPr>
          <w:p w14:paraId="52886709" w14:textId="77777777" w:rsidR="00BE50E8" w:rsidRPr="000042EC" w:rsidRDefault="00BE50E8" w:rsidP="00BE50E8">
            <w:pPr>
              <w:widowControl w:val="0"/>
              <w:autoSpaceDE w:val="0"/>
              <w:autoSpaceDN w:val="0"/>
              <w:spacing w:line="275" w:lineRule="exact"/>
              <w:ind w:left="7"/>
              <w:jc w:val="center"/>
              <w:rPr>
                <w:rFonts w:ascii="Garamond" w:hAnsi="Garamond"/>
                <w:color w:val="000000"/>
                <w:sz w:val="24"/>
                <w:szCs w:val="24"/>
                <w:lang w:val="id"/>
              </w:rPr>
            </w:pPr>
            <w:r w:rsidRPr="000042EC">
              <w:rPr>
                <w:rFonts w:ascii="Garamond" w:hAnsi="Garamond"/>
                <w:color w:val="000000"/>
                <w:spacing w:val="-2"/>
                <w:sz w:val="24"/>
                <w:szCs w:val="24"/>
                <w:lang w:val="id"/>
              </w:rPr>
              <w:t>55,608</w:t>
            </w:r>
          </w:p>
        </w:tc>
        <w:tc>
          <w:tcPr>
            <w:tcW w:w="1186" w:type="dxa"/>
          </w:tcPr>
          <w:p w14:paraId="55E5A274" w14:textId="77777777" w:rsidR="00BE50E8" w:rsidRPr="000042EC" w:rsidRDefault="00BE50E8" w:rsidP="00BE50E8">
            <w:pPr>
              <w:widowControl w:val="0"/>
              <w:autoSpaceDE w:val="0"/>
              <w:autoSpaceDN w:val="0"/>
              <w:spacing w:line="275" w:lineRule="exact"/>
              <w:ind w:left="10" w:right="4"/>
              <w:jc w:val="center"/>
              <w:rPr>
                <w:rFonts w:ascii="Garamond" w:hAnsi="Garamond"/>
                <w:color w:val="000000"/>
                <w:sz w:val="24"/>
                <w:szCs w:val="24"/>
                <w:lang w:val="id"/>
              </w:rPr>
            </w:pPr>
            <w:r w:rsidRPr="000042EC">
              <w:rPr>
                <w:rFonts w:ascii="Garamond" w:hAnsi="Garamond"/>
                <w:color w:val="000000"/>
                <w:spacing w:val="-2"/>
                <w:sz w:val="24"/>
                <w:szCs w:val="24"/>
                <w:lang w:val="id"/>
              </w:rPr>
              <w:t>0,000</w:t>
            </w:r>
          </w:p>
        </w:tc>
      </w:tr>
      <w:tr w:rsidR="00BE50E8" w:rsidRPr="000042EC" w14:paraId="6E013D8A" w14:textId="77777777" w:rsidTr="000042EC">
        <w:tc>
          <w:tcPr>
            <w:tcW w:w="2288" w:type="dxa"/>
          </w:tcPr>
          <w:p w14:paraId="4D6826BB" w14:textId="77777777" w:rsidR="00BE50E8" w:rsidRPr="000042EC" w:rsidRDefault="00BE50E8" w:rsidP="00BE50E8">
            <w:pPr>
              <w:widowControl w:val="0"/>
              <w:autoSpaceDE w:val="0"/>
              <w:autoSpaceDN w:val="0"/>
              <w:spacing w:line="275" w:lineRule="exact"/>
              <w:ind w:left="107"/>
              <w:rPr>
                <w:rFonts w:ascii="Garamond" w:hAnsi="Garamond"/>
                <w:color w:val="000000"/>
                <w:sz w:val="24"/>
                <w:szCs w:val="24"/>
                <w:lang w:val="id"/>
              </w:rPr>
            </w:pPr>
            <w:r w:rsidRPr="000042EC">
              <w:rPr>
                <w:rFonts w:ascii="Garamond" w:hAnsi="Garamond"/>
                <w:color w:val="000000"/>
                <w:spacing w:val="-2"/>
                <w:sz w:val="24"/>
                <w:szCs w:val="24"/>
                <w:lang w:val="id"/>
              </w:rPr>
              <w:t>Residual</w:t>
            </w:r>
          </w:p>
        </w:tc>
        <w:tc>
          <w:tcPr>
            <w:tcW w:w="1702" w:type="dxa"/>
          </w:tcPr>
          <w:p w14:paraId="2FA2A72E" w14:textId="77777777" w:rsidR="00BE50E8" w:rsidRPr="000042EC" w:rsidRDefault="00BE50E8" w:rsidP="00BE50E8">
            <w:pPr>
              <w:widowControl w:val="0"/>
              <w:autoSpaceDE w:val="0"/>
              <w:autoSpaceDN w:val="0"/>
              <w:spacing w:line="275" w:lineRule="exact"/>
              <w:ind w:left="11" w:right="3"/>
              <w:jc w:val="center"/>
              <w:rPr>
                <w:rFonts w:ascii="Garamond" w:hAnsi="Garamond"/>
                <w:color w:val="000000"/>
                <w:sz w:val="24"/>
                <w:szCs w:val="24"/>
                <w:lang w:val="id"/>
              </w:rPr>
            </w:pPr>
            <w:r w:rsidRPr="000042EC">
              <w:rPr>
                <w:rFonts w:ascii="Garamond" w:hAnsi="Garamond"/>
                <w:color w:val="000000"/>
                <w:spacing w:val="-2"/>
                <w:sz w:val="24"/>
                <w:szCs w:val="24"/>
                <w:lang w:val="id"/>
              </w:rPr>
              <w:t>3694,755</w:t>
            </w:r>
          </w:p>
        </w:tc>
        <w:tc>
          <w:tcPr>
            <w:tcW w:w="1024" w:type="dxa"/>
          </w:tcPr>
          <w:p w14:paraId="0DF461FC" w14:textId="77777777" w:rsidR="00BE50E8" w:rsidRPr="000042EC" w:rsidRDefault="00BE50E8" w:rsidP="00BE50E8">
            <w:pPr>
              <w:widowControl w:val="0"/>
              <w:autoSpaceDE w:val="0"/>
              <w:autoSpaceDN w:val="0"/>
              <w:spacing w:line="275" w:lineRule="exact"/>
              <w:ind w:left="11" w:right="4"/>
              <w:jc w:val="center"/>
              <w:rPr>
                <w:rFonts w:ascii="Garamond" w:hAnsi="Garamond"/>
                <w:color w:val="000000"/>
                <w:sz w:val="24"/>
                <w:szCs w:val="24"/>
                <w:lang w:val="id"/>
              </w:rPr>
            </w:pPr>
            <w:r w:rsidRPr="000042EC">
              <w:rPr>
                <w:rFonts w:ascii="Garamond" w:hAnsi="Garamond"/>
                <w:color w:val="000000"/>
                <w:spacing w:val="-5"/>
                <w:sz w:val="24"/>
                <w:szCs w:val="24"/>
                <w:lang w:val="id"/>
              </w:rPr>
              <w:t>177</w:t>
            </w:r>
          </w:p>
        </w:tc>
        <w:tc>
          <w:tcPr>
            <w:tcW w:w="1521" w:type="dxa"/>
          </w:tcPr>
          <w:p w14:paraId="735FC4F4" w14:textId="77777777" w:rsidR="00BE50E8" w:rsidRPr="000042EC" w:rsidRDefault="00BE50E8" w:rsidP="00BE50E8">
            <w:pPr>
              <w:widowControl w:val="0"/>
              <w:autoSpaceDE w:val="0"/>
              <w:autoSpaceDN w:val="0"/>
              <w:spacing w:line="275" w:lineRule="exact"/>
              <w:ind w:left="11"/>
              <w:jc w:val="center"/>
              <w:rPr>
                <w:rFonts w:ascii="Garamond" w:hAnsi="Garamond"/>
                <w:color w:val="000000"/>
                <w:sz w:val="24"/>
                <w:szCs w:val="24"/>
                <w:lang w:val="id"/>
              </w:rPr>
            </w:pPr>
            <w:r w:rsidRPr="000042EC">
              <w:rPr>
                <w:rFonts w:ascii="Garamond" w:hAnsi="Garamond"/>
                <w:color w:val="000000"/>
                <w:spacing w:val="-2"/>
                <w:sz w:val="24"/>
                <w:szCs w:val="24"/>
                <w:lang w:val="id"/>
              </w:rPr>
              <w:t>20,874</w:t>
            </w:r>
          </w:p>
        </w:tc>
        <w:tc>
          <w:tcPr>
            <w:tcW w:w="1085" w:type="dxa"/>
          </w:tcPr>
          <w:p w14:paraId="3C13BEA0" w14:textId="77777777" w:rsidR="00BE50E8" w:rsidRPr="000042EC" w:rsidRDefault="00BE50E8" w:rsidP="00BE50E8">
            <w:pPr>
              <w:widowControl w:val="0"/>
              <w:autoSpaceDE w:val="0"/>
              <w:autoSpaceDN w:val="0"/>
              <w:rPr>
                <w:rFonts w:ascii="Garamond" w:hAnsi="Garamond"/>
                <w:color w:val="000000"/>
                <w:sz w:val="24"/>
                <w:szCs w:val="24"/>
                <w:lang w:val="id"/>
              </w:rPr>
            </w:pPr>
          </w:p>
        </w:tc>
        <w:tc>
          <w:tcPr>
            <w:tcW w:w="1186" w:type="dxa"/>
          </w:tcPr>
          <w:p w14:paraId="5C84CEE0" w14:textId="77777777" w:rsidR="00BE50E8" w:rsidRPr="000042EC" w:rsidRDefault="00BE50E8" w:rsidP="00BE50E8">
            <w:pPr>
              <w:widowControl w:val="0"/>
              <w:autoSpaceDE w:val="0"/>
              <w:autoSpaceDN w:val="0"/>
              <w:rPr>
                <w:rFonts w:ascii="Garamond" w:hAnsi="Garamond"/>
                <w:color w:val="000000"/>
                <w:sz w:val="24"/>
                <w:szCs w:val="24"/>
                <w:lang w:val="id"/>
              </w:rPr>
            </w:pPr>
          </w:p>
        </w:tc>
      </w:tr>
      <w:tr w:rsidR="00BE50E8" w:rsidRPr="000042EC" w14:paraId="1810A998" w14:textId="77777777" w:rsidTr="000042EC">
        <w:tc>
          <w:tcPr>
            <w:tcW w:w="2288" w:type="dxa"/>
          </w:tcPr>
          <w:p w14:paraId="40A2D2FD" w14:textId="77777777" w:rsidR="00BE50E8" w:rsidRPr="000042EC" w:rsidRDefault="00BE50E8" w:rsidP="00BE50E8">
            <w:pPr>
              <w:widowControl w:val="0"/>
              <w:autoSpaceDE w:val="0"/>
              <w:autoSpaceDN w:val="0"/>
              <w:spacing w:line="275" w:lineRule="exact"/>
              <w:ind w:left="107"/>
              <w:rPr>
                <w:rFonts w:ascii="Garamond" w:hAnsi="Garamond"/>
                <w:color w:val="000000"/>
                <w:sz w:val="24"/>
                <w:szCs w:val="24"/>
                <w:lang w:val="id"/>
              </w:rPr>
            </w:pPr>
            <w:r w:rsidRPr="000042EC">
              <w:rPr>
                <w:rFonts w:ascii="Garamond" w:hAnsi="Garamond"/>
                <w:color w:val="000000"/>
                <w:spacing w:val="-2"/>
                <w:sz w:val="24"/>
                <w:szCs w:val="24"/>
                <w:lang w:val="id"/>
              </w:rPr>
              <w:t>Total</w:t>
            </w:r>
          </w:p>
        </w:tc>
        <w:tc>
          <w:tcPr>
            <w:tcW w:w="1702" w:type="dxa"/>
          </w:tcPr>
          <w:p w14:paraId="4185177D" w14:textId="77777777" w:rsidR="00BE50E8" w:rsidRPr="000042EC" w:rsidRDefault="00BE50E8" w:rsidP="00BE50E8">
            <w:pPr>
              <w:widowControl w:val="0"/>
              <w:autoSpaceDE w:val="0"/>
              <w:autoSpaceDN w:val="0"/>
              <w:spacing w:line="275" w:lineRule="exact"/>
              <w:ind w:left="11" w:right="3"/>
              <w:jc w:val="center"/>
              <w:rPr>
                <w:rFonts w:ascii="Garamond" w:hAnsi="Garamond"/>
                <w:color w:val="000000"/>
                <w:sz w:val="24"/>
                <w:szCs w:val="24"/>
                <w:lang w:val="id"/>
              </w:rPr>
            </w:pPr>
            <w:r w:rsidRPr="000042EC">
              <w:rPr>
                <w:rFonts w:ascii="Garamond" w:hAnsi="Garamond"/>
                <w:color w:val="000000"/>
                <w:spacing w:val="-2"/>
                <w:sz w:val="24"/>
                <w:szCs w:val="24"/>
                <w:lang w:val="id"/>
              </w:rPr>
              <w:t>6016,328</w:t>
            </w:r>
          </w:p>
        </w:tc>
        <w:tc>
          <w:tcPr>
            <w:tcW w:w="1024" w:type="dxa"/>
          </w:tcPr>
          <w:p w14:paraId="29E2FF9C" w14:textId="77777777" w:rsidR="00BE50E8" w:rsidRPr="000042EC" w:rsidRDefault="00BE50E8" w:rsidP="00BE50E8">
            <w:pPr>
              <w:widowControl w:val="0"/>
              <w:autoSpaceDE w:val="0"/>
              <w:autoSpaceDN w:val="0"/>
              <w:spacing w:line="275" w:lineRule="exact"/>
              <w:ind w:left="11" w:right="4"/>
              <w:jc w:val="center"/>
              <w:rPr>
                <w:rFonts w:ascii="Garamond" w:hAnsi="Garamond"/>
                <w:color w:val="000000"/>
                <w:sz w:val="24"/>
                <w:szCs w:val="24"/>
                <w:lang w:val="id"/>
              </w:rPr>
            </w:pPr>
            <w:r w:rsidRPr="000042EC">
              <w:rPr>
                <w:rFonts w:ascii="Garamond" w:hAnsi="Garamond"/>
                <w:color w:val="000000"/>
                <w:spacing w:val="-5"/>
                <w:sz w:val="24"/>
                <w:szCs w:val="24"/>
                <w:lang w:val="id"/>
              </w:rPr>
              <w:t>179</w:t>
            </w:r>
          </w:p>
        </w:tc>
        <w:tc>
          <w:tcPr>
            <w:tcW w:w="1521" w:type="dxa"/>
          </w:tcPr>
          <w:p w14:paraId="0474DE6A" w14:textId="77777777" w:rsidR="00BE50E8" w:rsidRPr="000042EC" w:rsidRDefault="00BE50E8" w:rsidP="00BE50E8">
            <w:pPr>
              <w:widowControl w:val="0"/>
              <w:autoSpaceDE w:val="0"/>
              <w:autoSpaceDN w:val="0"/>
              <w:rPr>
                <w:rFonts w:ascii="Garamond" w:hAnsi="Garamond"/>
                <w:color w:val="000000"/>
                <w:sz w:val="24"/>
                <w:szCs w:val="24"/>
                <w:lang w:val="id"/>
              </w:rPr>
            </w:pPr>
          </w:p>
        </w:tc>
        <w:tc>
          <w:tcPr>
            <w:tcW w:w="1085" w:type="dxa"/>
          </w:tcPr>
          <w:p w14:paraId="12853AB6" w14:textId="77777777" w:rsidR="00BE50E8" w:rsidRPr="000042EC" w:rsidRDefault="00BE50E8" w:rsidP="00BE50E8">
            <w:pPr>
              <w:widowControl w:val="0"/>
              <w:autoSpaceDE w:val="0"/>
              <w:autoSpaceDN w:val="0"/>
              <w:rPr>
                <w:rFonts w:ascii="Garamond" w:hAnsi="Garamond"/>
                <w:color w:val="000000"/>
                <w:sz w:val="24"/>
                <w:szCs w:val="24"/>
                <w:lang w:val="id"/>
              </w:rPr>
            </w:pPr>
          </w:p>
        </w:tc>
        <w:tc>
          <w:tcPr>
            <w:tcW w:w="1186" w:type="dxa"/>
          </w:tcPr>
          <w:p w14:paraId="1C2A266B" w14:textId="77777777" w:rsidR="00BE50E8" w:rsidRPr="000042EC" w:rsidRDefault="00BE50E8" w:rsidP="00BE50E8">
            <w:pPr>
              <w:widowControl w:val="0"/>
              <w:autoSpaceDE w:val="0"/>
              <w:autoSpaceDN w:val="0"/>
              <w:rPr>
                <w:rFonts w:ascii="Garamond" w:hAnsi="Garamond"/>
                <w:color w:val="000000"/>
                <w:sz w:val="24"/>
                <w:szCs w:val="24"/>
                <w:lang w:val="id"/>
              </w:rPr>
            </w:pPr>
          </w:p>
        </w:tc>
      </w:tr>
    </w:tbl>
    <w:p w14:paraId="5C83D975" w14:textId="77777777" w:rsidR="000042EC" w:rsidRPr="000042EC" w:rsidRDefault="000042EC" w:rsidP="000042EC">
      <w:pPr>
        <w:widowControl w:val="0"/>
        <w:autoSpaceDE w:val="0"/>
        <w:autoSpaceDN w:val="0"/>
        <w:jc w:val="center"/>
        <w:rPr>
          <w:rFonts w:ascii="Garamond" w:hAnsi="Garamond"/>
          <w:iCs/>
          <w:color w:val="000000"/>
          <w:sz w:val="24"/>
          <w:szCs w:val="24"/>
          <w:lang w:val="id"/>
        </w:rPr>
      </w:pPr>
      <w:r w:rsidRPr="000042EC">
        <w:rPr>
          <w:rFonts w:ascii="Garamond" w:hAnsi="Garamond"/>
          <w:iCs/>
          <w:color w:val="000000"/>
          <w:sz w:val="24"/>
          <w:szCs w:val="24"/>
          <w:lang w:val="id"/>
        </w:rPr>
        <w:t>Data source: researcher data processing results, 2026</w:t>
      </w:r>
    </w:p>
    <w:p w14:paraId="19DF971D" w14:textId="77777777" w:rsidR="000042EC" w:rsidRPr="000042EC" w:rsidRDefault="000042EC" w:rsidP="000042EC">
      <w:pPr>
        <w:widowControl w:val="0"/>
        <w:autoSpaceDE w:val="0"/>
        <w:autoSpaceDN w:val="0"/>
        <w:rPr>
          <w:rFonts w:ascii="Garamond" w:hAnsi="Garamond"/>
          <w:i/>
          <w:color w:val="000000"/>
          <w:sz w:val="24"/>
          <w:szCs w:val="24"/>
          <w:lang w:val="id"/>
        </w:rPr>
      </w:pPr>
    </w:p>
    <w:p w14:paraId="493A3C70" w14:textId="6ED91AA1" w:rsidR="000042EC" w:rsidRPr="000042EC" w:rsidRDefault="000042EC" w:rsidP="000042EC">
      <w:pPr>
        <w:widowControl w:val="0"/>
        <w:autoSpaceDE w:val="0"/>
        <w:autoSpaceDN w:val="0"/>
        <w:ind w:firstLine="567"/>
        <w:jc w:val="both"/>
        <w:rPr>
          <w:rFonts w:ascii="Garamond" w:hAnsi="Garamond"/>
          <w:iCs/>
          <w:color w:val="000000"/>
          <w:sz w:val="24"/>
          <w:szCs w:val="24"/>
          <w:lang w:val="id"/>
        </w:rPr>
      </w:pPr>
      <w:r w:rsidRPr="000042EC">
        <w:rPr>
          <w:rFonts w:ascii="Garamond" w:hAnsi="Garamond"/>
          <w:iCs/>
          <w:color w:val="000000"/>
          <w:sz w:val="24"/>
          <w:szCs w:val="24"/>
          <w:lang w:val="id"/>
        </w:rPr>
        <w:t>The f-test (stimulant) of this study yielded a result of 37.068 with a significance level of 0.000 &lt;0.05. It can be concluded that self-efficacy (X1) and work-life balance (X1) simultaneously influence employee engagement (Y) in coffee shops in Pontianak City.</w:t>
      </w:r>
    </w:p>
    <w:p w14:paraId="0D517B4D" w14:textId="77777777" w:rsidR="000042EC" w:rsidRPr="000042EC" w:rsidRDefault="000042EC" w:rsidP="000042EC">
      <w:pPr>
        <w:widowControl w:val="0"/>
        <w:autoSpaceDE w:val="0"/>
        <w:autoSpaceDN w:val="0"/>
        <w:jc w:val="both"/>
        <w:rPr>
          <w:rFonts w:ascii="Garamond" w:hAnsi="Garamond"/>
          <w:iCs/>
          <w:color w:val="000000"/>
          <w:sz w:val="24"/>
          <w:szCs w:val="24"/>
          <w:lang w:val="id"/>
        </w:rPr>
      </w:pPr>
    </w:p>
    <w:p w14:paraId="5A2D73D8" w14:textId="3F2F1BFC" w:rsidR="000042EC" w:rsidRPr="000042EC" w:rsidRDefault="000042EC" w:rsidP="000042EC">
      <w:pPr>
        <w:widowControl w:val="0"/>
        <w:autoSpaceDE w:val="0"/>
        <w:autoSpaceDN w:val="0"/>
        <w:jc w:val="both"/>
        <w:rPr>
          <w:rFonts w:ascii="Garamond" w:hAnsi="Garamond"/>
          <w:b/>
          <w:bCs/>
          <w:iCs/>
          <w:color w:val="000000"/>
          <w:sz w:val="24"/>
          <w:szCs w:val="24"/>
          <w:lang w:val="id"/>
        </w:rPr>
      </w:pPr>
      <w:r w:rsidRPr="000042EC">
        <w:rPr>
          <w:rFonts w:ascii="Garamond" w:hAnsi="Garamond"/>
          <w:b/>
          <w:bCs/>
          <w:iCs/>
          <w:color w:val="000000"/>
          <w:sz w:val="24"/>
          <w:szCs w:val="24"/>
          <w:lang w:val="id"/>
        </w:rPr>
        <w:t>Coefficient of Determination Test</w:t>
      </w:r>
    </w:p>
    <w:p w14:paraId="3EE2DB59" w14:textId="6D610DD8" w:rsidR="00BE50E8" w:rsidRPr="000042EC" w:rsidRDefault="000042EC" w:rsidP="000042EC">
      <w:pPr>
        <w:widowControl w:val="0"/>
        <w:autoSpaceDE w:val="0"/>
        <w:autoSpaceDN w:val="0"/>
        <w:jc w:val="center"/>
        <w:rPr>
          <w:rFonts w:ascii="Garamond" w:hAnsi="Garamond"/>
          <w:b/>
          <w:bCs/>
          <w:iCs/>
          <w:color w:val="000000"/>
          <w:sz w:val="24"/>
          <w:szCs w:val="24"/>
          <w:lang w:val="id"/>
        </w:rPr>
      </w:pPr>
      <w:r w:rsidRPr="000042EC">
        <w:rPr>
          <w:rFonts w:ascii="Garamond" w:hAnsi="Garamond"/>
          <w:b/>
          <w:bCs/>
          <w:iCs/>
          <w:color w:val="000000"/>
          <w:sz w:val="24"/>
          <w:szCs w:val="24"/>
          <w:lang w:val="id"/>
        </w:rPr>
        <w:t>Table 7. Coefficient of Determination</w:t>
      </w:r>
    </w:p>
    <w:tbl>
      <w:tblPr>
        <w:tblW w:w="90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1368"/>
        <w:gridCol w:w="1965"/>
        <w:gridCol w:w="2313"/>
        <w:gridCol w:w="2312"/>
      </w:tblGrid>
      <w:tr w:rsidR="00BE50E8" w:rsidRPr="000042EC" w14:paraId="14703018" w14:textId="77777777" w:rsidTr="000042EC">
        <w:trPr>
          <w:trHeight w:val="215"/>
        </w:trPr>
        <w:tc>
          <w:tcPr>
            <w:tcW w:w="9098" w:type="dxa"/>
            <w:gridSpan w:val="5"/>
          </w:tcPr>
          <w:p w14:paraId="2005AAA5" w14:textId="77777777" w:rsidR="00BE50E8" w:rsidRPr="000042EC" w:rsidRDefault="00BE50E8" w:rsidP="000042EC">
            <w:pPr>
              <w:widowControl w:val="0"/>
              <w:autoSpaceDE w:val="0"/>
              <w:autoSpaceDN w:val="0"/>
              <w:ind w:left="8"/>
              <w:jc w:val="center"/>
              <w:rPr>
                <w:rFonts w:ascii="Garamond" w:hAnsi="Garamond"/>
                <w:b/>
                <w:color w:val="000000"/>
                <w:sz w:val="24"/>
                <w:szCs w:val="24"/>
                <w:lang w:val="id"/>
              </w:rPr>
            </w:pPr>
            <w:r w:rsidRPr="000042EC">
              <w:rPr>
                <w:rFonts w:ascii="Garamond" w:hAnsi="Garamond"/>
                <w:b/>
                <w:color w:val="000000"/>
                <w:sz w:val="24"/>
                <w:szCs w:val="24"/>
                <w:lang w:val="id"/>
              </w:rPr>
              <w:t>Model</w:t>
            </w:r>
            <w:r w:rsidRPr="000042EC">
              <w:rPr>
                <w:rFonts w:ascii="Garamond" w:hAnsi="Garamond"/>
                <w:b/>
                <w:color w:val="000000"/>
                <w:spacing w:val="-3"/>
                <w:sz w:val="24"/>
                <w:szCs w:val="24"/>
                <w:lang w:val="id"/>
              </w:rPr>
              <w:t xml:space="preserve"> </w:t>
            </w:r>
            <w:r w:rsidRPr="000042EC">
              <w:rPr>
                <w:rFonts w:ascii="Garamond" w:hAnsi="Garamond"/>
                <w:b/>
                <w:color w:val="000000"/>
                <w:spacing w:val="-2"/>
                <w:sz w:val="24"/>
                <w:szCs w:val="24"/>
                <w:lang w:val="id"/>
              </w:rPr>
              <w:t>summary</w:t>
            </w:r>
          </w:p>
        </w:tc>
      </w:tr>
      <w:tr w:rsidR="00BE50E8" w:rsidRPr="000042EC" w14:paraId="0BA05B17" w14:textId="77777777" w:rsidTr="000042EC">
        <w:trPr>
          <w:trHeight w:val="365"/>
        </w:trPr>
        <w:tc>
          <w:tcPr>
            <w:tcW w:w="1140" w:type="dxa"/>
          </w:tcPr>
          <w:p w14:paraId="2EF1CC61" w14:textId="50B3FEC1" w:rsidR="00BE50E8" w:rsidRPr="000042EC" w:rsidRDefault="000042EC" w:rsidP="000042EC">
            <w:pPr>
              <w:widowControl w:val="0"/>
              <w:autoSpaceDE w:val="0"/>
              <w:autoSpaceDN w:val="0"/>
              <w:ind w:left="8"/>
              <w:jc w:val="center"/>
              <w:rPr>
                <w:rFonts w:ascii="Garamond" w:hAnsi="Garamond"/>
                <w:b/>
                <w:color w:val="000000"/>
                <w:sz w:val="24"/>
                <w:szCs w:val="24"/>
                <w:lang w:val="id"/>
              </w:rPr>
            </w:pPr>
            <w:r w:rsidRPr="000042EC">
              <w:rPr>
                <w:rFonts w:ascii="Garamond" w:hAnsi="Garamond"/>
                <w:b/>
                <w:color w:val="000000"/>
                <w:spacing w:val="-2"/>
                <w:sz w:val="24"/>
                <w:szCs w:val="24"/>
                <w:lang w:val="id"/>
              </w:rPr>
              <w:t>Form</w:t>
            </w:r>
          </w:p>
        </w:tc>
        <w:tc>
          <w:tcPr>
            <w:tcW w:w="1368" w:type="dxa"/>
          </w:tcPr>
          <w:p w14:paraId="0D3A7FE8" w14:textId="77777777" w:rsidR="00BE50E8" w:rsidRPr="000042EC" w:rsidRDefault="00BE50E8" w:rsidP="000042EC">
            <w:pPr>
              <w:widowControl w:val="0"/>
              <w:autoSpaceDE w:val="0"/>
              <w:autoSpaceDN w:val="0"/>
              <w:ind w:left="8"/>
              <w:jc w:val="center"/>
              <w:rPr>
                <w:rFonts w:ascii="Garamond" w:hAnsi="Garamond"/>
                <w:b/>
                <w:color w:val="000000"/>
                <w:sz w:val="24"/>
                <w:szCs w:val="24"/>
                <w:lang w:val="id"/>
              </w:rPr>
            </w:pPr>
            <w:r w:rsidRPr="000042EC">
              <w:rPr>
                <w:rFonts w:ascii="Garamond" w:hAnsi="Garamond"/>
                <w:b/>
                <w:color w:val="000000"/>
                <w:spacing w:val="-10"/>
                <w:sz w:val="24"/>
                <w:szCs w:val="24"/>
                <w:lang w:val="id"/>
              </w:rPr>
              <w:t>R</w:t>
            </w:r>
          </w:p>
        </w:tc>
        <w:tc>
          <w:tcPr>
            <w:tcW w:w="1965" w:type="dxa"/>
          </w:tcPr>
          <w:p w14:paraId="18499285" w14:textId="0082C3C2" w:rsidR="00BE50E8" w:rsidRPr="000042EC" w:rsidRDefault="00BE50E8" w:rsidP="000042EC">
            <w:pPr>
              <w:widowControl w:val="0"/>
              <w:autoSpaceDE w:val="0"/>
              <w:autoSpaceDN w:val="0"/>
              <w:ind w:left="8"/>
              <w:jc w:val="center"/>
              <w:rPr>
                <w:rFonts w:ascii="Garamond" w:hAnsi="Garamond"/>
                <w:b/>
                <w:color w:val="000000"/>
                <w:sz w:val="24"/>
                <w:szCs w:val="24"/>
                <w:lang w:val="id"/>
              </w:rPr>
            </w:pPr>
            <w:r w:rsidRPr="000042EC">
              <w:rPr>
                <w:rFonts w:ascii="Garamond" w:hAnsi="Garamond"/>
                <w:color w:val="000000"/>
                <w:sz w:val="24"/>
                <w:szCs w:val="24"/>
                <w:lang w:val="id"/>
              </w:rPr>
              <w:t>R</w:t>
            </w:r>
            <w:r w:rsidRPr="000042EC">
              <w:rPr>
                <w:rFonts w:ascii="Garamond" w:hAnsi="Garamond"/>
                <w:color w:val="000000"/>
                <w:sz w:val="24"/>
                <w:szCs w:val="24"/>
                <w:vertAlign w:val="superscript"/>
                <w:lang w:val="id"/>
              </w:rPr>
              <w:t>2</w:t>
            </w:r>
            <w:r w:rsidRPr="000042EC">
              <w:rPr>
                <w:rFonts w:ascii="Garamond" w:hAnsi="Garamond"/>
                <w:color w:val="000000"/>
                <w:spacing w:val="23"/>
                <w:sz w:val="24"/>
                <w:szCs w:val="24"/>
                <w:lang w:val="id"/>
              </w:rPr>
              <w:t xml:space="preserve"> </w:t>
            </w:r>
            <w:r w:rsidRPr="000042EC">
              <w:rPr>
                <w:rFonts w:ascii="Garamond" w:hAnsi="Garamond"/>
                <w:b/>
                <w:color w:val="000000"/>
                <w:spacing w:val="-2"/>
                <w:sz w:val="24"/>
                <w:szCs w:val="24"/>
                <w:lang w:val="id"/>
              </w:rPr>
              <w:t>determina</w:t>
            </w:r>
            <w:r w:rsidR="000042EC" w:rsidRPr="000042EC">
              <w:rPr>
                <w:rFonts w:ascii="Garamond" w:hAnsi="Garamond"/>
                <w:b/>
                <w:color w:val="000000"/>
                <w:spacing w:val="-2"/>
                <w:sz w:val="24"/>
                <w:szCs w:val="24"/>
                <w:lang w:val="id"/>
              </w:rPr>
              <w:t>tion</w:t>
            </w:r>
          </w:p>
        </w:tc>
        <w:tc>
          <w:tcPr>
            <w:tcW w:w="2313" w:type="dxa"/>
          </w:tcPr>
          <w:p w14:paraId="5986A45F" w14:textId="77777777" w:rsidR="00BE50E8" w:rsidRPr="000042EC" w:rsidRDefault="00BE50E8" w:rsidP="000042EC">
            <w:pPr>
              <w:widowControl w:val="0"/>
              <w:autoSpaceDE w:val="0"/>
              <w:autoSpaceDN w:val="0"/>
              <w:spacing w:line="290" w:lineRule="auto"/>
              <w:ind w:left="8"/>
              <w:jc w:val="center"/>
              <w:rPr>
                <w:rFonts w:ascii="Garamond" w:hAnsi="Garamond"/>
                <w:b/>
                <w:color w:val="000000"/>
                <w:sz w:val="24"/>
                <w:szCs w:val="24"/>
                <w:lang w:val="id"/>
              </w:rPr>
            </w:pPr>
            <w:r w:rsidRPr="000042EC">
              <w:rPr>
                <w:rFonts w:ascii="Garamond" w:hAnsi="Garamond"/>
                <w:b/>
                <w:color w:val="000000"/>
                <w:spacing w:val="-2"/>
                <w:sz w:val="24"/>
                <w:szCs w:val="24"/>
                <w:lang w:val="id"/>
              </w:rPr>
              <w:t xml:space="preserve">Terkoreksi </w:t>
            </w:r>
            <w:r w:rsidRPr="000042EC">
              <w:rPr>
                <w:rFonts w:ascii="Garamond" w:hAnsi="Garamond"/>
                <w:b/>
                <w:color w:val="000000"/>
                <w:sz w:val="24"/>
                <w:szCs w:val="24"/>
                <w:lang w:val="id"/>
              </w:rPr>
              <w:t>(Adjusted</w:t>
            </w:r>
            <w:r w:rsidRPr="000042EC">
              <w:rPr>
                <w:rFonts w:ascii="Garamond" w:hAnsi="Garamond"/>
                <w:b/>
                <w:color w:val="000000"/>
                <w:spacing w:val="-14"/>
                <w:sz w:val="24"/>
                <w:szCs w:val="24"/>
                <w:lang w:val="id"/>
              </w:rPr>
              <w:t xml:space="preserve"> </w:t>
            </w:r>
            <w:r w:rsidRPr="000042EC">
              <w:rPr>
                <w:rFonts w:ascii="Garamond" w:hAnsi="Garamond"/>
                <w:color w:val="000000"/>
                <w:sz w:val="24"/>
                <w:szCs w:val="24"/>
                <w:lang w:val="id"/>
              </w:rPr>
              <w:t>R</w:t>
            </w:r>
            <w:r w:rsidRPr="000042EC">
              <w:rPr>
                <w:rFonts w:ascii="Garamond" w:hAnsi="Garamond"/>
                <w:color w:val="000000"/>
                <w:sz w:val="24"/>
                <w:szCs w:val="24"/>
                <w:vertAlign w:val="superscript"/>
                <w:lang w:val="id"/>
              </w:rPr>
              <w:t>2</w:t>
            </w:r>
            <w:r w:rsidRPr="000042EC">
              <w:rPr>
                <w:rFonts w:ascii="Garamond" w:hAnsi="Garamond"/>
                <w:color w:val="000000"/>
                <w:sz w:val="24"/>
                <w:szCs w:val="24"/>
                <w:lang w:val="id"/>
              </w:rPr>
              <w:t xml:space="preserve"> </w:t>
            </w:r>
            <w:r w:rsidRPr="000042EC">
              <w:rPr>
                <w:rFonts w:ascii="Garamond" w:hAnsi="Garamond"/>
                <w:b/>
                <w:color w:val="000000"/>
                <w:sz w:val="24"/>
                <w:szCs w:val="24"/>
                <w:lang w:val="id"/>
              </w:rPr>
              <w:t>)</w:t>
            </w:r>
          </w:p>
        </w:tc>
        <w:tc>
          <w:tcPr>
            <w:tcW w:w="2311" w:type="dxa"/>
          </w:tcPr>
          <w:p w14:paraId="1D5CC939" w14:textId="4092D97F" w:rsidR="00BE50E8" w:rsidRPr="000042EC" w:rsidRDefault="000042EC" w:rsidP="000042EC">
            <w:pPr>
              <w:widowControl w:val="0"/>
              <w:autoSpaceDE w:val="0"/>
              <w:autoSpaceDN w:val="0"/>
              <w:spacing w:line="278" w:lineRule="auto"/>
              <w:ind w:left="8"/>
              <w:jc w:val="center"/>
              <w:rPr>
                <w:rFonts w:ascii="Garamond" w:hAnsi="Garamond"/>
                <w:b/>
                <w:color w:val="000000"/>
                <w:sz w:val="24"/>
                <w:szCs w:val="24"/>
                <w:lang w:val="id"/>
              </w:rPr>
            </w:pPr>
            <w:r w:rsidRPr="000042EC">
              <w:rPr>
                <w:rFonts w:ascii="Garamond" w:hAnsi="Garamond"/>
                <w:b/>
                <w:color w:val="000000"/>
                <w:sz w:val="24"/>
                <w:szCs w:val="24"/>
                <w:lang w:val="id"/>
              </w:rPr>
              <w:t>Standard error of estimate</w:t>
            </w:r>
          </w:p>
        </w:tc>
      </w:tr>
      <w:tr w:rsidR="00BE50E8" w:rsidRPr="000042EC" w14:paraId="3F5BF8D9" w14:textId="77777777" w:rsidTr="000042EC">
        <w:trPr>
          <w:trHeight w:val="213"/>
        </w:trPr>
        <w:tc>
          <w:tcPr>
            <w:tcW w:w="1140" w:type="dxa"/>
          </w:tcPr>
          <w:p w14:paraId="21D32A7E" w14:textId="77777777" w:rsidR="00BE50E8" w:rsidRPr="000042EC" w:rsidRDefault="00BE50E8" w:rsidP="00BE50E8">
            <w:pPr>
              <w:widowControl w:val="0"/>
              <w:autoSpaceDE w:val="0"/>
              <w:autoSpaceDN w:val="0"/>
              <w:spacing w:line="275" w:lineRule="exact"/>
              <w:ind w:left="10" w:right="3"/>
              <w:jc w:val="center"/>
              <w:rPr>
                <w:rFonts w:ascii="Garamond" w:hAnsi="Garamond"/>
                <w:color w:val="000000"/>
                <w:sz w:val="24"/>
                <w:szCs w:val="24"/>
                <w:lang w:val="id"/>
              </w:rPr>
            </w:pPr>
            <w:r w:rsidRPr="000042EC">
              <w:rPr>
                <w:rFonts w:ascii="Garamond" w:hAnsi="Garamond"/>
                <w:color w:val="000000"/>
                <w:spacing w:val="-10"/>
                <w:sz w:val="24"/>
                <w:szCs w:val="24"/>
                <w:lang w:val="id"/>
              </w:rPr>
              <w:t>1</w:t>
            </w:r>
          </w:p>
        </w:tc>
        <w:tc>
          <w:tcPr>
            <w:tcW w:w="1368" w:type="dxa"/>
          </w:tcPr>
          <w:p w14:paraId="3D11F2E6" w14:textId="77777777" w:rsidR="00BE50E8" w:rsidRPr="000042EC" w:rsidRDefault="00BE50E8" w:rsidP="00BE50E8">
            <w:pPr>
              <w:widowControl w:val="0"/>
              <w:autoSpaceDE w:val="0"/>
              <w:autoSpaceDN w:val="0"/>
              <w:spacing w:line="275" w:lineRule="exact"/>
              <w:ind w:left="10"/>
              <w:jc w:val="center"/>
              <w:rPr>
                <w:rFonts w:ascii="Garamond" w:hAnsi="Garamond"/>
                <w:color w:val="000000"/>
                <w:sz w:val="24"/>
                <w:szCs w:val="24"/>
                <w:lang w:val="id"/>
              </w:rPr>
            </w:pPr>
            <w:r w:rsidRPr="000042EC">
              <w:rPr>
                <w:rFonts w:ascii="Garamond" w:hAnsi="Garamond"/>
                <w:color w:val="000000"/>
                <w:spacing w:val="-2"/>
                <w:sz w:val="24"/>
                <w:szCs w:val="24"/>
                <w:lang w:val="id"/>
              </w:rPr>
              <w:t>0,621</w:t>
            </w:r>
          </w:p>
        </w:tc>
        <w:tc>
          <w:tcPr>
            <w:tcW w:w="1965" w:type="dxa"/>
          </w:tcPr>
          <w:p w14:paraId="74A03433" w14:textId="77777777" w:rsidR="00BE50E8" w:rsidRPr="000042EC" w:rsidRDefault="00BE50E8" w:rsidP="00BE50E8">
            <w:pPr>
              <w:widowControl w:val="0"/>
              <w:autoSpaceDE w:val="0"/>
              <w:autoSpaceDN w:val="0"/>
              <w:spacing w:line="275" w:lineRule="exact"/>
              <w:ind w:left="9"/>
              <w:jc w:val="center"/>
              <w:rPr>
                <w:rFonts w:ascii="Garamond" w:hAnsi="Garamond"/>
                <w:color w:val="000000"/>
                <w:sz w:val="24"/>
                <w:szCs w:val="24"/>
                <w:lang w:val="id"/>
              </w:rPr>
            </w:pPr>
            <w:r w:rsidRPr="000042EC">
              <w:rPr>
                <w:rFonts w:ascii="Garamond" w:hAnsi="Garamond"/>
                <w:color w:val="000000"/>
                <w:spacing w:val="-2"/>
                <w:sz w:val="24"/>
                <w:szCs w:val="24"/>
                <w:lang w:val="id"/>
              </w:rPr>
              <w:t>0,386</w:t>
            </w:r>
          </w:p>
        </w:tc>
        <w:tc>
          <w:tcPr>
            <w:tcW w:w="2313" w:type="dxa"/>
          </w:tcPr>
          <w:p w14:paraId="40FF6FC7" w14:textId="77777777" w:rsidR="00BE50E8" w:rsidRPr="000042EC" w:rsidRDefault="00BE50E8" w:rsidP="00BE50E8">
            <w:pPr>
              <w:widowControl w:val="0"/>
              <w:autoSpaceDE w:val="0"/>
              <w:autoSpaceDN w:val="0"/>
              <w:spacing w:line="275" w:lineRule="exact"/>
              <w:ind w:left="13"/>
              <w:jc w:val="center"/>
              <w:rPr>
                <w:rFonts w:ascii="Garamond" w:hAnsi="Garamond"/>
                <w:color w:val="000000"/>
                <w:sz w:val="24"/>
                <w:szCs w:val="24"/>
                <w:lang w:val="id"/>
              </w:rPr>
            </w:pPr>
            <w:r w:rsidRPr="000042EC">
              <w:rPr>
                <w:rFonts w:ascii="Garamond" w:hAnsi="Garamond"/>
                <w:color w:val="000000"/>
                <w:spacing w:val="-2"/>
                <w:sz w:val="24"/>
                <w:szCs w:val="24"/>
                <w:lang w:val="id"/>
              </w:rPr>
              <w:t>0,379</w:t>
            </w:r>
          </w:p>
        </w:tc>
        <w:tc>
          <w:tcPr>
            <w:tcW w:w="2311" w:type="dxa"/>
          </w:tcPr>
          <w:p w14:paraId="22700AD3" w14:textId="77777777" w:rsidR="00BE50E8" w:rsidRPr="000042EC" w:rsidRDefault="00BE50E8" w:rsidP="00BE50E8">
            <w:pPr>
              <w:widowControl w:val="0"/>
              <w:autoSpaceDE w:val="0"/>
              <w:autoSpaceDN w:val="0"/>
              <w:spacing w:line="275" w:lineRule="exact"/>
              <w:ind w:left="12"/>
              <w:jc w:val="center"/>
              <w:rPr>
                <w:rFonts w:ascii="Garamond" w:hAnsi="Garamond"/>
                <w:color w:val="000000"/>
                <w:sz w:val="24"/>
                <w:szCs w:val="24"/>
                <w:lang w:val="id"/>
              </w:rPr>
            </w:pPr>
            <w:r w:rsidRPr="000042EC">
              <w:rPr>
                <w:rFonts w:ascii="Garamond" w:hAnsi="Garamond"/>
                <w:color w:val="000000"/>
                <w:spacing w:val="-2"/>
                <w:sz w:val="24"/>
                <w:szCs w:val="24"/>
                <w:lang w:val="id"/>
              </w:rPr>
              <w:t>4,569</w:t>
            </w:r>
          </w:p>
        </w:tc>
      </w:tr>
    </w:tbl>
    <w:p w14:paraId="60CBFA7D" w14:textId="45667CE7" w:rsidR="000042EC" w:rsidRDefault="000042EC" w:rsidP="000042EC">
      <w:pPr>
        <w:jc w:val="center"/>
        <w:rPr>
          <w:rFonts w:ascii="Garamond" w:hAnsi="Garamond"/>
          <w:iCs/>
          <w:color w:val="000000"/>
          <w:sz w:val="24"/>
          <w:szCs w:val="24"/>
          <w:lang w:val="id"/>
        </w:rPr>
      </w:pPr>
      <w:r w:rsidRPr="000042EC">
        <w:rPr>
          <w:rFonts w:ascii="Garamond" w:hAnsi="Garamond"/>
          <w:iCs/>
          <w:color w:val="000000"/>
          <w:sz w:val="24"/>
          <w:szCs w:val="24"/>
          <w:lang w:val="id"/>
        </w:rPr>
        <w:t>Data source: researcher's data processing results, 2026</w:t>
      </w:r>
    </w:p>
    <w:p w14:paraId="2CF7BD1C" w14:textId="77777777" w:rsidR="00AE068D" w:rsidRPr="000042EC" w:rsidRDefault="00AE068D" w:rsidP="000042EC">
      <w:pPr>
        <w:jc w:val="center"/>
        <w:rPr>
          <w:rFonts w:ascii="Garamond" w:hAnsi="Garamond"/>
          <w:iCs/>
          <w:color w:val="000000"/>
          <w:sz w:val="24"/>
          <w:szCs w:val="24"/>
          <w:lang w:val="id"/>
        </w:rPr>
      </w:pPr>
    </w:p>
    <w:p w14:paraId="132A103F" w14:textId="0C557497" w:rsidR="00BE50E8" w:rsidRDefault="000042EC" w:rsidP="000042EC">
      <w:pPr>
        <w:ind w:firstLine="567"/>
        <w:jc w:val="both"/>
        <w:rPr>
          <w:rFonts w:ascii="Garamond" w:hAnsi="Garamond"/>
          <w:iCs/>
          <w:color w:val="000000"/>
          <w:sz w:val="24"/>
          <w:szCs w:val="24"/>
          <w:lang w:val="id"/>
        </w:rPr>
      </w:pPr>
      <w:r w:rsidRPr="000042EC">
        <w:rPr>
          <w:rFonts w:ascii="Garamond" w:hAnsi="Garamond"/>
          <w:iCs/>
          <w:color w:val="000000"/>
          <w:sz w:val="24"/>
          <w:szCs w:val="24"/>
          <w:lang w:val="id"/>
        </w:rPr>
        <w:t xml:space="preserve">The analysis of the correlation between self-efficacy (X1) and work-life balance (X2) variables on employee engagement (Y) yielded a correlation value of 0.621, which meets the criteria </w:t>
      </w:r>
      <w:r w:rsidRPr="000042EC">
        <w:rPr>
          <w:rFonts w:ascii="Garamond" w:hAnsi="Garamond"/>
          <w:iCs/>
          <w:color w:val="000000"/>
          <w:sz w:val="24"/>
          <w:szCs w:val="24"/>
          <w:lang w:val="id"/>
        </w:rPr>
        <w:lastRenderedPageBreak/>
        <w:t>for a strong correlation. Therefore, it can be seen that the self-efficacy (X1) and work-life balance (X2) variables contribute significantly to employee engagement (Y). The R2 value in this study was 38.6%, while the remaining 61.4% was influenced by other variables not examined in this study.</w:t>
      </w:r>
    </w:p>
    <w:p w14:paraId="2B673B90" w14:textId="77777777" w:rsidR="00AE068D" w:rsidRPr="000042EC" w:rsidRDefault="00AE068D" w:rsidP="000042EC">
      <w:pPr>
        <w:ind w:firstLine="567"/>
        <w:jc w:val="both"/>
        <w:rPr>
          <w:rFonts w:ascii="Garamond" w:hAnsi="Garamond"/>
          <w:iCs/>
          <w:color w:val="000000"/>
          <w:sz w:val="24"/>
          <w:szCs w:val="24"/>
          <w:lang w:val="id"/>
        </w:rPr>
      </w:pPr>
    </w:p>
    <w:p w14:paraId="2B302A8E" w14:textId="4912CCCA" w:rsidR="000042EC" w:rsidRPr="000042EC" w:rsidRDefault="000042EC" w:rsidP="000042EC">
      <w:pPr>
        <w:jc w:val="both"/>
        <w:rPr>
          <w:rFonts w:ascii="Garamond" w:hAnsi="Garamond"/>
          <w:b/>
          <w:bCs/>
          <w:iCs/>
          <w:sz w:val="24"/>
          <w:szCs w:val="24"/>
        </w:rPr>
      </w:pPr>
      <w:r w:rsidRPr="000042EC">
        <w:rPr>
          <w:rFonts w:ascii="Garamond" w:hAnsi="Garamond"/>
          <w:b/>
          <w:bCs/>
          <w:iCs/>
          <w:sz w:val="24"/>
          <w:szCs w:val="24"/>
        </w:rPr>
        <w:t>DISCUSSION</w:t>
      </w:r>
    </w:p>
    <w:p w14:paraId="50EBBEE5" w14:textId="77777777" w:rsidR="000042EC" w:rsidRPr="000042EC" w:rsidRDefault="000042EC" w:rsidP="000042EC">
      <w:pPr>
        <w:ind w:firstLine="567"/>
        <w:jc w:val="both"/>
        <w:rPr>
          <w:rFonts w:ascii="Garamond" w:hAnsi="Garamond"/>
          <w:iCs/>
          <w:sz w:val="24"/>
          <w:szCs w:val="24"/>
        </w:rPr>
      </w:pPr>
      <w:r w:rsidRPr="000042EC">
        <w:rPr>
          <w:rFonts w:ascii="Garamond" w:hAnsi="Garamond"/>
          <w:iCs/>
          <w:sz w:val="24"/>
          <w:szCs w:val="24"/>
        </w:rPr>
        <w:t>This study aims to analyze the influence of self-efficacy and work-life balance on employee engagement among coffee shop employees in Pontianak. The results revealed that both independent variables have a positive and significant impact on employee engagement. This finding suggests that employee engagement in the coffee shop industry is influenced not only by organizational factors but also by individual psychological factors and employee work-life balance.</w:t>
      </w:r>
    </w:p>
    <w:p w14:paraId="7F073440" w14:textId="6623BBD5" w:rsidR="000042EC" w:rsidRPr="000042EC" w:rsidRDefault="000042EC" w:rsidP="000042EC">
      <w:pPr>
        <w:ind w:firstLine="567"/>
        <w:jc w:val="both"/>
        <w:rPr>
          <w:rFonts w:ascii="Garamond" w:hAnsi="Garamond"/>
          <w:iCs/>
          <w:sz w:val="24"/>
          <w:szCs w:val="24"/>
        </w:rPr>
      </w:pPr>
      <w:r w:rsidRPr="000042EC">
        <w:rPr>
          <w:rFonts w:ascii="Garamond" w:hAnsi="Garamond"/>
          <w:iCs/>
          <w:sz w:val="24"/>
          <w:szCs w:val="24"/>
        </w:rPr>
        <w:t>Based on the demographic distribution, the study showed that the number of male and female participants was balanced, at 50 percent each. This illustrates that the coffee shop industry in Pontianak City provides relatively equal employment opportunities for both men and women. In terms of age, the majority of respondents were in the productive age range of 20–30 years. This indicates that the coffee shop sector is dominated by a young workforce who tend to be highly mobile, adapt quickly, and have dynamic work characteristics. According to Robbins</w:t>
      </w:r>
      <w:r w:rsidR="00AE068D">
        <w:rPr>
          <w:rFonts w:ascii="Garamond" w:hAnsi="Garamond"/>
          <w:iCs/>
          <w:sz w:val="24"/>
          <w:szCs w:val="24"/>
        </w:rPr>
        <w:t xml:space="preserve"> &amp; </w:t>
      </w:r>
      <w:r w:rsidRPr="000042EC">
        <w:rPr>
          <w:rFonts w:ascii="Garamond" w:hAnsi="Garamond"/>
          <w:iCs/>
          <w:sz w:val="24"/>
          <w:szCs w:val="24"/>
        </w:rPr>
        <w:t>Judge</w:t>
      </w:r>
      <w:r w:rsidR="00AE068D">
        <w:rPr>
          <w:rFonts w:ascii="Garamond" w:hAnsi="Garamond"/>
          <w:iCs/>
          <w:sz w:val="24"/>
          <w:szCs w:val="24"/>
        </w:rPr>
        <w:t xml:space="preserve"> (2017)</w:t>
      </w:r>
      <w:r w:rsidRPr="000042EC">
        <w:rPr>
          <w:rFonts w:ascii="Garamond" w:hAnsi="Garamond"/>
          <w:iCs/>
          <w:sz w:val="24"/>
          <w:szCs w:val="24"/>
        </w:rPr>
        <w:t>, the productive age group generally has high work enthusiasm and is more likely to build work engagement if they are provided with a supportive work environment. Furthermore, the respondents' length of service, which was predominantly 2–4 years, indicates that most employees have sufficient work experience to understand the operational rhythm of a coffee shop and are able to build social relationships with customers and coworkers.</w:t>
      </w:r>
    </w:p>
    <w:p w14:paraId="526C6C04" w14:textId="77777777" w:rsidR="000042EC" w:rsidRPr="000042EC" w:rsidRDefault="000042EC" w:rsidP="000042EC">
      <w:pPr>
        <w:ind w:firstLine="567"/>
        <w:jc w:val="both"/>
        <w:rPr>
          <w:rFonts w:ascii="Garamond" w:hAnsi="Garamond"/>
          <w:iCs/>
          <w:sz w:val="24"/>
          <w:szCs w:val="24"/>
        </w:rPr>
      </w:pPr>
      <w:r w:rsidRPr="000042EC">
        <w:rPr>
          <w:rFonts w:ascii="Garamond" w:hAnsi="Garamond"/>
          <w:iCs/>
          <w:sz w:val="24"/>
          <w:szCs w:val="24"/>
        </w:rPr>
        <w:t xml:space="preserve">Validity test results showed that all statement items had calculated r values </w:t>
      </w:r>
      <w:r w:rsidRPr="000042EC">
        <w:rPr>
          <w:iCs/>
          <w:sz w:val="24"/>
          <w:szCs w:val="24"/>
        </w:rPr>
        <w:t>​​</w:t>
      </w:r>
      <w:r w:rsidRPr="000042EC">
        <w:rPr>
          <w:rFonts w:ascii="Garamond" w:hAnsi="Garamond"/>
          <w:iCs/>
          <w:sz w:val="24"/>
          <w:szCs w:val="24"/>
        </w:rPr>
        <w:t xml:space="preserve">greater than the table r (0.1455), thus all indicators were declared valid. This indicates that the research instrument was able to accurately measure self-efficacy, work-life balance, and employee engagement. According to Ghozali (2021), a valid instrument indicates that each question item adequately represents the concept of the variable being studied. Furthermore, reliability test results showed that all variables had Cronbach's Alpha values </w:t>
      </w:r>
      <w:r w:rsidRPr="000042EC">
        <w:rPr>
          <w:iCs/>
          <w:sz w:val="24"/>
          <w:szCs w:val="24"/>
        </w:rPr>
        <w:t>​​</w:t>
      </w:r>
      <w:r w:rsidRPr="000042EC">
        <w:rPr>
          <w:rFonts w:ascii="Garamond" w:hAnsi="Garamond"/>
          <w:iCs/>
          <w:sz w:val="24"/>
          <w:szCs w:val="24"/>
        </w:rPr>
        <w:t>above 0.60, indicating that the instrument was reliable or consistent. Therefore, the data obtained in this study can be trusted for further analysis.</w:t>
      </w:r>
    </w:p>
    <w:p w14:paraId="2478BD88" w14:textId="2E3F9B01" w:rsidR="000042EC" w:rsidRPr="000042EC" w:rsidRDefault="000042EC" w:rsidP="000042EC">
      <w:pPr>
        <w:ind w:firstLine="567"/>
        <w:jc w:val="both"/>
        <w:rPr>
          <w:rFonts w:ascii="Garamond" w:hAnsi="Garamond"/>
          <w:iCs/>
          <w:sz w:val="24"/>
          <w:szCs w:val="24"/>
        </w:rPr>
      </w:pPr>
      <w:r w:rsidRPr="000042EC">
        <w:rPr>
          <w:rFonts w:ascii="Garamond" w:hAnsi="Garamond"/>
          <w:iCs/>
          <w:sz w:val="24"/>
          <w:szCs w:val="24"/>
        </w:rPr>
        <w:t xml:space="preserve">The classical assumption test showed that the data were normally distributed, had a linear relationship, did not experience multicollinearity, and did not exhibit heteroscedasticity. These results indicate that the regression model used met statistical requirements and was therefore suitable for testing the relationships between the research variables. According to Gujarati </w:t>
      </w:r>
      <w:r w:rsidR="00AE068D">
        <w:rPr>
          <w:rFonts w:ascii="Garamond" w:hAnsi="Garamond"/>
          <w:iCs/>
          <w:sz w:val="24"/>
          <w:szCs w:val="24"/>
        </w:rPr>
        <w:t xml:space="preserve">&amp; </w:t>
      </w:r>
      <w:r w:rsidRPr="000042EC">
        <w:rPr>
          <w:rFonts w:ascii="Garamond" w:hAnsi="Garamond"/>
          <w:iCs/>
          <w:sz w:val="24"/>
          <w:szCs w:val="24"/>
        </w:rPr>
        <w:t>Porter (2009), meeting the classical assumptions is necessary for a regression model to produce accurate, unbiased estimates and be able to draw scientific conclusions.</w:t>
      </w:r>
    </w:p>
    <w:p w14:paraId="559C1D72" w14:textId="111C1394" w:rsidR="000042EC" w:rsidRPr="000042EC" w:rsidRDefault="000042EC" w:rsidP="000042EC">
      <w:pPr>
        <w:ind w:firstLine="567"/>
        <w:jc w:val="both"/>
        <w:rPr>
          <w:rFonts w:ascii="Garamond" w:hAnsi="Garamond"/>
          <w:iCs/>
          <w:sz w:val="24"/>
          <w:szCs w:val="24"/>
        </w:rPr>
      </w:pPr>
      <w:r w:rsidRPr="000042EC">
        <w:rPr>
          <w:rFonts w:ascii="Garamond" w:hAnsi="Garamond"/>
          <w:iCs/>
          <w:sz w:val="24"/>
          <w:szCs w:val="24"/>
        </w:rPr>
        <w:t xml:space="preserve">The results of a multiple linear regression analysis indicate that self-efficacy has a positive and significant effect on employee engagement, with a beta value of 0.324 and a significance level of 0.000 &lt;0.05. These results indicate that the higher an employee's belief in their abilities, the higher their level of work engagement. In the context of a coffee shop, self-efficacy makes employees more confident in dealing with work pressure, serving customers, completing tasks quickly, and adapting to dynamic work situations. This finding aligns with Bandura's </w:t>
      </w:r>
      <w:r w:rsidR="00AE068D">
        <w:rPr>
          <w:rFonts w:ascii="Garamond" w:hAnsi="Garamond"/>
          <w:iCs/>
          <w:sz w:val="24"/>
          <w:szCs w:val="24"/>
        </w:rPr>
        <w:t xml:space="preserve">(1977) </w:t>
      </w:r>
      <w:r w:rsidRPr="000042EC">
        <w:rPr>
          <w:rFonts w:ascii="Garamond" w:hAnsi="Garamond"/>
          <w:iCs/>
          <w:sz w:val="24"/>
          <w:szCs w:val="24"/>
        </w:rPr>
        <w:t>theory, which states that individuals with high self-efficacy tend to have better motivation, mental resilience, and adaptability when facing work challenges. Employees who believe in their abilities are more likely to build emotional attachment to their work because they feel capable of making a positive contribution to the organization.</w:t>
      </w:r>
    </w:p>
    <w:p w14:paraId="3B6F2FC0" w14:textId="77777777" w:rsidR="000042EC" w:rsidRPr="000042EC" w:rsidRDefault="000042EC" w:rsidP="000042EC">
      <w:pPr>
        <w:ind w:firstLine="567"/>
        <w:jc w:val="both"/>
        <w:rPr>
          <w:rFonts w:ascii="Garamond" w:hAnsi="Garamond"/>
          <w:iCs/>
          <w:sz w:val="24"/>
          <w:szCs w:val="24"/>
        </w:rPr>
      </w:pPr>
      <w:r w:rsidRPr="000042EC">
        <w:rPr>
          <w:rFonts w:ascii="Garamond" w:hAnsi="Garamond"/>
          <w:iCs/>
          <w:sz w:val="24"/>
          <w:szCs w:val="24"/>
        </w:rPr>
        <w:t>The results of this study also support previous research that found that self-efficacy has a positive relationship with employee engagement. Individuals with high self-confidence tend to be more active, enthusiastic, and dedicated to their work. In service industries like coffee shops, this is crucial because service quality is significantly influenced by an employee's psychological well-being. When a barista is confident in their abilities, they are more likely to build warm interactions with customers and maintain their work performance even in busy work environments.</w:t>
      </w:r>
    </w:p>
    <w:p w14:paraId="3387A447" w14:textId="32BC4409" w:rsidR="000042EC" w:rsidRPr="000042EC" w:rsidRDefault="000042EC" w:rsidP="000042EC">
      <w:pPr>
        <w:ind w:firstLine="567"/>
        <w:jc w:val="both"/>
        <w:rPr>
          <w:rFonts w:ascii="Garamond" w:hAnsi="Garamond"/>
          <w:iCs/>
          <w:sz w:val="24"/>
          <w:szCs w:val="24"/>
        </w:rPr>
      </w:pPr>
      <w:r w:rsidRPr="000042EC">
        <w:rPr>
          <w:rFonts w:ascii="Garamond" w:hAnsi="Garamond"/>
          <w:iCs/>
          <w:sz w:val="24"/>
          <w:szCs w:val="24"/>
        </w:rPr>
        <w:lastRenderedPageBreak/>
        <w:t xml:space="preserve">In addition to self-efficacy, work-life balance has also been shown to have a positive and significant influence on employee engagement, with a beta value of 0.426 and a significance level of 0.000 &lt;0.05. A higher beta value compared to self-efficacy indicates that work-life balance has a more dominant influence on employee engagement among coffee shop employees in Pontianak City. This finding demonstrates that work-life balance is a crucial factor in building employee engagement. According to Greenhaus </w:t>
      </w:r>
      <w:r w:rsidR="00AE068D">
        <w:rPr>
          <w:rFonts w:ascii="Garamond" w:hAnsi="Garamond"/>
          <w:iCs/>
          <w:sz w:val="24"/>
          <w:szCs w:val="24"/>
        </w:rPr>
        <w:t xml:space="preserve">&amp; </w:t>
      </w:r>
      <w:r w:rsidRPr="000042EC">
        <w:rPr>
          <w:rFonts w:ascii="Garamond" w:hAnsi="Garamond"/>
          <w:iCs/>
          <w:sz w:val="24"/>
          <w:szCs w:val="24"/>
        </w:rPr>
        <w:t>Allen (2011), work-life balance is an individual's ability to harmoniously balance the demands of work and personal life, thereby creating greater psychological well-being.</w:t>
      </w:r>
    </w:p>
    <w:p w14:paraId="75B6153A" w14:textId="77777777" w:rsidR="000042EC" w:rsidRPr="000042EC" w:rsidRDefault="000042EC" w:rsidP="000042EC">
      <w:pPr>
        <w:ind w:firstLine="567"/>
        <w:jc w:val="both"/>
        <w:rPr>
          <w:rFonts w:ascii="Garamond" w:hAnsi="Garamond"/>
          <w:iCs/>
          <w:sz w:val="24"/>
          <w:szCs w:val="24"/>
        </w:rPr>
      </w:pPr>
      <w:r w:rsidRPr="000042EC">
        <w:rPr>
          <w:rFonts w:ascii="Garamond" w:hAnsi="Garamond"/>
          <w:iCs/>
          <w:sz w:val="24"/>
          <w:szCs w:val="24"/>
        </w:rPr>
        <w:t>The coffee shop culture, which often operates late into the night, even around the clock, results in some employees working long and irregular hours. If this situation isn't balanced with adequate rest and personal life time, employees are susceptible to emotional exhaustion (burnout). In such circumstances, employee engagement declines as individuals lose the physical and emotional energy needed to fully engage in their work. Conversely, when employees have a good work-life balance, they feel happier, have more stable work energy, and are able to demonstrate greater enthusiasm for their work. This aligns with Bird's (2016) opinion, which states that work-life balance is not just about time allocation, but about simultaneously creating satisfaction in both work and personal life.</w:t>
      </w:r>
    </w:p>
    <w:p w14:paraId="65593F50" w14:textId="77777777" w:rsidR="000042EC" w:rsidRPr="000042EC" w:rsidRDefault="000042EC" w:rsidP="000042EC">
      <w:pPr>
        <w:ind w:firstLine="567"/>
        <w:jc w:val="both"/>
        <w:rPr>
          <w:rFonts w:ascii="Garamond" w:hAnsi="Garamond"/>
          <w:iCs/>
          <w:sz w:val="24"/>
          <w:szCs w:val="24"/>
        </w:rPr>
      </w:pPr>
      <w:r w:rsidRPr="000042EC">
        <w:rPr>
          <w:rFonts w:ascii="Garamond" w:hAnsi="Garamond"/>
          <w:iCs/>
          <w:sz w:val="24"/>
          <w:szCs w:val="24"/>
        </w:rPr>
        <w:t>The results of a simultaneous test (F-test) indicate that self-efficacy and work-life balance jointly have a significant effect on employee engagement, with a significance value of 0.000 &lt;0.05. This finding suggests that employee work engagement cannot be formed by a single factor, but rather is a combination of internal individual factors and work-life well-being factors. Employees with high self-confidence but lacking a good work-life balance are still at risk of experiencing decreased work engagement due to emotional exhaustion. Conversely, a good work-life balance also needs to be supported by an individual's ability to face work challenges so that employee engagement can be optimally achieved.</w:t>
      </w:r>
    </w:p>
    <w:p w14:paraId="2BDED9F9" w14:textId="2F2A1EC9" w:rsidR="000042EC" w:rsidRPr="000042EC" w:rsidRDefault="000042EC" w:rsidP="000042EC">
      <w:pPr>
        <w:ind w:firstLine="567"/>
        <w:jc w:val="both"/>
        <w:rPr>
          <w:rFonts w:ascii="Garamond" w:hAnsi="Garamond"/>
          <w:iCs/>
          <w:sz w:val="24"/>
          <w:szCs w:val="24"/>
        </w:rPr>
      </w:pPr>
      <w:r w:rsidRPr="000042EC">
        <w:rPr>
          <w:rFonts w:ascii="Garamond" w:hAnsi="Garamond"/>
          <w:iCs/>
          <w:sz w:val="24"/>
          <w:szCs w:val="24"/>
        </w:rPr>
        <w:t>The coefficient of determination showed an R² value of 0.386, indicating that self-efficacy and work-life balance explained 38.6 percent of the influence on employee engagement, while the remaining 61.4 percent was influenced by other variables outside the study. This indicates that employee engagement is a multidimensional concept influenced by various other factors such as leadership, work environment, compensation, organizational culture, job satisfaction, and organizational support. According to Kahn</w:t>
      </w:r>
      <w:r w:rsidR="00AE068D">
        <w:rPr>
          <w:rFonts w:ascii="Garamond" w:hAnsi="Garamond"/>
          <w:iCs/>
          <w:sz w:val="24"/>
          <w:szCs w:val="24"/>
        </w:rPr>
        <w:t xml:space="preserve"> (1990)</w:t>
      </w:r>
      <w:r w:rsidRPr="000042EC">
        <w:rPr>
          <w:rFonts w:ascii="Garamond" w:hAnsi="Garamond"/>
          <w:iCs/>
          <w:sz w:val="24"/>
          <w:szCs w:val="24"/>
        </w:rPr>
        <w:t>, employee engagement is formed when individuals feel a sense of meaning, psychological safety, and energy in carrying out their work. Therefore, companies need not only to improve individual capabilities but also to create a healthy work environment that supports employee well-being.</w:t>
      </w:r>
    </w:p>
    <w:p w14:paraId="29D4E6B6" w14:textId="7B3E1737" w:rsidR="000042EC" w:rsidRPr="000042EC" w:rsidRDefault="000042EC" w:rsidP="000042EC">
      <w:pPr>
        <w:ind w:firstLine="567"/>
        <w:jc w:val="both"/>
        <w:rPr>
          <w:rFonts w:ascii="Garamond" w:hAnsi="Garamond"/>
          <w:iCs/>
          <w:sz w:val="24"/>
          <w:szCs w:val="24"/>
        </w:rPr>
      </w:pPr>
      <w:r w:rsidRPr="000042EC">
        <w:rPr>
          <w:rFonts w:ascii="Garamond" w:hAnsi="Garamond"/>
          <w:iCs/>
          <w:sz w:val="24"/>
          <w:szCs w:val="24"/>
        </w:rPr>
        <w:t>Overall, the results of this study demonstrate that a coffee shop's success in maintaining service quality depends not only on product quality but also on the psychological well-being and well-being of its employees. High employee engagement will encourage employees to work with greater enthusiasm, loyalty, and productivity. In the increasingly competitive coffee shop industry in Pontianak, companies need to focus more on developing self-efficacy through training, job support, and rewards, as well as maintaining work-life balance through more humane work hours and a supportive work environment. This can increase employee engagement and positively impact service quality and the sustainability of coffee shop businesse.</w:t>
      </w:r>
    </w:p>
    <w:p w14:paraId="5697D5C8" w14:textId="77777777" w:rsidR="000042EC" w:rsidRPr="000042EC" w:rsidRDefault="000042EC" w:rsidP="000042EC">
      <w:pPr>
        <w:jc w:val="both"/>
        <w:rPr>
          <w:rFonts w:ascii="Garamond" w:hAnsi="Garamond"/>
          <w:iCs/>
          <w:sz w:val="24"/>
          <w:szCs w:val="24"/>
        </w:rPr>
      </w:pPr>
    </w:p>
    <w:p w14:paraId="4FBE0825" w14:textId="77777777" w:rsidR="00BE50E8" w:rsidRPr="000042EC" w:rsidRDefault="00BE50E8" w:rsidP="00BE50E8">
      <w:pPr>
        <w:ind w:left="567" w:hanging="567"/>
        <w:rPr>
          <w:rFonts w:ascii="Garamond" w:hAnsi="Garamond"/>
          <w:b/>
          <w:bCs/>
          <w:sz w:val="24"/>
          <w:szCs w:val="24"/>
        </w:rPr>
      </w:pPr>
      <w:r w:rsidRPr="000042EC">
        <w:rPr>
          <w:rFonts w:ascii="Garamond" w:hAnsi="Garamond"/>
          <w:b/>
          <w:bCs/>
          <w:sz w:val="24"/>
          <w:szCs w:val="24"/>
        </w:rPr>
        <w:t>CONCLUSION</w:t>
      </w:r>
    </w:p>
    <w:p w14:paraId="65582F91" w14:textId="77777777" w:rsidR="000042EC" w:rsidRPr="000042EC" w:rsidRDefault="000042EC" w:rsidP="000042EC">
      <w:pPr>
        <w:ind w:firstLine="284"/>
        <w:jc w:val="both"/>
        <w:rPr>
          <w:rFonts w:ascii="Garamond" w:hAnsi="Garamond"/>
          <w:sz w:val="24"/>
          <w:szCs w:val="24"/>
          <w:lang w:val="en"/>
        </w:rPr>
      </w:pPr>
      <w:r w:rsidRPr="000042EC">
        <w:rPr>
          <w:rFonts w:ascii="Garamond" w:hAnsi="Garamond"/>
          <w:sz w:val="24"/>
          <w:szCs w:val="24"/>
          <w:lang w:val="en"/>
        </w:rPr>
        <w:t>Based on the results of a quantitative study entitled "Professionalism and Life Dilemma: The Influence of Self-Efficacy and Work-Life Balance on Employee Performance at Coffee Shops in Pontianak City," the following conclusions can be drawn:</w:t>
      </w:r>
    </w:p>
    <w:p w14:paraId="0325B707" w14:textId="77777777" w:rsidR="000042EC" w:rsidRPr="000042EC" w:rsidRDefault="000042EC" w:rsidP="000042EC">
      <w:pPr>
        <w:jc w:val="both"/>
        <w:rPr>
          <w:rFonts w:ascii="Garamond" w:hAnsi="Garamond"/>
          <w:sz w:val="24"/>
          <w:szCs w:val="24"/>
          <w:lang w:val="en"/>
        </w:rPr>
      </w:pPr>
      <w:r w:rsidRPr="000042EC">
        <w:rPr>
          <w:rFonts w:ascii="Garamond" w:hAnsi="Garamond"/>
          <w:sz w:val="24"/>
          <w:szCs w:val="24"/>
          <w:lang w:val="en"/>
        </w:rPr>
        <w:t>1. The Self-Efficacy variable (X1) has a partial significant effect on Employee Performance (Y). This is evidenced by a t-value of 0.000 &lt;0.05.</w:t>
      </w:r>
    </w:p>
    <w:p w14:paraId="58EB49DA" w14:textId="77777777" w:rsidR="000042EC" w:rsidRPr="000042EC" w:rsidRDefault="000042EC" w:rsidP="000042EC">
      <w:pPr>
        <w:jc w:val="both"/>
        <w:rPr>
          <w:rFonts w:ascii="Garamond" w:hAnsi="Garamond"/>
          <w:sz w:val="24"/>
          <w:szCs w:val="24"/>
          <w:lang w:val="en"/>
        </w:rPr>
      </w:pPr>
      <w:r w:rsidRPr="000042EC">
        <w:rPr>
          <w:rFonts w:ascii="Garamond" w:hAnsi="Garamond"/>
          <w:sz w:val="24"/>
          <w:szCs w:val="24"/>
          <w:lang w:val="en"/>
        </w:rPr>
        <w:t>2. The Work-Life Balance variable (X2) has a partial significant effect on Employee Performance (Y). This is evidenced by a t-value of 0.000 &lt;0.05.</w:t>
      </w:r>
    </w:p>
    <w:p w14:paraId="484B4351" w14:textId="13A576D2" w:rsidR="00BE50E8" w:rsidRDefault="000042EC" w:rsidP="000042EC">
      <w:pPr>
        <w:jc w:val="both"/>
        <w:rPr>
          <w:rFonts w:ascii="Garamond" w:hAnsi="Garamond"/>
          <w:sz w:val="24"/>
          <w:szCs w:val="24"/>
          <w:lang w:val="en"/>
        </w:rPr>
      </w:pPr>
      <w:r w:rsidRPr="000042EC">
        <w:rPr>
          <w:rFonts w:ascii="Garamond" w:hAnsi="Garamond"/>
          <w:sz w:val="24"/>
          <w:szCs w:val="24"/>
          <w:lang w:val="en"/>
        </w:rPr>
        <w:lastRenderedPageBreak/>
        <w:t>3. The Self-Efficacy (X1) and Work-Life Balance (X2) variables simultaneously have a significant effect on Employee Performance (Y) at coffee shops in Pontianak City with a t-value of 0.000, which is less than 0.05.</w:t>
      </w:r>
    </w:p>
    <w:p w14:paraId="2A1AB94C" w14:textId="77777777" w:rsidR="000042EC" w:rsidRPr="000042EC" w:rsidRDefault="000042EC" w:rsidP="000042EC">
      <w:pPr>
        <w:jc w:val="both"/>
        <w:rPr>
          <w:rFonts w:ascii="Garamond" w:hAnsi="Garamond"/>
          <w:sz w:val="24"/>
          <w:szCs w:val="24"/>
        </w:rPr>
      </w:pPr>
    </w:p>
    <w:p w14:paraId="0A624608" w14:textId="77777777" w:rsidR="00BE50E8" w:rsidRPr="000042EC" w:rsidRDefault="00BE50E8" w:rsidP="00BE50E8">
      <w:pPr>
        <w:rPr>
          <w:rFonts w:ascii="Garamond" w:hAnsi="Garamond"/>
          <w:b/>
          <w:bCs/>
          <w:sz w:val="24"/>
          <w:szCs w:val="24"/>
        </w:rPr>
      </w:pPr>
    </w:p>
    <w:p w14:paraId="77255EF2" w14:textId="77777777" w:rsidR="00BE50E8" w:rsidRPr="000042EC" w:rsidRDefault="00BE50E8" w:rsidP="00BE50E8">
      <w:pPr>
        <w:ind w:left="567" w:hanging="567"/>
        <w:rPr>
          <w:rFonts w:ascii="Garamond" w:hAnsi="Garamond"/>
          <w:sz w:val="24"/>
          <w:szCs w:val="24"/>
          <w:lang w:val="en-ID"/>
        </w:rPr>
      </w:pPr>
      <w:r w:rsidRPr="000042EC">
        <w:rPr>
          <w:rFonts w:ascii="Garamond" w:hAnsi="Garamond"/>
          <w:b/>
          <w:bCs/>
          <w:sz w:val="24"/>
          <w:szCs w:val="24"/>
        </w:rPr>
        <w:t>REFERENCE</w:t>
      </w:r>
      <w:r w:rsidRPr="000042EC">
        <w:rPr>
          <w:rFonts w:ascii="Garamond" w:hAnsi="Garamond"/>
          <w:sz w:val="24"/>
          <w:szCs w:val="24"/>
          <w:lang w:val="en-ID"/>
        </w:rPr>
        <w:t xml:space="preserve"> </w:t>
      </w:r>
    </w:p>
    <w:p w14:paraId="01529C0F"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Alwisol. (2007). </w:t>
      </w:r>
      <w:r w:rsidRPr="000042EC">
        <w:rPr>
          <w:rFonts w:ascii="Garamond" w:hAnsi="Garamond"/>
          <w:i/>
          <w:iCs/>
          <w:sz w:val="24"/>
          <w:szCs w:val="24"/>
          <w:lang w:val="en-ID"/>
        </w:rPr>
        <w:t>Psikologi kepribadian</w:t>
      </w:r>
      <w:r w:rsidRPr="000042EC">
        <w:rPr>
          <w:rFonts w:ascii="Garamond" w:hAnsi="Garamond"/>
          <w:sz w:val="24"/>
          <w:szCs w:val="24"/>
          <w:lang w:val="en-ID"/>
        </w:rPr>
        <w:t>. Malang: UMM Press.</w:t>
      </w:r>
    </w:p>
    <w:p w14:paraId="5939921C"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Arikunto, S. (2019). </w:t>
      </w:r>
      <w:r w:rsidRPr="000042EC">
        <w:rPr>
          <w:rFonts w:ascii="Garamond" w:hAnsi="Garamond"/>
          <w:i/>
          <w:iCs/>
          <w:sz w:val="24"/>
          <w:szCs w:val="24"/>
          <w:lang w:val="en-ID"/>
        </w:rPr>
        <w:t>Prosedur penelitian: Suatu pendekatan praktik</w:t>
      </w:r>
      <w:r w:rsidRPr="000042EC">
        <w:rPr>
          <w:rFonts w:ascii="Garamond" w:hAnsi="Garamond"/>
          <w:sz w:val="24"/>
          <w:szCs w:val="24"/>
          <w:lang w:val="en-ID"/>
        </w:rPr>
        <w:t>. Jakarta: Rineka Cipta.</w:t>
      </w:r>
    </w:p>
    <w:p w14:paraId="10A731E3"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Bandura, A. (1977). Self-efficacy: Toward a unifying theory of behavioral change. </w:t>
      </w:r>
      <w:r w:rsidRPr="000042EC">
        <w:rPr>
          <w:rFonts w:ascii="Garamond" w:hAnsi="Garamond"/>
          <w:i/>
          <w:iCs/>
          <w:sz w:val="24"/>
          <w:szCs w:val="24"/>
          <w:lang w:val="en-ID"/>
        </w:rPr>
        <w:t>Psychological Review, 84</w:t>
      </w:r>
      <w:r w:rsidRPr="000042EC">
        <w:rPr>
          <w:rFonts w:ascii="Garamond" w:hAnsi="Garamond"/>
          <w:sz w:val="24"/>
          <w:szCs w:val="24"/>
          <w:lang w:val="en-ID"/>
        </w:rPr>
        <w:t xml:space="preserve">(2), 191–215. </w:t>
      </w:r>
      <w:hyperlink r:id="rId7" w:tgtFrame="_new" w:history="1">
        <w:r w:rsidRPr="000042EC">
          <w:rPr>
            <w:rStyle w:val="Hyperlink"/>
            <w:rFonts w:ascii="Garamond" w:hAnsi="Garamond"/>
            <w:sz w:val="24"/>
            <w:szCs w:val="24"/>
            <w:lang w:val="en-ID"/>
          </w:rPr>
          <w:t>https://doi.org/10.1037/0033-295X.84.2.191</w:t>
        </w:r>
      </w:hyperlink>
    </w:p>
    <w:p w14:paraId="79319E1D" w14:textId="587621C5"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Bird, J. (201</w:t>
      </w:r>
      <w:r w:rsidR="00AE068D">
        <w:rPr>
          <w:rFonts w:ascii="Garamond" w:hAnsi="Garamond"/>
          <w:sz w:val="24"/>
          <w:szCs w:val="24"/>
          <w:lang w:val="en-ID"/>
        </w:rPr>
        <w:t>6</w:t>
      </w:r>
      <w:r w:rsidRPr="000042EC">
        <w:rPr>
          <w:rFonts w:ascii="Garamond" w:hAnsi="Garamond"/>
          <w:sz w:val="24"/>
          <w:szCs w:val="24"/>
          <w:lang w:val="en-ID"/>
        </w:rPr>
        <w:t xml:space="preserve">). </w:t>
      </w:r>
      <w:r w:rsidRPr="000042EC">
        <w:rPr>
          <w:rFonts w:ascii="Garamond" w:hAnsi="Garamond"/>
          <w:i/>
          <w:iCs/>
          <w:sz w:val="24"/>
          <w:szCs w:val="24"/>
          <w:lang w:val="en-ID"/>
        </w:rPr>
        <w:t>Redefining work-life balance: One-minute tools to manage stress, achieve more and enjoy life every day</w:t>
      </w:r>
      <w:r w:rsidRPr="000042EC">
        <w:rPr>
          <w:rFonts w:ascii="Garamond" w:hAnsi="Garamond"/>
          <w:sz w:val="24"/>
          <w:szCs w:val="24"/>
          <w:lang w:val="en-ID"/>
        </w:rPr>
        <w:t>. Las Vegas: Lifestyle Entrepreneurs Press.</w:t>
      </w:r>
    </w:p>
    <w:p w14:paraId="7F8BB7C4"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Creswell, J. W. (2014). </w:t>
      </w:r>
      <w:r w:rsidRPr="000042EC">
        <w:rPr>
          <w:rFonts w:ascii="Garamond" w:hAnsi="Garamond"/>
          <w:i/>
          <w:iCs/>
          <w:sz w:val="24"/>
          <w:szCs w:val="24"/>
          <w:lang w:val="en-ID"/>
        </w:rPr>
        <w:t>Research design: Qualitative, quantitative, and mixed methods approaches</w:t>
      </w:r>
      <w:r w:rsidRPr="000042EC">
        <w:rPr>
          <w:rFonts w:ascii="Garamond" w:hAnsi="Garamond"/>
          <w:sz w:val="24"/>
          <w:szCs w:val="24"/>
          <w:lang w:val="en-ID"/>
        </w:rPr>
        <w:t xml:space="preserve"> (4th ed.). Thousand Oaks, CA: Sage Publications.</w:t>
      </w:r>
    </w:p>
    <w:p w14:paraId="2E15D683"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Friedman, H. S., &amp; Schustack, M. W. (2008). </w:t>
      </w:r>
      <w:r w:rsidRPr="000042EC">
        <w:rPr>
          <w:rFonts w:ascii="Garamond" w:hAnsi="Garamond"/>
          <w:i/>
          <w:iCs/>
          <w:sz w:val="24"/>
          <w:szCs w:val="24"/>
          <w:lang w:val="en-ID"/>
        </w:rPr>
        <w:t>Kepribadian: Teori klasik dan riset modern</w:t>
      </w:r>
      <w:r w:rsidRPr="000042EC">
        <w:rPr>
          <w:rFonts w:ascii="Garamond" w:hAnsi="Garamond"/>
          <w:sz w:val="24"/>
          <w:szCs w:val="24"/>
          <w:lang w:val="en-ID"/>
        </w:rPr>
        <w:t xml:space="preserve"> (Edisi ketiga). Jakarta: Erlangga.</w:t>
      </w:r>
    </w:p>
    <w:p w14:paraId="16D32041"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Ghozali, I. (2021). </w:t>
      </w:r>
      <w:r w:rsidRPr="000042EC">
        <w:rPr>
          <w:rFonts w:ascii="Garamond" w:hAnsi="Garamond"/>
          <w:i/>
          <w:iCs/>
          <w:sz w:val="24"/>
          <w:szCs w:val="24"/>
          <w:lang w:val="en-ID"/>
        </w:rPr>
        <w:t>Aplikasi analisis multivariate dengan program IBM SPSS 26</w:t>
      </w:r>
      <w:r w:rsidRPr="000042EC">
        <w:rPr>
          <w:rFonts w:ascii="Garamond" w:hAnsi="Garamond"/>
          <w:sz w:val="24"/>
          <w:szCs w:val="24"/>
          <w:lang w:val="en-ID"/>
        </w:rPr>
        <w:t xml:space="preserve"> (10th ed.). Semarang: Badan Penerbit Universitas Diponegoro.</w:t>
      </w:r>
    </w:p>
    <w:p w14:paraId="3C892E16"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Greenhaus, J. H., &amp; Allen, T. D. (2011). Work-family balance: A review and extension of the literature. In J. C. Quick &amp; L. E. Tetrick (Eds.), </w:t>
      </w:r>
      <w:r w:rsidRPr="000042EC">
        <w:rPr>
          <w:rFonts w:ascii="Garamond" w:hAnsi="Garamond"/>
          <w:i/>
          <w:iCs/>
          <w:sz w:val="24"/>
          <w:szCs w:val="24"/>
          <w:lang w:val="en-ID"/>
        </w:rPr>
        <w:t>Handbook of occupational health psychology</w:t>
      </w:r>
      <w:r w:rsidRPr="000042EC">
        <w:rPr>
          <w:rFonts w:ascii="Garamond" w:hAnsi="Garamond"/>
          <w:sz w:val="24"/>
          <w:szCs w:val="24"/>
          <w:lang w:val="en-ID"/>
        </w:rPr>
        <w:t xml:space="preserve"> (2nd ed., pp. 165–183). Washington, DC: American Psychological Association. </w:t>
      </w:r>
      <w:hyperlink r:id="rId8" w:tgtFrame="_new" w:history="1">
        <w:r w:rsidRPr="000042EC">
          <w:rPr>
            <w:rStyle w:val="Hyperlink"/>
            <w:rFonts w:ascii="Garamond" w:hAnsi="Garamond"/>
            <w:sz w:val="24"/>
            <w:szCs w:val="24"/>
            <w:lang w:val="en-ID"/>
          </w:rPr>
          <w:t>https://doi.org/10.1037/10474-000</w:t>
        </w:r>
      </w:hyperlink>
    </w:p>
    <w:p w14:paraId="75B9DEFA"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Gujarati, D. N., &amp; Porter, D. C. (2009). </w:t>
      </w:r>
      <w:r w:rsidRPr="000042EC">
        <w:rPr>
          <w:rFonts w:ascii="Garamond" w:hAnsi="Garamond"/>
          <w:i/>
          <w:iCs/>
          <w:sz w:val="24"/>
          <w:szCs w:val="24"/>
          <w:lang w:val="en-ID"/>
        </w:rPr>
        <w:t>Basic econometrics</w:t>
      </w:r>
      <w:r w:rsidRPr="000042EC">
        <w:rPr>
          <w:rFonts w:ascii="Garamond" w:hAnsi="Garamond"/>
          <w:sz w:val="24"/>
          <w:szCs w:val="24"/>
          <w:lang w:val="en-ID"/>
        </w:rPr>
        <w:t xml:space="preserve"> (5th ed.). New York: McGraw-Hill.</w:t>
      </w:r>
    </w:p>
    <w:p w14:paraId="76AC069E"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Kahn, W. A. (1990). Psychological conditions of personal engagement and disengagement at work. </w:t>
      </w:r>
      <w:r w:rsidRPr="000042EC">
        <w:rPr>
          <w:rFonts w:ascii="Garamond" w:hAnsi="Garamond"/>
          <w:i/>
          <w:iCs/>
          <w:sz w:val="24"/>
          <w:szCs w:val="24"/>
          <w:lang w:val="en-ID"/>
        </w:rPr>
        <w:t>Academy of Management Journal, 33</w:t>
      </w:r>
      <w:r w:rsidRPr="000042EC">
        <w:rPr>
          <w:rFonts w:ascii="Garamond" w:hAnsi="Garamond"/>
          <w:sz w:val="24"/>
          <w:szCs w:val="24"/>
          <w:lang w:val="en-ID"/>
        </w:rPr>
        <w:t xml:space="preserve">(4), 692–724. </w:t>
      </w:r>
      <w:hyperlink r:id="rId9" w:tgtFrame="_new" w:history="1">
        <w:r w:rsidRPr="000042EC">
          <w:rPr>
            <w:rStyle w:val="Hyperlink"/>
            <w:rFonts w:ascii="Garamond" w:hAnsi="Garamond"/>
            <w:sz w:val="24"/>
            <w:szCs w:val="24"/>
            <w:lang w:val="en-ID"/>
          </w:rPr>
          <w:t>https://doi.org/10.2307/256287</w:t>
        </w:r>
      </w:hyperlink>
    </w:p>
    <w:p w14:paraId="4086C785"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Kotler, P., &amp; Keller, K. L. (2016). </w:t>
      </w:r>
      <w:r w:rsidRPr="000042EC">
        <w:rPr>
          <w:rFonts w:ascii="Garamond" w:hAnsi="Garamond"/>
          <w:i/>
          <w:iCs/>
          <w:sz w:val="24"/>
          <w:szCs w:val="24"/>
          <w:lang w:val="en-ID"/>
        </w:rPr>
        <w:t>Marketing management</w:t>
      </w:r>
      <w:r w:rsidRPr="000042EC">
        <w:rPr>
          <w:rFonts w:ascii="Garamond" w:hAnsi="Garamond"/>
          <w:sz w:val="24"/>
          <w:szCs w:val="24"/>
          <w:lang w:val="en-ID"/>
        </w:rPr>
        <w:t xml:space="preserve"> (15th ed.). Pearson Education.</w:t>
      </w:r>
    </w:p>
    <w:p w14:paraId="0DA1175B"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Likert, R. (1932). A technique for the measurement of attitudes. </w:t>
      </w:r>
      <w:r w:rsidRPr="000042EC">
        <w:rPr>
          <w:rFonts w:ascii="Garamond" w:hAnsi="Garamond"/>
          <w:i/>
          <w:iCs/>
          <w:sz w:val="24"/>
          <w:szCs w:val="24"/>
          <w:lang w:val="en-ID"/>
        </w:rPr>
        <w:t>Archives of Psychology, 22</w:t>
      </w:r>
      <w:r w:rsidRPr="000042EC">
        <w:rPr>
          <w:rFonts w:ascii="Garamond" w:hAnsi="Garamond"/>
          <w:sz w:val="24"/>
          <w:szCs w:val="24"/>
          <w:lang w:val="en-ID"/>
        </w:rPr>
        <w:t>(140), 1–55.</w:t>
      </w:r>
    </w:p>
    <w:p w14:paraId="7809AFF5"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Mangkunegara, A. A. A. P. (2009). </w:t>
      </w:r>
      <w:r w:rsidRPr="000042EC">
        <w:rPr>
          <w:rFonts w:ascii="Garamond" w:hAnsi="Garamond"/>
          <w:i/>
          <w:iCs/>
          <w:sz w:val="24"/>
          <w:szCs w:val="24"/>
          <w:lang w:val="en-ID"/>
        </w:rPr>
        <w:t>Evaluasi kinerja sumber daya manusia</w:t>
      </w:r>
      <w:r w:rsidRPr="000042EC">
        <w:rPr>
          <w:rFonts w:ascii="Garamond" w:hAnsi="Garamond"/>
          <w:sz w:val="24"/>
          <w:szCs w:val="24"/>
          <w:lang w:val="en-ID"/>
        </w:rPr>
        <w:t>. Bandung: Refika Aditama.</w:t>
      </w:r>
    </w:p>
    <w:p w14:paraId="26B04929"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Mangkunegara, A. A. A. P. (2016). </w:t>
      </w:r>
      <w:r w:rsidRPr="000042EC">
        <w:rPr>
          <w:rFonts w:ascii="Garamond" w:hAnsi="Garamond"/>
          <w:i/>
          <w:iCs/>
          <w:sz w:val="24"/>
          <w:szCs w:val="24"/>
          <w:lang w:val="en-ID"/>
        </w:rPr>
        <w:t>Manajemen sumber daya manusia perusahaan</w:t>
      </w:r>
      <w:r w:rsidRPr="000042EC">
        <w:rPr>
          <w:rFonts w:ascii="Garamond" w:hAnsi="Garamond"/>
          <w:sz w:val="24"/>
          <w:szCs w:val="24"/>
          <w:lang w:val="en-ID"/>
        </w:rPr>
        <w:t>. Bandung: PT Remaja Rosdakarya.</w:t>
      </w:r>
    </w:p>
    <w:p w14:paraId="53F366CF"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Mathis, R. L., &amp; Jackson, J. H. (2011). </w:t>
      </w:r>
      <w:r w:rsidRPr="000042EC">
        <w:rPr>
          <w:rFonts w:ascii="Garamond" w:hAnsi="Garamond"/>
          <w:i/>
          <w:iCs/>
          <w:sz w:val="24"/>
          <w:szCs w:val="24"/>
          <w:lang w:val="en-ID"/>
        </w:rPr>
        <w:t>Human resource management</w:t>
      </w:r>
      <w:r w:rsidRPr="000042EC">
        <w:rPr>
          <w:rFonts w:ascii="Garamond" w:hAnsi="Garamond"/>
          <w:sz w:val="24"/>
          <w:szCs w:val="24"/>
          <w:lang w:val="en-ID"/>
        </w:rPr>
        <w:t xml:space="preserve"> (13th ed.). Mason, OH: South-Western Cengage Learning.</w:t>
      </w:r>
    </w:p>
    <w:p w14:paraId="3BBC06E4"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Oldenburg, R. (1999). </w:t>
      </w:r>
      <w:r w:rsidRPr="000042EC">
        <w:rPr>
          <w:rFonts w:ascii="Garamond" w:hAnsi="Garamond"/>
          <w:i/>
          <w:iCs/>
          <w:sz w:val="24"/>
          <w:szCs w:val="24"/>
          <w:lang w:val="en-ID"/>
        </w:rPr>
        <w:t>The great good place</w:t>
      </w:r>
      <w:r w:rsidRPr="000042EC">
        <w:rPr>
          <w:rFonts w:ascii="Garamond" w:hAnsi="Garamond"/>
          <w:sz w:val="24"/>
          <w:szCs w:val="24"/>
          <w:lang w:val="en-ID"/>
        </w:rPr>
        <w:t>. New York: Marlowe &amp; Company.</w:t>
      </w:r>
    </w:p>
    <w:p w14:paraId="37611DB0"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Rhizenda, R. P., Suwasono, E., &amp; Sutapa, H. (2023). Pengaruh self-efficacy dan work life balance terhadap kinerja karyawan pada KSP Delta Surya Purnama Pare. </w:t>
      </w:r>
      <w:r w:rsidRPr="000042EC">
        <w:rPr>
          <w:rFonts w:ascii="Garamond" w:hAnsi="Garamond"/>
          <w:i/>
          <w:iCs/>
          <w:sz w:val="24"/>
          <w:szCs w:val="24"/>
          <w:lang w:val="en-ID"/>
        </w:rPr>
        <w:t>Jurnal Penelitian Ekonomi Manajemen dan Bisnis (JEKOMBIS), 2</w:t>
      </w:r>
      <w:r w:rsidRPr="000042EC">
        <w:rPr>
          <w:rFonts w:ascii="Garamond" w:hAnsi="Garamond"/>
          <w:sz w:val="24"/>
          <w:szCs w:val="24"/>
          <w:lang w:val="en-ID"/>
        </w:rPr>
        <w:t xml:space="preserve">(4). </w:t>
      </w:r>
      <w:hyperlink r:id="rId10" w:tgtFrame="_new" w:history="1">
        <w:r w:rsidRPr="000042EC">
          <w:rPr>
            <w:rStyle w:val="Hyperlink"/>
            <w:rFonts w:ascii="Garamond" w:hAnsi="Garamond"/>
            <w:sz w:val="24"/>
            <w:szCs w:val="24"/>
            <w:lang w:val="en-ID"/>
          </w:rPr>
          <w:t>https://doi.org/10.55606/jekombis.v2i4.2557</w:t>
        </w:r>
      </w:hyperlink>
    </w:p>
    <w:p w14:paraId="23BCC002"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Risna, R., &amp; Yusuf, M. (2021). Pengaruh work-life balance terhadap kinerja karyawan. </w:t>
      </w:r>
      <w:r w:rsidRPr="000042EC">
        <w:rPr>
          <w:rFonts w:ascii="Garamond" w:hAnsi="Garamond"/>
          <w:i/>
          <w:iCs/>
          <w:sz w:val="24"/>
          <w:szCs w:val="24"/>
          <w:lang w:val="en-ID"/>
        </w:rPr>
        <w:t>Jurnal Manajemen, 10</w:t>
      </w:r>
      <w:r w:rsidRPr="000042EC">
        <w:rPr>
          <w:rFonts w:ascii="Garamond" w:hAnsi="Garamond"/>
          <w:sz w:val="24"/>
          <w:szCs w:val="24"/>
          <w:lang w:val="en-ID"/>
        </w:rPr>
        <w:t>(2), 45–53.</w:t>
      </w:r>
    </w:p>
    <w:p w14:paraId="1B1EC2C1"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Risna, R., &amp; Yusuf, Y. (2021). Pengaruh work life balance dan lingkungan kerja terhadap kepuasan kerja perawat. </w:t>
      </w:r>
      <w:r w:rsidRPr="000042EC">
        <w:rPr>
          <w:rFonts w:ascii="Garamond" w:hAnsi="Garamond"/>
          <w:i/>
          <w:iCs/>
          <w:sz w:val="24"/>
          <w:szCs w:val="24"/>
          <w:lang w:val="en-ID"/>
        </w:rPr>
        <w:t>JUMPA (Jurnal Manajemen Pelayanan &amp; Perhotelan), 8</w:t>
      </w:r>
      <w:r w:rsidRPr="000042EC">
        <w:rPr>
          <w:rFonts w:ascii="Garamond" w:hAnsi="Garamond"/>
          <w:sz w:val="24"/>
          <w:szCs w:val="24"/>
          <w:lang w:val="en-ID"/>
        </w:rPr>
        <w:t>(3), 47–58.</w:t>
      </w:r>
    </w:p>
    <w:p w14:paraId="0622182B"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Robbins, S. P., &amp; Judge, T. A. (2017). </w:t>
      </w:r>
      <w:r w:rsidRPr="000042EC">
        <w:rPr>
          <w:rFonts w:ascii="Garamond" w:hAnsi="Garamond"/>
          <w:i/>
          <w:iCs/>
          <w:sz w:val="24"/>
          <w:szCs w:val="24"/>
          <w:lang w:val="en-ID"/>
        </w:rPr>
        <w:t>Organizational behavior</w:t>
      </w:r>
      <w:r w:rsidRPr="000042EC">
        <w:rPr>
          <w:rFonts w:ascii="Garamond" w:hAnsi="Garamond"/>
          <w:sz w:val="24"/>
          <w:szCs w:val="24"/>
          <w:lang w:val="en-ID"/>
        </w:rPr>
        <w:t xml:space="preserve"> (17th ed.). Pearson Education.</w:t>
      </w:r>
    </w:p>
    <w:p w14:paraId="6505E9FC"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Roscoe, J. T. (1982). </w:t>
      </w:r>
      <w:r w:rsidRPr="000042EC">
        <w:rPr>
          <w:rFonts w:ascii="Garamond" w:hAnsi="Garamond"/>
          <w:i/>
          <w:iCs/>
          <w:sz w:val="24"/>
          <w:szCs w:val="24"/>
          <w:lang w:val="en-ID"/>
        </w:rPr>
        <w:t>Fundamental research statistics for the behavioral sciences</w:t>
      </w:r>
      <w:r w:rsidRPr="000042EC">
        <w:rPr>
          <w:rFonts w:ascii="Garamond" w:hAnsi="Garamond"/>
          <w:sz w:val="24"/>
          <w:szCs w:val="24"/>
          <w:lang w:val="en-ID"/>
        </w:rPr>
        <w:t xml:space="preserve"> (2nd ed.). New York: Holt, Rinehart and Winston.</w:t>
      </w:r>
    </w:p>
    <w:p w14:paraId="2EEE4383"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Sekaran, U., &amp; Bougie, R. (2016). </w:t>
      </w:r>
      <w:r w:rsidRPr="000042EC">
        <w:rPr>
          <w:rFonts w:ascii="Garamond" w:hAnsi="Garamond"/>
          <w:i/>
          <w:iCs/>
          <w:sz w:val="24"/>
          <w:szCs w:val="24"/>
          <w:lang w:val="en-ID"/>
        </w:rPr>
        <w:t>Research methods for business: A skill-building approach</w:t>
      </w:r>
      <w:r w:rsidRPr="000042EC">
        <w:rPr>
          <w:rFonts w:ascii="Garamond" w:hAnsi="Garamond"/>
          <w:sz w:val="24"/>
          <w:szCs w:val="24"/>
          <w:lang w:val="en-ID"/>
        </w:rPr>
        <w:t xml:space="preserve"> (7th ed.). Chichester: Wiley.</w:t>
      </w:r>
    </w:p>
    <w:p w14:paraId="05A0BFB3"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Sugiyono. (2022). </w:t>
      </w:r>
      <w:r w:rsidRPr="000042EC">
        <w:rPr>
          <w:rFonts w:ascii="Garamond" w:hAnsi="Garamond"/>
          <w:i/>
          <w:iCs/>
          <w:sz w:val="24"/>
          <w:szCs w:val="24"/>
          <w:lang w:val="en-ID"/>
        </w:rPr>
        <w:t>Metode penelitian kuantitatif, kualitatif, dan R&amp;D</w:t>
      </w:r>
      <w:r w:rsidRPr="000042EC">
        <w:rPr>
          <w:rFonts w:ascii="Garamond" w:hAnsi="Garamond"/>
          <w:sz w:val="24"/>
          <w:szCs w:val="24"/>
          <w:lang w:val="en-ID"/>
        </w:rPr>
        <w:t>. Bandung: Alfabeta.</w:t>
      </w:r>
    </w:p>
    <w:p w14:paraId="02E6F7F8" w14:textId="77777777" w:rsidR="000042EC" w:rsidRPr="000042EC" w:rsidRDefault="000042EC" w:rsidP="000042EC">
      <w:pPr>
        <w:ind w:left="567" w:hanging="567"/>
        <w:jc w:val="both"/>
        <w:rPr>
          <w:rFonts w:ascii="Garamond" w:hAnsi="Garamond"/>
          <w:sz w:val="24"/>
          <w:szCs w:val="24"/>
          <w:lang w:val="en-ID"/>
        </w:rPr>
      </w:pPr>
      <w:r w:rsidRPr="000042EC">
        <w:rPr>
          <w:rFonts w:ascii="Garamond" w:hAnsi="Garamond"/>
          <w:sz w:val="24"/>
          <w:szCs w:val="24"/>
          <w:lang w:val="en-ID"/>
        </w:rPr>
        <w:t xml:space="preserve">Ula, U., Susilawati, S., &amp; Widyasari, W. (2019). Hubungan antara career capital dan work life balance pada karyawan di PT Petrokimia Gresik. </w:t>
      </w:r>
      <w:r w:rsidRPr="000042EC">
        <w:rPr>
          <w:rFonts w:ascii="Garamond" w:hAnsi="Garamond"/>
          <w:i/>
          <w:iCs/>
          <w:sz w:val="24"/>
          <w:szCs w:val="24"/>
          <w:lang w:val="en-ID"/>
        </w:rPr>
        <w:t>Jurnal Ekobis Dewantara, 3</w:t>
      </w:r>
      <w:r w:rsidRPr="000042EC">
        <w:rPr>
          <w:rFonts w:ascii="Garamond" w:hAnsi="Garamond"/>
          <w:sz w:val="24"/>
          <w:szCs w:val="24"/>
          <w:lang w:val="en-ID"/>
        </w:rPr>
        <w:t>(3).</w:t>
      </w:r>
    </w:p>
    <w:p w14:paraId="778D8C72" w14:textId="77777777" w:rsidR="00685551" w:rsidRPr="000042EC" w:rsidRDefault="00685551" w:rsidP="00BE50E8">
      <w:pPr>
        <w:rPr>
          <w:rFonts w:ascii="Garamond" w:hAnsi="Garamond"/>
        </w:rPr>
      </w:pPr>
    </w:p>
    <w:sectPr w:rsidR="00685551" w:rsidRPr="000042EC" w:rsidSect="000F5E6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18" w:header="708" w:footer="708" w:gutter="0"/>
      <w:pgNumType w:start="94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DCD9" w14:textId="77777777" w:rsidR="00DF6A01" w:rsidRDefault="00DF6A01" w:rsidP="00BE50E8">
      <w:r>
        <w:separator/>
      </w:r>
    </w:p>
  </w:endnote>
  <w:endnote w:type="continuationSeparator" w:id="0">
    <w:p w14:paraId="731AAAD6" w14:textId="77777777" w:rsidR="00DF6A01" w:rsidRDefault="00DF6A01" w:rsidP="00BE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E5F4" w14:textId="77777777" w:rsidR="00BE50E8" w:rsidRPr="0055404D" w:rsidRDefault="00BE50E8" w:rsidP="0070023F">
    <w:pPr>
      <w:pStyle w:val="Footer"/>
      <w:tabs>
        <w:tab w:val="clear" w:pos="4680"/>
        <w:tab w:val="right" w:pos="8931"/>
      </w:tabs>
      <w:rPr>
        <w:rFonts w:ascii="Garamond" w:hAnsi="Garamond"/>
      </w:rPr>
    </w:pPr>
    <w:hyperlink r:id="rId1" w:history="1">
      <w:r w:rsidRPr="00A517F9">
        <w:rPr>
          <w:rStyle w:val="Hyperlink"/>
          <w:rFonts w:ascii="Garamond" w:eastAsiaTheme="majorEastAsia" w:hAnsi="Garamond"/>
        </w:rPr>
        <w:t>https://ejournal.iainpalopo.ac.id/index.php/alkharaj</w:t>
      </w:r>
    </w:hyperlink>
    <w:r w:rsidRPr="00A517F9">
      <w:rPr>
        <w:rFonts w:ascii="Garamond" w:hAnsi="Garamond"/>
      </w:rPr>
      <w:t xml:space="preserve"> </w:t>
    </w:r>
    <w:r w:rsidRPr="0055404D">
      <w:rPr>
        <w:rFonts w:ascii="Garamond" w:hAnsi="Garamond"/>
      </w:rPr>
      <w:tab/>
      <w:t xml:space="preserve">                                     </w:t>
    </w:r>
    <w:r w:rsidRPr="0055404D">
      <w:rPr>
        <w:rFonts w:ascii="Garamond" w:hAnsi="Garamond"/>
      </w:rPr>
      <w:fldChar w:fldCharType="begin"/>
    </w:r>
    <w:r w:rsidRPr="0055404D">
      <w:rPr>
        <w:rFonts w:ascii="Garamond" w:hAnsi="Garamond"/>
      </w:rPr>
      <w:instrText xml:space="preserve"> PAGE   \* MERGEFORMAT </w:instrText>
    </w:r>
    <w:r w:rsidRPr="0055404D">
      <w:rPr>
        <w:rFonts w:ascii="Garamond" w:hAnsi="Garamond"/>
      </w:rPr>
      <w:fldChar w:fldCharType="separate"/>
    </w:r>
    <w:r>
      <w:rPr>
        <w:rFonts w:ascii="Garamond" w:hAnsi="Garamond"/>
      </w:rPr>
      <w:t>237</w:t>
    </w:r>
    <w:r w:rsidRPr="0055404D">
      <w:rPr>
        <w:rFonts w:ascii="Garamond" w:hAnsi="Garamond"/>
        <w:noProof/>
      </w:rPr>
      <w:fldChar w:fldCharType="end"/>
    </w:r>
  </w:p>
  <w:p w14:paraId="0278B4F6" w14:textId="77777777" w:rsidR="00BE50E8" w:rsidRPr="0070023F" w:rsidRDefault="00BE50E8" w:rsidP="0070023F">
    <w:pPr>
      <w:pStyle w:val="Footer"/>
    </w:pPr>
    <w:r w:rsidRPr="00227589">
      <w:rPr>
        <w:rFonts w:ascii="Garamond" w:hAnsi="Garamond"/>
      </w:rPr>
      <w:t>https://doi.org/</w:t>
    </w:r>
    <w:r w:rsidRPr="00666D88">
      <w:rPr>
        <w:rFonts w:ascii="Garamond" w:hAnsi="Garamond"/>
      </w:rPr>
      <w:t>10.24256/kharaj.v6i2.5151</w:t>
    </w:r>
    <w:r>
      <w:rPr>
        <w:rFonts w:ascii="Garamond" w:eastAsia="Garamond" w:hAnsi="Garamond"/>
        <w:lang w:val="en-GB"/>
      </w:rPr>
      <w:tab/>
    </w:r>
    <w:r>
      <w:rPr>
        <w:rFonts w:ascii="Garamond" w:eastAsia="Garamond" w:hAnsi="Garamond"/>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1247" w14:textId="77777777" w:rsidR="00BE50E8" w:rsidRPr="0055404D" w:rsidRDefault="00BE50E8" w:rsidP="0070023F">
    <w:pPr>
      <w:pStyle w:val="Footer"/>
      <w:tabs>
        <w:tab w:val="clear" w:pos="4680"/>
        <w:tab w:val="right" w:pos="8931"/>
      </w:tabs>
      <w:rPr>
        <w:rFonts w:ascii="Garamond" w:hAnsi="Garamond"/>
      </w:rPr>
    </w:pPr>
    <w:hyperlink r:id="rId1" w:history="1">
      <w:r w:rsidRPr="00A517F9">
        <w:rPr>
          <w:rStyle w:val="Hyperlink"/>
          <w:rFonts w:ascii="Garamond" w:eastAsiaTheme="majorEastAsia" w:hAnsi="Garamond"/>
        </w:rPr>
        <w:t>https://ejournal.iainpalopo.ac.id/index.php/alkharaj</w:t>
      </w:r>
    </w:hyperlink>
    <w:r w:rsidRPr="00A517F9">
      <w:rPr>
        <w:rFonts w:ascii="Garamond" w:hAnsi="Garamond"/>
      </w:rPr>
      <w:t xml:space="preserve"> </w:t>
    </w:r>
    <w:r w:rsidRPr="0055404D">
      <w:rPr>
        <w:rFonts w:ascii="Garamond" w:hAnsi="Garamond"/>
      </w:rPr>
      <w:tab/>
      <w:t xml:space="preserve">                                     </w:t>
    </w:r>
    <w:r w:rsidRPr="0055404D">
      <w:rPr>
        <w:rFonts w:ascii="Garamond" w:hAnsi="Garamond"/>
      </w:rPr>
      <w:fldChar w:fldCharType="begin"/>
    </w:r>
    <w:r w:rsidRPr="0055404D">
      <w:rPr>
        <w:rFonts w:ascii="Garamond" w:hAnsi="Garamond"/>
      </w:rPr>
      <w:instrText xml:space="preserve"> PAGE   \* MERGEFORMAT </w:instrText>
    </w:r>
    <w:r w:rsidRPr="0055404D">
      <w:rPr>
        <w:rFonts w:ascii="Garamond" w:hAnsi="Garamond"/>
      </w:rPr>
      <w:fldChar w:fldCharType="separate"/>
    </w:r>
    <w:r>
      <w:rPr>
        <w:rFonts w:ascii="Garamond" w:hAnsi="Garamond"/>
      </w:rPr>
      <w:t>237</w:t>
    </w:r>
    <w:r w:rsidRPr="0055404D">
      <w:rPr>
        <w:rFonts w:ascii="Garamond" w:hAnsi="Garamond"/>
        <w:noProof/>
      </w:rPr>
      <w:fldChar w:fldCharType="end"/>
    </w:r>
  </w:p>
  <w:p w14:paraId="67BBF8F2" w14:textId="62DAD950" w:rsidR="00BE50E8" w:rsidRPr="0070023F" w:rsidRDefault="00BE50E8" w:rsidP="0070023F">
    <w:pPr>
      <w:pStyle w:val="Footer"/>
    </w:pPr>
    <w:r>
      <w:rPr>
        <w:rFonts w:ascii="Garamond" w:eastAsia="Garamond" w:hAnsi="Garamond"/>
        <w:lang w:val="en-GB"/>
      </w:rPr>
      <w:tab/>
    </w:r>
    <w:r>
      <w:rPr>
        <w:rFonts w:ascii="Garamond" w:eastAsia="Garamond" w:hAnsi="Garamond"/>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50EE" w14:textId="54697944" w:rsidR="00BE50E8" w:rsidRPr="0055404D" w:rsidRDefault="00BE50E8" w:rsidP="0070023F">
    <w:pPr>
      <w:pStyle w:val="Footer"/>
      <w:tabs>
        <w:tab w:val="clear" w:pos="4680"/>
        <w:tab w:val="right" w:pos="8931"/>
      </w:tabs>
      <w:rPr>
        <w:rFonts w:ascii="Garamond" w:hAnsi="Garamond"/>
      </w:rPr>
    </w:pPr>
    <w:hyperlink r:id="rId1" w:history="1">
      <w:r w:rsidRPr="00A517F9">
        <w:rPr>
          <w:rStyle w:val="Hyperlink"/>
          <w:rFonts w:ascii="Garamond" w:eastAsiaTheme="majorEastAsia" w:hAnsi="Garamond"/>
        </w:rPr>
        <w:t>https://ejournal.iainpalopo.ac.id/index.php/alkharaj</w:t>
      </w:r>
    </w:hyperlink>
    <w:r w:rsidRPr="00A517F9">
      <w:rPr>
        <w:rFonts w:ascii="Garamond" w:hAnsi="Garamond"/>
      </w:rPr>
      <w:t xml:space="preserve"> </w:t>
    </w:r>
    <w:r w:rsidRPr="0055404D">
      <w:rPr>
        <w:rFonts w:ascii="Garamond" w:hAnsi="Garamond"/>
      </w:rPr>
      <w:tab/>
    </w:r>
    <w:r w:rsidR="000F5E64" w:rsidRPr="000F5E64">
      <w:rPr>
        <w:rFonts w:ascii="Garamond" w:hAnsi="Garamond"/>
      </w:rPr>
      <w:t>9463</w:t>
    </w:r>
    <w:r w:rsidRPr="0055404D">
      <w:rPr>
        <w:rFonts w:ascii="Garamond" w:hAnsi="Garamond"/>
      </w:rPr>
      <w:t xml:space="preserve">                                     </w:t>
    </w:r>
  </w:p>
  <w:p w14:paraId="24A3B199" w14:textId="265A61E7" w:rsidR="00BE50E8" w:rsidRPr="0070023F" w:rsidRDefault="00BE50E8" w:rsidP="0070023F">
    <w:pPr>
      <w:pStyle w:val="Footer"/>
    </w:pPr>
    <w:r>
      <w:rPr>
        <w:rFonts w:ascii="Garamond" w:eastAsia="Garamond" w:hAnsi="Garamond"/>
        <w:lang w:val="en-GB"/>
      </w:rPr>
      <w:tab/>
    </w:r>
    <w:r>
      <w:rPr>
        <w:rFonts w:ascii="Garamond" w:eastAsia="Garamond" w:hAnsi="Garamond"/>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A5662" w14:textId="77777777" w:rsidR="00DF6A01" w:rsidRDefault="00DF6A01" w:rsidP="00BE50E8">
      <w:r>
        <w:separator/>
      </w:r>
    </w:p>
  </w:footnote>
  <w:footnote w:type="continuationSeparator" w:id="0">
    <w:p w14:paraId="7A6CD4D4" w14:textId="77777777" w:rsidR="00DF6A01" w:rsidRDefault="00DF6A01" w:rsidP="00BE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CEBB" w14:textId="77777777" w:rsidR="00BE50E8" w:rsidRDefault="00BE50E8" w:rsidP="00316526">
    <w:pPr>
      <w:tabs>
        <w:tab w:val="center" w:pos="4680"/>
        <w:tab w:val="right" w:pos="9360"/>
      </w:tabs>
      <w:rPr>
        <w:rFonts w:ascii="Garamond" w:eastAsia="Garamond" w:hAnsi="Garamond" w:cs="Garamond"/>
        <w:color w:val="000000"/>
      </w:rPr>
    </w:pPr>
    <w:r>
      <w:rPr>
        <w:rFonts w:ascii="Garamond" w:hAnsi="Garamond"/>
        <w:color w:val="000000"/>
      </w:rPr>
      <w:t>Al-Kharaj: Journal of Islamic Economic and Business</w:t>
    </w:r>
  </w:p>
  <w:p w14:paraId="40BCB480" w14:textId="77777777" w:rsidR="00BE50E8" w:rsidRDefault="00BE50E8" w:rsidP="00316526">
    <w:pPr>
      <w:pStyle w:val="Header"/>
    </w:pPr>
    <w:r w:rsidRPr="00B367BC">
      <w:rPr>
        <w:rFonts w:ascii="Garamond" w:eastAsia="Garamond" w:hAnsi="Garamond" w:cs="Garamond"/>
        <w:color w:val="000000"/>
      </w:rPr>
      <w:t xml:space="preserve">Volume 6 (2), 2024: </w:t>
    </w:r>
    <w:r>
      <w:rPr>
        <w:rFonts w:ascii="Garamond" w:eastAsia="Garamond" w:hAnsi="Garamond" w:cs="Garamond"/>
        <w:color w:val="000000"/>
      </w:rPr>
      <w:t>xxx</w:t>
    </w:r>
    <w:r w:rsidRPr="00B367BC">
      <w:rPr>
        <w:rFonts w:ascii="Garamond" w:eastAsia="Garamond" w:hAnsi="Garamond" w:cs="Garamond"/>
        <w:color w:val="000000"/>
      </w:rPr>
      <w:t xml:space="preserve"> - </w:t>
    </w:r>
    <w:r>
      <w:rPr>
        <w:rFonts w:ascii="Garamond" w:eastAsia="Garamond" w:hAnsi="Garamond" w:cs="Garamond"/>
        <w:color w:val="000000"/>
      </w:rPr>
      <w:t>xxx</w:t>
    </w:r>
  </w:p>
  <w:p w14:paraId="226560CD" w14:textId="77777777" w:rsidR="00BE50E8" w:rsidRDefault="00BE5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2505" w14:textId="79339C88" w:rsidR="00BE50E8" w:rsidRPr="0065601D" w:rsidRDefault="00BE50E8" w:rsidP="0065601D">
    <w:pPr>
      <w:pStyle w:val="Header"/>
      <w:jc w:val="right"/>
      <w:rPr>
        <w:rFonts w:ascii="Garamond" w:hAnsi="Garamond"/>
        <w:b/>
        <w:bCs/>
        <w:lang w:val="id-ID"/>
      </w:rPr>
    </w:pPr>
    <w:r w:rsidRPr="00BE50E8">
      <w:rPr>
        <w:rFonts w:ascii="Cambria Math" w:hAnsi="Cambria Math" w:cs="Cambria Math"/>
        <w:lang w:val="id"/>
      </w:rPr>
      <w:t>𝐇𝐞𝐥𝐞𝐧</w:t>
    </w:r>
    <w:r w:rsidRPr="00BE50E8">
      <w:rPr>
        <w:rFonts w:ascii="Garamond" w:hAnsi="Garamond" w:cs="Cambria Math"/>
        <w:lang w:val="id"/>
      </w:rPr>
      <w:t xml:space="preserve"> </w:t>
    </w:r>
    <w:r w:rsidRPr="00BE50E8">
      <w:rPr>
        <w:rFonts w:ascii="Cambria Math" w:hAnsi="Cambria Math" w:cs="Cambria Math"/>
        <w:lang w:val="id"/>
      </w:rPr>
      <w:t>𝐇𝐨𝐨𝐠𝐞𝐧𝐝𝐢𝐣𝐤</w:t>
    </w:r>
    <w:r w:rsidRPr="00BE50E8">
      <w:rPr>
        <w:rFonts w:ascii="Garamond" w:hAnsi="Garamond" w:cs="Cambria Math"/>
        <w:lang w:val="id"/>
      </w:rPr>
      <w:t>,</w:t>
    </w:r>
    <w:r>
      <w:rPr>
        <w:rFonts w:ascii="Cambria Math" w:hAnsi="Cambria Math" w:cs="Cambria Math"/>
        <w:b/>
        <w:bCs/>
        <w:lang w:val="id"/>
      </w:rPr>
      <w:t xml:space="preserve"> </w:t>
    </w:r>
    <w:r>
      <w:rPr>
        <w:rFonts w:ascii="Garamond" w:hAnsi="Garamond"/>
        <w:b/>
        <w:bCs/>
        <w:lang w:val="id-ID"/>
      </w:rPr>
      <w:t>et.al</w:t>
    </w:r>
  </w:p>
  <w:p w14:paraId="22991213" w14:textId="36BBEF5F" w:rsidR="00BE50E8" w:rsidRPr="000F5E64" w:rsidRDefault="00BE50E8" w:rsidP="00BE50E8">
    <w:pPr>
      <w:pStyle w:val="Header"/>
      <w:jc w:val="right"/>
      <w:rPr>
        <w:rFonts w:ascii="Garamond" w:hAnsi="Garamond"/>
        <w:iCs/>
        <w:lang w:val="id"/>
      </w:rPr>
    </w:pPr>
    <w:r w:rsidRPr="000F5E64">
      <w:rPr>
        <w:rFonts w:ascii="Garamond" w:hAnsi="Garamond"/>
        <w:iCs/>
        <w:lang w:val="id"/>
      </w:rPr>
      <w:t xml:space="preserve">Professionalism and Life Dilemma: The Influence of Self-Efficacy and Work-Life Balance </w:t>
    </w:r>
    <w:r w:rsidR="000F5E64">
      <w:rPr>
        <w:rFonts w:ascii="Garamond" w:hAnsi="Garamond"/>
        <w:iCs/>
        <w:lang w:val="id"/>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1281" w14:textId="77777777" w:rsidR="00BE50E8" w:rsidRDefault="00BE50E8" w:rsidP="003F6003">
    <w:pPr>
      <w:pStyle w:val="Header"/>
      <w:ind w:right="360"/>
      <w:jc w:val="both"/>
      <w:rPr>
        <w:rFonts w:ascii="Garamond" w:hAnsi="Garamond"/>
        <w:color w:val="000000"/>
      </w:rPr>
    </w:pPr>
    <w:r>
      <w:rPr>
        <w:rFonts w:ascii="Garamond" w:hAnsi="Garamond"/>
        <w:color w:val="000000"/>
      </w:rPr>
      <w:t>Al-Kharaj: Journal of Islamic Economic and Business</w:t>
    </w:r>
  </w:p>
  <w:p w14:paraId="4A0A63C1" w14:textId="77777777" w:rsidR="000F5E64" w:rsidRDefault="000F5E64" w:rsidP="000F5E64">
    <w:pPr>
      <w:tabs>
        <w:tab w:val="center" w:pos="4680"/>
        <w:tab w:val="right" w:pos="9360"/>
      </w:tabs>
      <w:jc w:val="both"/>
      <w:rPr>
        <w:rFonts w:ascii="Garamond" w:eastAsia="Garamond" w:hAnsi="Garamond" w:cs="Garamond"/>
      </w:rPr>
    </w:pPr>
    <w:r>
      <w:rPr>
        <w:rFonts w:ascii="Garamond" w:eastAsia="Garamond" w:hAnsi="Garamond" w:cs="Garamond"/>
      </w:rPr>
      <w:t>Volume 8 (2), 2026</w:t>
    </w:r>
  </w:p>
  <w:p w14:paraId="5A03D3A2" w14:textId="77777777" w:rsidR="00BE50E8" w:rsidRDefault="00BE50E8" w:rsidP="003F6003">
    <w:pPr>
      <w:pStyle w:val="Header"/>
      <w:jc w:val="both"/>
      <w:rPr>
        <w:rFonts w:ascii="Garamond" w:hAnsi="Garamond"/>
        <w:color w:val="000000"/>
      </w:rPr>
    </w:pPr>
    <w:r>
      <w:rPr>
        <w:rFonts w:ascii="Garamond" w:hAnsi="Garamond"/>
        <w:color w:val="000000"/>
      </w:rPr>
      <w:t>P-ISSN: 2686-262X; E-ISSN: 2685-9300</w:t>
    </w:r>
  </w:p>
  <w:p w14:paraId="5FDAC451" w14:textId="77777777" w:rsidR="00BE50E8" w:rsidRDefault="00BE50E8" w:rsidP="003F6003">
    <w:pPr>
      <w:tabs>
        <w:tab w:val="center" w:pos="4680"/>
        <w:tab w:val="right" w:pos="9360"/>
      </w:tabs>
      <w:rPr>
        <w:rFonts w:ascii="Calibri" w:hAnsi="Calibri"/>
        <w:color w:val="000000"/>
      </w:rPr>
    </w:pPr>
    <w:r>
      <w:rPr>
        <w:rFonts w:ascii="Calibri" w:hAnsi="Calibri"/>
        <w:noProof/>
        <w:color w:val="000000"/>
      </w:rPr>
      <mc:AlternateContent>
        <mc:Choice Requires="wps">
          <w:drawing>
            <wp:anchor distT="0" distB="0" distL="114300" distR="114300" simplePos="0" relativeHeight="251659264" behindDoc="0" locked="0" layoutInCell="1" allowOverlap="1" wp14:anchorId="0580234C" wp14:editId="1FD6C133">
              <wp:simplePos x="0" y="0"/>
              <wp:positionH relativeFrom="column">
                <wp:posOffset>0</wp:posOffset>
              </wp:positionH>
              <wp:positionV relativeFrom="paragraph">
                <wp:posOffset>84455</wp:posOffset>
              </wp:positionV>
              <wp:extent cx="53721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592E0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5pt" to="42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" strokecolor="black [3213]" strokeweight="1pt">
              <v:stroke joinstyle="miter"/>
            </v:line>
          </w:pict>
        </mc:Fallback>
      </mc:AlternateContent>
    </w:r>
  </w:p>
  <w:p w14:paraId="66AA48CA" w14:textId="77777777" w:rsidR="00BE50E8" w:rsidRDefault="00BE5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9525A"/>
    <w:multiLevelType w:val="hybridMultilevel"/>
    <w:tmpl w:val="23DC3AA8"/>
    <w:lvl w:ilvl="0" w:tplc="9E1E4F42">
      <w:start w:val="1"/>
      <w:numFmt w:val="decimal"/>
      <w:lvlText w:val="%1"/>
      <w:lvlJc w:val="left"/>
      <w:pPr>
        <w:ind w:left="287" w:hanging="180"/>
      </w:pPr>
      <w:rPr>
        <w:rFonts w:ascii="Times New Roman" w:eastAsia="Times New Roman" w:hAnsi="Times New Roman" w:cs="Times New Roman" w:hint="default"/>
        <w:b w:val="0"/>
        <w:bCs w:val="0"/>
        <w:i w:val="0"/>
        <w:iCs w:val="0"/>
        <w:spacing w:val="0"/>
        <w:w w:val="100"/>
        <w:sz w:val="24"/>
        <w:szCs w:val="24"/>
        <w:lang w:val="id" w:eastAsia="en-US" w:bidi="ar-SA"/>
      </w:rPr>
    </w:lvl>
    <w:lvl w:ilvl="1" w:tplc="FC5044D8">
      <w:numFmt w:val="bullet"/>
      <w:lvlText w:val="•"/>
      <w:lvlJc w:val="left"/>
      <w:pPr>
        <w:ind w:left="476" w:hanging="180"/>
      </w:pPr>
      <w:rPr>
        <w:rFonts w:hint="default"/>
        <w:lang w:val="id" w:eastAsia="en-US" w:bidi="ar-SA"/>
      </w:rPr>
    </w:lvl>
    <w:lvl w:ilvl="2" w:tplc="812E4164">
      <w:numFmt w:val="bullet"/>
      <w:lvlText w:val="•"/>
      <w:lvlJc w:val="left"/>
      <w:pPr>
        <w:ind w:left="673" w:hanging="180"/>
      </w:pPr>
      <w:rPr>
        <w:rFonts w:hint="default"/>
        <w:lang w:val="id" w:eastAsia="en-US" w:bidi="ar-SA"/>
      </w:rPr>
    </w:lvl>
    <w:lvl w:ilvl="3" w:tplc="EDC651D2">
      <w:numFmt w:val="bullet"/>
      <w:lvlText w:val="•"/>
      <w:lvlJc w:val="left"/>
      <w:pPr>
        <w:ind w:left="869" w:hanging="180"/>
      </w:pPr>
      <w:rPr>
        <w:rFonts w:hint="default"/>
        <w:lang w:val="id" w:eastAsia="en-US" w:bidi="ar-SA"/>
      </w:rPr>
    </w:lvl>
    <w:lvl w:ilvl="4" w:tplc="4CD86D6E">
      <w:numFmt w:val="bullet"/>
      <w:lvlText w:val="•"/>
      <w:lvlJc w:val="left"/>
      <w:pPr>
        <w:ind w:left="1066" w:hanging="180"/>
      </w:pPr>
      <w:rPr>
        <w:rFonts w:hint="default"/>
        <w:lang w:val="id" w:eastAsia="en-US" w:bidi="ar-SA"/>
      </w:rPr>
    </w:lvl>
    <w:lvl w:ilvl="5" w:tplc="A69C3EE8">
      <w:numFmt w:val="bullet"/>
      <w:lvlText w:val="•"/>
      <w:lvlJc w:val="left"/>
      <w:pPr>
        <w:ind w:left="1262" w:hanging="180"/>
      </w:pPr>
      <w:rPr>
        <w:rFonts w:hint="default"/>
        <w:lang w:val="id" w:eastAsia="en-US" w:bidi="ar-SA"/>
      </w:rPr>
    </w:lvl>
    <w:lvl w:ilvl="6" w:tplc="B01A86C6">
      <w:numFmt w:val="bullet"/>
      <w:lvlText w:val="•"/>
      <w:lvlJc w:val="left"/>
      <w:pPr>
        <w:ind w:left="1459" w:hanging="180"/>
      </w:pPr>
      <w:rPr>
        <w:rFonts w:hint="default"/>
        <w:lang w:val="id" w:eastAsia="en-US" w:bidi="ar-SA"/>
      </w:rPr>
    </w:lvl>
    <w:lvl w:ilvl="7" w:tplc="0024C892">
      <w:numFmt w:val="bullet"/>
      <w:lvlText w:val="•"/>
      <w:lvlJc w:val="left"/>
      <w:pPr>
        <w:ind w:left="1655" w:hanging="180"/>
      </w:pPr>
      <w:rPr>
        <w:rFonts w:hint="default"/>
        <w:lang w:val="id" w:eastAsia="en-US" w:bidi="ar-SA"/>
      </w:rPr>
    </w:lvl>
    <w:lvl w:ilvl="8" w:tplc="238E6A18">
      <w:numFmt w:val="bullet"/>
      <w:lvlText w:val="•"/>
      <w:lvlJc w:val="left"/>
      <w:pPr>
        <w:ind w:left="1852" w:hanging="180"/>
      </w:pPr>
      <w:rPr>
        <w:rFonts w:hint="default"/>
        <w:lang w:val="id" w:eastAsia="en-US" w:bidi="ar-SA"/>
      </w:rPr>
    </w:lvl>
  </w:abstractNum>
  <w:num w:numId="1" w16cid:durableId="62751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E8"/>
    <w:rsid w:val="000042EC"/>
    <w:rsid w:val="000F5E64"/>
    <w:rsid w:val="00117722"/>
    <w:rsid w:val="00127F7B"/>
    <w:rsid w:val="001A478E"/>
    <w:rsid w:val="001F3DE3"/>
    <w:rsid w:val="00327985"/>
    <w:rsid w:val="00490980"/>
    <w:rsid w:val="00685551"/>
    <w:rsid w:val="00814499"/>
    <w:rsid w:val="008C0BFE"/>
    <w:rsid w:val="00AE068D"/>
    <w:rsid w:val="00B06585"/>
    <w:rsid w:val="00B935C3"/>
    <w:rsid w:val="00BE50E8"/>
    <w:rsid w:val="00CD6693"/>
    <w:rsid w:val="00DF6A01"/>
    <w:rsid w:val="00E76D5E"/>
    <w:rsid w:val="00EC7809"/>
    <w:rsid w:val="00F1485C"/>
    <w:rsid w:val="00F74AE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7FDD"/>
  <w15:chartTrackingRefBased/>
  <w15:docId w15:val="{2A61A50D-381B-4317-A283-43F68F71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E8"/>
    <w:pPr>
      <w:spacing w:after="0" w:line="240" w:lineRule="auto"/>
    </w:pPr>
    <w:rPr>
      <w:rFonts w:ascii="Times New Roman" w:eastAsia="Times New Roman" w:hAnsi="Times New Roman" w:cs="Times New Roman"/>
      <w:kern w:val="0"/>
      <w:sz w:val="20"/>
      <w:szCs w:val="20"/>
      <w:lang w:val="en-US"/>
      <w14:ligatures w14:val="none"/>
    </w:rPr>
  </w:style>
  <w:style w:type="paragraph" w:styleId="Judul1">
    <w:name w:val="heading 1"/>
    <w:basedOn w:val="Normal"/>
    <w:next w:val="Normal"/>
    <w:link w:val="Judul1KAR"/>
    <w:uiPriority w:val="9"/>
    <w:qFormat/>
    <w:rsid w:val="00BE5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BE5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BE50E8"/>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BE50E8"/>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BE50E8"/>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BE50E8"/>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E50E8"/>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E50E8"/>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E50E8"/>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E50E8"/>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BE50E8"/>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BE50E8"/>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BE50E8"/>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BE50E8"/>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BE50E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BE50E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BE50E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BE50E8"/>
    <w:rPr>
      <w:rFonts w:eastAsiaTheme="majorEastAsia" w:cstheme="majorBidi"/>
      <w:color w:val="272727" w:themeColor="text1" w:themeTint="D8"/>
    </w:rPr>
  </w:style>
  <w:style w:type="paragraph" w:styleId="Judul">
    <w:name w:val="Title"/>
    <w:basedOn w:val="Normal"/>
    <w:next w:val="Normal"/>
    <w:link w:val="JudulKAR"/>
    <w:uiPriority w:val="10"/>
    <w:qFormat/>
    <w:rsid w:val="00BE50E8"/>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BE50E8"/>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BE50E8"/>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BE50E8"/>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BE50E8"/>
    <w:pPr>
      <w:spacing w:before="160"/>
      <w:jc w:val="center"/>
    </w:pPr>
    <w:rPr>
      <w:i/>
      <w:iCs/>
      <w:color w:val="404040" w:themeColor="text1" w:themeTint="BF"/>
    </w:rPr>
  </w:style>
  <w:style w:type="character" w:customStyle="1" w:styleId="KutipanKAR">
    <w:name w:val="Kutipan KAR"/>
    <w:basedOn w:val="FontParagrafDefault"/>
    <w:link w:val="Kutipan"/>
    <w:uiPriority w:val="29"/>
    <w:rsid w:val="00BE50E8"/>
    <w:rPr>
      <w:i/>
      <w:iCs/>
      <w:color w:val="404040" w:themeColor="text1" w:themeTint="BF"/>
    </w:rPr>
  </w:style>
  <w:style w:type="paragraph" w:styleId="DaftarParagraf">
    <w:name w:val="List Paragraph"/>
    <w:aliases w:val="spasi 2 taiiii,skripsi"/>
    <w:basedOn w:val="Normal"/>
    <w:link w:val="DaftarParagrafKAR"/>
    <w:uiPriority w:val="1"/>
    <w:qFormat/>
    <w:rsid w:val="00BE50E8"/>
    <w:pPr>
      <w:ind w:left="720"/>
      <w:contextualSpacing/>
    </w:pPr>
  </w:style>
  <w:style w:type="character" w:styleId="PenekananKeras">
    <w:name w:val="Intense Emphasis"/>
    <w:basedOn w:val="FontParagrafDefault"/>
    <w:uiPriority w:val="21"/>
    <w:qFormat/>
    <w:rsid w:val="00BE50E8"/>
    <w:rPr>
      <w:i/>
      <w:iCs/>
      <w:color w:val="2F5496" w:themeColor="accent1" w:themeShade="BF"/>
    </w:rPr>
  </w:style>
  <w:style w:type="paragraph" w:styleId="KutipanyangSering">
    <w:name w:val="Intense Quote"/>
    <w:basedOn w:val="Normal"/>
    <w:next w:val="Normal"/>
    <w:link w:val="KutipanyangSeringKAR"/>
    <w:uiPriority w:val="30"/>
    <w:qFormat/>
    <w:rsid w:val="00BE5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BE50E8"/>
    <w:rPr>
      <w:i/>
      <w:iCs/>
      <w:color w:val="2F5496" w:themeColor="accent1" w:themeShade="BF"/>
    </w:rPr>
  </w:style>
  <w:style w:type="character" w:styleId="ReferensiyangSering">
    <w:name w:val="Intense Reference"/>
    <w:basedOn w:val="FontParagrafDefault"/>
    <w:uiPriority w:val="32"/>
    <w:qFormat/>
    <w:rsid w:val="00BE50E8"/>
    <w:rPr>
      <w:b/>
      <w:bCs/>
      <w:smallCaps/>
      <w:color w:val="2F5496" w:themeColor="accent1" w:themeShade="BF"/>
      <w:spacing w:val="5"/>
    </w:rPr>
  </w:style>
  <w:style w:type="character" w:styleId="Hyperlink">
    <w:name w:val="Hyperlink"/>
    <w:uiPriority w:val="99"/>
    <w:unhideWhenUsed/>
    <w:rsid w:val="00BE50E8"/>
    <w:rPr>
      <w:color w:val="0563C1"/>
      <w:u w:val="single"/>
    </w:rPr>
  </w:style>
  <w:style w:type="paragraph" w:styleId="Header">
    <w:name w:val="header"/>
    <w:basedOn w:val="Normal"/>
    <w:link w:val="HeaderKAR"/>
    <w:uiPriority w:val="99"/>
    <w:unhideWhenUsed/>
    <w:rsid w:val="00BE50E8"/>
    <w:pPr>
      <w:tabs>
        <w:tab w:val="center" w:pos="4680"/>
        <w:tab w:val="right" w:pos="9360"/>
      </w:tabs>
    </w:pPr>
  </w:style>
  <w:style w:type="character" w:customStyle="1" w:styleId="HeaderKAR">
    <w:name w:val="Header KAR"/>
    <w:basedOn w:val="FontParagrafDefault"/>
    <w:link w:val="Header"/>
    <w:uiPriority w:val="99"/>
    <w:rsid w:val="00BE50E8"/>
    <w:rPr>
      <w:rFonts w:ascii="Times New Roman" w:eastAsia="Times New Roman" w:hAnsi="Times New Roman" w:cs="Times New Roman"/>
      <w:kern w:val="0"/>
      <w:sz w:val="20"/>
      <w:szCs w:val="20"/>
      <w:lang w:val="en-US"/>
      <w14:ligatures w14:val="none"/>
    </w:rPr>
  </w:style>
  <w:style w:type="paragraph" w:styleId="Footer">
    <w:name w:val="footer"/>
    <w:basedOn w:val="Normal"/>
    <w:link w:val="FooterKAR"/>
    <w:uiPriority w:val="99"/>
    <w:unhideWhenUsed/>
    <w:rsid w:val="00BE50E8"/>
    <w:pPr>
      <w:tabs>
        <w:tab w:val="center" w:pos="4680"/>
        <w:tab w:val="right" w:pos="9360"/>
      </w:tabs>
    </w:pPr>
  </w:style>
  <w:style w:type="character" w:customStyle="1" w:styleId="FooterKAR">
    <w:name w:val="Footer KAR"/>
    <w:basedOn w:val="FontParagrafDefault"/>
    <w:link w:val="Footer"/>
    <w:uiPriority w:val="99"/>
    <w:rsid w:val="00BE50E8"/>
    <w:rPr>
      <w:rFonts w:ascii="Times New Roman" w:eastAsia="Times New Roman" w:hAnsi="Times New Roman" w:cs="Times New Roman"/>
      <w:kern w:val="0"/>
      <w:sz w:val="20"/>
      <w:szCs w:val="20"/>
      <w:lang w:val="en-US"/>
      <w14:ligatures w14:val="none"/>
    </w:rPr>
  </w:style>
  <w:style w:type="table" w:styleId="KisiTabel">
    <w:name w:val="Table Grid"/>
    <w:basedOn w:val="TabelNormal"/>
    <w:uiPriority w:val="39"/>
    <w:qFormat/>
    <w:rsid w:val="00BE50E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BE50E8"/>
    <w:pPr>
      <w:jc w:val="center"/>
    </w:pPr>
    <w:rPr>
      <w:rFonts w:ascii="Lucida Sans Unicode" w:hAnsi="Lucida Sans Unicode"/>
      <w:b/>
      <w:bCs/>
      <w:sz w:val="48"/>
      <w:lang w:eastAsia="en-GB"/>
    </w:rPr>
  </w:style>
  <w:style w:type="paragraph" w:customStyle="1" w:styleId="Subhead1">
    <w:name w:val="Subhead 1"/>
    <w:basedOn w:val="Normal"/>
    <w:rsid w:val="00BE50E8"/>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sz w:val="24"/>
      <w:szCs w:val="24"/>
      <w:lang w:eastAsia="en-GB"/>
    </w:rPr>
  </w:style>
  <w:style w:type="character" w:customStyle="1" w:styleId="DaftarParagrafKAR">
    <w:name w:val="Daftar Paragraf KAR"/>
    <w:aliases w:val="spasi 2 taiiii KAR,skripsi KAR"/>
    <w:link w:val="DaftarParagraf"/>
    <w:uiPriority w:val="1"/>
    <w:locked/>
    <w:rsid w:val="00BE50E8"/>
  </w:style>
  <w:style w:type="paragraph" w:styleId="TeksIsi">
    <w:name w:val="Body Text"/>
    <w:basedOn w:val="Normal"/>
    <w:link w:val="TeksIsiKAR"/>
    <w:uiPriority w:val="99"/>
    <w:semiHidden/>
    <w:unhideWhenUsed/>
    <w:rsid w:val="00BE50E8"/>
    <w:pPr>
      <w:spacing w:after="120"/>
    </w:pPr>
  </w:style>
  <w:style w:type="character" w:customStyle="1" w:styleId="TeksIsiKAR">
    <w:name w:val="Teks Isi KAR"/>
    <w:basedOn w:val="FontParagrafDefault"/>
    <w:link w:val="TeksIsi"/>
    <w:uiPriority w:val="99"/>
    <w:semiHidden/>
    <w:rsid w:val="00BE50E8"/>
    <w:rPr>
      <w:rFonts w:ascii="Times New Roman" w:eastAsia="Times New Roman" w:hAnsi="Times New Roman" w:cs="Times New Roman"/>
      <w:kern w:val="0"/>
      <w:sz w:val="20"/>
      <w:szCs w:val="20"/>
      <w:lang w:val="en-US"/>
      <w14:ligatures w14:val="none"/>
    </w:rPr>
  </w:style>
  <w:style w:type="character" w:styleId="SebutanYangBelumTerselesaikan">
    <w:name w:val="Unresolved Mention"/>
    <w:basedOn w:val="FontParagrafDefault"/>
    <w:uiPriority w:val="99"/>
    <w:semiHidden/>
    <w:unhideWhenUsed/>
    <w:rsid w:val="000042EC"/>
    <w:rPr>
      <w:color w:val="605E5C"/>
      <w:shd w:val="clear" w:color="auto" w:fill="E1DFDD"/>
    </w:rPr>
  </w:style>
  <w:style w:type="character" w:styleId="ReferensiKomentar">
    <w:name w:val="annotation reference"/>
    <w:basedOn w:val="FontParagrafDefault"/>
    <w:uiPriority w:val="99"/>
    <w:semiHidden/>
    <w:unhideWhenUsed/>
    <w:rsid w:val="001F3DE3"/>
    <w:rPr>
      <w:sz w:val="16"/>
      <w:szCs w:val="16"/>
    </w:rPr>
  </w:style>
  <w:style w:type="paragraph" w:styleId="TeksKomentar">
    <w:name w:val="annotation text"/>
    <w:basedOn w:val="Normal"/>
    <w:link w:val="TeksKomentarKAR"/>
    <w:uiPriority w:val="99"/>
    <w:semiHidden/>
    <w:unhideWhenUsed/>
    <w:rsid w:val="001F3DE3"/>
  </w:style>
  <w:style w:type="character" w:customStyle="1" w:styleId="TeksKomentarKAR">
    <w:name w:val="Teks Komentar KAR"/>
    <w:basedOn w:val="FontParagrafDefault"/>
    <w:link w:val="TeksKomentar"/>
    <w:uiPriority w:val="99"/>
    <w:semiHidden/>
    <w:rsid w:val="001F3DE3"/>
    <w:rPr>
      <w:rFonts w:ascii="Times New Roman" w:eastAsia="Times New Roman" w:hAnsi="Times New Roman" w:cs="Times New Roman"/>
      <w:kern w:val="0"/>
      <w:sz w:val="20"/>
      <w:szCs w:val="20"/>
      <w:lang w:val="en-US"/>
      <w14:ligatures w14:val="none"/>
    </w:rPr>
  </w:style>
  <w:style w:type="paragraph" w:styleId="SubjekKomentar">
    <w:name w:val="annotation subject"/>
    <w:basedOn w:val="TeksKomentar"/>
    <w:next w:val="TeksKomentar"/>
    <w:link w:val="SubjekKomentarKAR"/>
    <w:uiPriority w:val="99"/>
    <w:semiHidden/>
    <w:unhideWhenUsed/>
    <w:rsid w:val="001F3DE3"/>
    <w:rPr>
      <w:b/>
      <w:bCs/>
    </w:rPr>
  </w:style>
  <w:style w:type="character" w:customStyle="1" w:styleId="SubjekKomentarKAR">
    <w:name w:val="Subjek Komentar KAR"/>
    <w:basedOn w:val="TeksKomentarKAR"/>
    <w:link w:val="SubjekKomentar"/>
    <w:uiPriority w:val="99"/>
    <w:semiHidden/>
    <w:rsid w:val="001F3DE3"/>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10474-00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37/0033-295X.84.2.19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55606/jekombis.v2i4.2557" TargetMode="External"/><Relationship Id="rId4" Type="http://schemas.openxmlformats.org/officeDocument/2006/relationships/webSettings" Target="webSettings.xml"/><Relationship Id="rId9" Type="http://schemas.openxmlformats.org/officeDocument/2006/relationships/hyperlink" Target="https://doi.org/10.2307/25628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ejournal.iainpalopo.ac.id/index.php/alkhara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journal.iainpalopo.ac.id/index.php/alkhara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journal.iainpalopo.ac.id/index.php/alkh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4694</Words>
  <Characters>26759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sihombing</dc:creator>
  <cp:keywords/>
  <dc:description/>
  <cp:lastModifiedBy>Admin</cp:lastModifiedBy>
  <cp:revision>2</cp:revision>
  <dcterms:created xsi:type="dcterms:W3CDTF">2026-06-09T06:03:00Z</dcterms:created>
  <dcterms:modified xsi:type="dcterms:W3CDTF">2026-06-09T06:03:00Z</dcterms:modified>
</cp:coreProperties>
</file>