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C171F0" w14:textId="77777777" w:rsidR="004410ED" w:rsidRDefault="00000000" w:rsidP="00C66848">
      <w:pPr>
        <w:keepNext/>
        <w:spacing w:after="120"/>
        <w:jc w:val="center"/>
        <w:rPr>
          <w:rFonts w:ascii="Cambria" w:eastAsia="Cambria" w:hAnsi="Cambria" w:cs="Cambria"/>
          <w:b/>
          <w:bCs/>
          <w:sz w:val="36"/>
          <w:szCs w:val="36"/>
        </w:rPr>
      </w:pPr>
      <w:r w:rsidRPr="00196EC8">
        <w:rPr>
          <w:rFonts w:ascii="Cambria" w:eastAsia="Cambria" w:hAnsi="Cambria" w:cs="Cambria"/>
          <w:b/>
          <w:bCs/>
          <w:sz w:val="36"/>
          <w:szCs w:val="36"/>
        </w:rPr>
        <w:t xml:space="preserve">Politeness Maxims in Aristocratic Social Interactions </w:t>
      </w:r>
    </w:p>
    <w:p w14:paraId="19AB9F98" w14:textId="48285E96" w:rsidR="00000000" w:rsidRPr="00F80FFE" w:rsidRDefault="00000000" w:rsidP="00C66848">
      <w:pPr>
        <w:keepNext/>
        <w:spacing w:after="120"/>
        <w:jc w:val="center"/>
        <w:rPr>
          <w:rFonts w:ascii="Cambria" w:eastAsia="Cambria" w:hAnsi="Cambria" w:cs="Cambria"/>
          <w:b/>
          <w:sz w:val="36"/>
          <w:szCs w:val="36"/>
        </w:rPr>
      </w:pPr>
      <w:r w:rsidRPr="00196EC8">
        <w:rPr>
          <w:rFonts w:ascii="Cambria" w:eastAsia="Cambria" w:hAnsi="Cambria" w:cs="Cambria"/>
          <w:b/>
          <w:bCs/>
          <w:sz w:val="36"/>
          <w:szCs w:val="36"/>
        </w:rPr>
        <w:t xml:space="preserve">in </w:t>
      </w:r>
      <w:r w:rsidRPr="005B3DCC">
        <w:rPr>
          <w:rFonts w:ascii="Cambria" w:eastAsia="Cambria" w:hAnsi="Cambria" w:cs="Cambria"/>
          <w:b/>
          <w:bCs/>
          <w:i/>
          <w:iCs/>
          <w:sz w:val="36"/>
          <w:szCs w:val="36"/>
        </w:rPr>
        <w:t>Bridgerton</w:t>
      </w:r>
      <w:r w:rsidRPr="00196EC8">
        <w:rPr>
          <w:rFonts w:ascii="Cambria" w:eastAsia="Cambria" w:hAnsi="Cambria" w:cs="Cambria"/>
          <w:b/>
          <w:bCs/>
          <w:sz w:val="36"/>
          <w:szCs w:val="36"/>
        </w:rPr>
        <w:t xml:space="preserve"> Season 4: A Pragmatic Analysis</w:t>
      </w:r>
    </w:p>
    <w:p w14:paraId="681653F2" w14:textId="77777777" w:rsidR="00000000" w:rsidRPr="00B91E43" w:rsidRDefault="00000000" w:rsidP="00731A4A">
      <w:pPr>
        <w:keepNext/>
        <w:spacing w:after="40"/>
        <w:jc w:val="center"/>
        <w:rPr>
          <w:rFonts w:ascii="Cambria" w:eastAsia="Cambria" w:hAnsi="Cambria" w:cs="Cambria"/>
          <w:b/>
          <w:bCs/>
          <w:sz w:val="26"/>
          <w:szCs w:val="26"/>
        </w:rPr>
      </w:pPr>
      <w:r w:rsidRPr="00E064D0">
        <w:rPr>
          <w:rFonts w:ascii="Cambria" w:eastAsia="Cambria" w:hAnsi="Cambria" w:cs="Cambria"/>
          <w:b/>
          <w:bCs/>
          <w:sz w:val="26"/>
          <w:szCs w:val="26"/>
        </w:rPr>
        <w:t>Harin Ananta</w:t>
      </w:r>
      <w:r w:rsidRPr="00E064D0">
        <w:rPr>
          <w:rFonts w:ascii="Cambria" w:eastAsia="Cambria" w:hAnsi="Cambria" w:cs="Cambria"/>
          <w:b/>
          <w:bCs/>
          <w:sz w:val="26"/>
          <w:szCs w:val="26"/>
          <w:vertAlign w:val="superscript"/>
        </w:rPr>
        <w:t>1</w:t>
      </w:r>
      <w:r w:rsidRPr="00E064D0">
        <w:rPr>
          <w:rFonts w:ascii="Cambria" w:eastAsia="Cambria" w:hAnsi="Cambria" w:cs="Cambria"/>
          <w:b/>
          <w:bCs/>
          <w:sz w:val="26"/>
          <w:szCs w:val="26"/>
        </w:rPr>
        <w:t>, Ida Ayu Putri Gita Ardiantari</w:t>
      </w:r>
      <w:r w:rsidRPr="00E064D0">
        <w:rPr>
          <w:rFonts w:ascii="Cambria" w:eastAsia="Cambria" w:hAnsi="Cambria" w:cs="Cambria"/>
          <w:b/>
          <w:bCs/>
          <w:sz w:val="26"/>
          <w:szCs w:val="26"/>
          <w:vertAlign w:val="superscript"/>
        </w:rPr>
        <w:t>2</w:t>
      </w:r>
    </w:p>
    <w:p w14:paraId="3B9F60ED" w14:textId="1BCD5E00" w:rsidR="00000000" w:rsidRDefault="004410ED" w:rsidP="00C66848">
      <w:pPr>
        <w:keepNext/>
        <w:spacing w:after="40"/>
        <w:jc w:val="center"/>
        <w:rPr>
          <w:rFonts w:ascii="Cambria" w:eastAsia="Cambria" w:hAnsi="Cambria" w:cs="Cambria"/>
          <w:sz w:val="22"/>
          <w:szCs w:val="22"/>
        </w:rPr>
      </w:pPr>
      <w:r>
        <w:rPr>
          <w:rFonts w:ascii="Cambria" w:eastAsia="Cambria" w:hAnsi="Cambria" w:cs="Cambria"/>
          <w:sz w:val="22"/>
          <w:szCs w:val="22"/>
          <w:vertAlign w:val="superscript"/>
        </w:rPr>
        <w:t>1,2</w:t>
      </w:r>
      <w:r w:rsidR="00000000">
        <w:rPr>
          <w:rFonts w:ascii="Cambria" w:eastAsia="Cambria" w:hAnsi="Cambria" w:cs="Cambria"/>
          <w:sz w:val="22"/>
          <w:szCs w:val="22"/>
        </w:rPr>
        <w:t>English Literature Program</w:t>
      </w:r>
      <w:r w:rsidR="00000000">
        <w:rPr>
          <w:rFonts w:ascii="Cambria" w:eastAsia="Cambria" w:hAnsi="Cambria" w:cs="Cambria"/>
          <w:sz w:val="22"/>
          <w:szCs w:val="22"/>
        </w:rPr>
        <w:t>, Faculty</w:t>
      </w:r>
      <w:r w:rsidR="00000000">
        <w:rPr>
          <w:rFonts w:ascii="Cambria" w:eastAsia="Cambria" w:hAnsi="Cambria" w:cs="Cambria"/>
          <w:sz w:val="22"/>
          <w:szCs w:val="22"/>
        </w:rPr>
        <w:t xml:space="preserve"> of</w:t>
      </w:r>
      <w:r w:rsidR="00000000">
        <w:rPr>
          <w:rFonts w:ascii="Cambria" w:eastAsia="Cambria" w:hAnsi="Cambria" w:cs="Cambria"/>
          <w:sz w:val="22"/>
          <w:szCs w:val="22"/>
        </w:rPr>
        <w:t xml:space="preserve"> Forei</w:t>
      </w:r>
      <w:r w:rsidR="00000000">
        <w:rPr>
          <w:rFonts w:ascii="Cambria" w:eastAsia="Cambria" w:hAnsi="Cambria" w:cs="Cambria"/>
          <w:sz w:val="22"/>
          <w:szCs w:val="22"/>
        </w:rPr>
        <w:t>gn Language</w:t>
      </w:r>
      <w:r w:rsidR="00000000">
        <w:rPr>
          <w:rFonts w:ascii="Cambria" w:eastAsia="Cambria" w:hAnsi="Cambria" w:cs="Cambria"/>
          <w:sz w:val="22"/>
          <w:szCs w:val="22"/>
        </w:rPr>
        <w:t>,</w:t>
      </w:r>
      <w:r>
        <w:rPr>
          <w:rFonts w:ascii="Cambria" w:eastAsia="Cambria" w:hAnsi="Cambria" w:cs="Cambria"/>
          <w:sz w:val="22"/>
          <w:szCs w:val="22"/>
        </w:rPr>
        <w:t xml:space="preserve"> </w:t>
      </w:r>
      <w:r w:rsidR="00000000">
        <w:rPr>
          <w:rFonts w:ascii="Cambria" w:eastAsia="Cambria" w:hAnsi="Cambria" w:cs="Cambria"/>
          <w:sz w:val="22"/>
          <w:szCs w:val="22"/>
        </w:rPr>
        <w:t xml:space="preserve">Universitas </w:t>
      </w:r>
      <w:proofErr w:type="spellStart"/>
      <w:r w:rsidR="00000000">
        <w:rPr>
          <w:rFonts w:ascii="Cambria" w:eastAsia="Cambria" w:hAnsi="Cambria" w:cs="Cambria"/>
          <w:sz w:val="22"/>
          <w:szCs w:val="22"/>
        </w:rPr>
        <w:t>Mahasaraswati</w:t>
      </w:r>
      <w:proofErr w:type="spellEnd"/>
      <w:r w:rsidR="00000000">
        <w:rPr>
          <w:rFonts w:ascii="Cambria" w:eastAsia="Cambria" w:hAnsi="Cambria" w:cs="Cambria"/>
          <w:sz w:val="22"/>
          <w:szCs w:val="22"/>
        </w:rPr>
        <w:t xml:space="preserve"> Denpasar</w:t>
      </w:r>
    </w:p>
    <w:p w14:paraId="184647C0" w14:textId="77777777" w:rsidR="004410ED" w:rsidRPr="00F45774" w:rsidRDefault="004410ED" w:rsidP="00C66848">
      <w:pPr>
        <w:keepNext/>
        <w:spacing w:after="40"/>
        <w:jc w:val="center"/>
        <w:rPr>
          <w:rFonts w:ascii="Cambria" w:eastAsia="Cambria" w:hAnsi="Cambria" w:cs="Cambria"/>
          <w:bCs/>
          <w:i/>
          <w:iCs/>
          <w:sz w:val="18"/>
          <w:szCs w:val="18"/>
        </w:rPr>
      </w:pPr>
    </w:p>
    <w:tbl>
      <w:tblPr>
        <w:tblW w:w="9639" w:type="dxa"/>
        <w:jc w:val="center"/>
        <w:tblBorders>
          <w:bottom w:val="single" w:sz="4" w:space="0" w:color="auto"/>
          <w:insideH w:val="single" w:sz="4" w:space="0" w:color="auto"/>
        </w:tblBorders>
        <w:tblLayout w:type="fixed"/>
        <w:tblLook w:val="04A0" w:firstRow="1" w:lastRow="0" w:firstColumn="1" w:lastColumn="0" w:noHBand="0" w:noVBand="1"/>
      </w:tblPr>
      <w:tblGrid>
        <w:gridCol w:w="2977"/>
        <w:gridCol w:w="288"/>
        <w:gridCol w:w="6374"/>
      </w:tblGrid>
      <w:tr w:rsidR="0061312A" w:rsidRPr="00156E2A" w14:paraId="2EE449E1" w14:textId="77777777" w:rsidTr="00231641">
        <w:trPr>
          <w:jc w:val="center"/>
        </w:trPr>
        <w:tc>
          <w:tcPr>
            <w:tcW w:w="2977" w:type="dxa"/>
            <w:tcBorders>
              <w:top w:val="single" w:sz="4" w:space="0" w:color="auto"/>
              <w:left w:val="nil"/>
              <w:bottom w:val="single" w:sz="4" w:space="0" w:color="auto"/>
              <w:right w:val="nil"/>
            </w:tcBorders>
            <w:shd w:val="clear" w:color="auto" w:fill="D9EAF7"/>
            <w:tcMar>
              <w:top w:w="55" w:type="dxa"/>
              <w:left w:w="65" w:type="dxa"/>
              <w:bottom w:w="55" w:type="dxa"/>
              <w:right w:w="65" w:type="dxa"/>
            </w:tcMar>
            <w:hideMark/>
          </w:tcPr>
          <w:p w14:paraId="6C564128" w14:textId="77777777" w:rsidR="00990C35" w:rsidRPr="00566BA8" w:rsidRDefault="00000000" w:rsidP="00231641">
            <w:pPr>
              <w:rPr>
                <w:rFonts w:ascii="Cambria" w:hAnsi="Cambria" w:cs="Arial"/>
                <w:sz w:val="24"/>
                <w:szCs w:val="36"/>
              </w:rPr>
            </w:pPr>
            <w:r>
              <w:rPr>
                <w:rFonts w:ascii="Cambria" w:eastAsia="Cambria" w:hAnsi="Cambria" w:cs="Cambria"/>
                <w:b/>
                <w:bCs/>
                <w:sz w:val="22"/>
                <w:szCs w:val="22"/>
              </w:rPr>
              <w:t>Article Info</w:t>
            </w:r>
          </w:p>
        </w:tc>
        <w:tc>
          <w:tcPr>
            <w:tcW w:w="288" w:type="dxa"/>
            <w:tcBorders>
              <w:top w:val="single" w:sz="4" w:space="0" w:color="auto"/>
              <w:left w:val="nil"/>
              <w:bottom w:val="single" w:sz="4" w:space="0" w:color="auto"/>
              <w:right w:val="nil"/>
            </w:tcBorders>
            <w:tcMar>
              <w:top w:w="55" w:type="dxa"/>
              <w:left w:w="65" w:type="dxa"/>
              <w:bottom w:w="55" w:type="dxa"/>
              <w:right w:w="65" w:type="dxa"/>
            </w:tcMar>
          </w:tcPr>
          <w:p w14:paraId="440E8C4C" w14:textId="77777777" w:rsidR="00990C35" w:rsidRPr="00566BA8" w:rsidRDefault="00990C35" w:rsidP="00231641">
            <w:pPr>
              <w:keepNext/>
              <w:keepLines/>
              <w:outlineLvl w:val="2"/>
              <w:rPr>
                <w:rFonts w:ascii="Cambria" w:hAnsi="Cambria" w:cs="Arial"/>
                <w:b/>
                <w:color w:val="000000"/>
                <w:sz w:val="24"/>
                <w:szCs w:val="36"/>
                <w:u w:color="000000"/>
                <w:lang w:val="id-ID" w:eastAsia="fi-FI"/>
              </w:rPr>
            </w:pPr>
          </w:p>
        </w:tc>
        <w:tc>
          <w:tcPr>
            <w:tcW w:w="6374" w:type="dxa"/>
            <w:tcBorders>
              <w:top w:val="single" w:sz="4" w:space="0" w:color="auto"/>
              <w:left w:val="nil"/>
              <w:bottom w:val="single" w:sz="4" w:space="0" w:color="auto"/>
              <w:right w:val="nil"/>
            </w:tcBorders>
            <w:shd w:val="clear" w:color="auto" w:fill="D9EAF7"/>
            <w:tcMar>
              <w:top w:w="55" w:type="dxa"/>
              <w:left w:w="65" w:type="dxa"/>
              <w:bottom w:w="55" w:type="dxa"/>
              <w:right w:w="65" w:type="dxa"/>
            </w:tcMar>
            <w:hideMark/>
          </w:tcPr>
          <w:p w14:paraId="7D2927AE" w14:textId="77777777" w:rsidR="00990C35" w:rsidRPr="00566BA8" w:rsidRDefault="00000000" w:rsidP="00231641">
            <w:pPr>
              <w:rPr>
                <w:rFonts w:ascii="Cambria" w:hAnsi="Cambria" w:cs="Arial"/>
                <w:sz w:val="24"/>
                <w:szCs w:val="36"/>
              </w:rPr>
            </w:pPr>
            <w:r>
              <w:rPr>
                <w:rFonts w:ascii="Cambria" w:eastAsia="Cambria" w:hAnsi="Cambria" w:cs="Cambria"/>
                <w:b/>
                <w:bCs/>
                <w:sz w:val="22"/>
                <w:szCs w:val="22"/>
              </w:rPr>
              <w:t>Abstract</w:t>
            </w:r>
          </w:p>
        </w:tc>
      </w:tr>
      <w:tr w:rsidR="0061312A" w:rsidRPr="00156E2A" w14:paraId="2628A0B2" w14:textId="77777777" w:rsidTr="00231641">
        <w:trPr>
          <w:jc w:val="center"/>
        </w:trPr>
        <w:tc>
          <w:tcPr>
            <w:tcW w:w="2977" w:type="dxa"/>
            <w:vMerge w:val="restart"/>
            <w:tcBorders>
              <w:top w:val="single" w:sz="4" w:space="0" w:color="auto"/>
              <w:left w:val="nil"/>
              <w:bottom w:val="single" w:sz="4" w:space="0" w:color="auto"/>
              <w:right w:val="nil"/>
            </w:tcBorders>
            <w:shd w:val="clear" w:color="auto" w:fill="F2F2F2"/>
            <w:tcMar>
              <w:top w:w="55" w:type="dxa"/>
              <w:left w:w="65" w:type="dxa"/>
              <w:bottom w:w="55" w:type="dxa"/>
              <w:right w:w="65" w:type="dxa"/>
            </w:tcMar>
          </w:tcPr>
          <w:p w14:paraId="7ED60008" w14:textId="39478E52" w:rsidR="004410ED" w:rsidRDefault="00000000">
            <w:pPr>
              <w:jc w:val="left"/>
              <w:rPr>
                <w:rFonts w:ascii="Cambria" w:eastAsia="Cambria" w:hAnsi="Cambria" w:cs="Cambria"/>
                <w:sz w:val="20"/>
                <w:szCs w:val="20"/>
              </w:rPr>
            </w:pPr>
            <w:r w:rsidRPr="004410ED">
              <w:rPr>
                <w:rFonts w:ascii="Cambria" w:eastAsia="Cambria" w:hAnsi="Cambria" w:cs="Cambria"/>
                <w:b/>
                <w:sz w:val="20"/>
                <w:szCs w:val="20"/>
              </w:rPr>
              <w:t xml:space="preserve">Received: </w:t>
            </w:r>
            <w:r w:rsidR="004410ED" w:rsidRPr="004410ED">
              <w:rPr>
                <w:rFonts w:ascii="Cambria" w:eastAsia="Cambria" w:hAnsi="Cambria" w:cs="Cambria"/>
                <w:bCs/>
                <w:sz w:val="20"/>
                <w:szCs w:val="20"/>
              </w:rPr>
              <w:t>2026-08-05</w:t>
            </w:r>
            <w:r w:rsidRPr="004410ED">
              <w:rPr>
                <w:rFonts w:ascii="Cambria" w:eastAsia="Cambria" w:hAnsi="Cambria" w:cs="Cambria"/>
                <w:b/>
                <w:sz w:val="20"/>
                <w:szCs w:val="20"/>
              </w:rPr>
              <w:br/>
              <w:t xml:space="preserve">Revised: </w:t>
            </w:r>
            <w:r w:rsidR="004410ED" w:rsidRPr="004410ED">
              <w:rPr>
                <w:rFonts w:ascii="Cambria" w:eastAsia="Cambria" w:hAnsi="Cambria" w:cs="Cambria"/>
                <w:bCs/>
                <w:sz w:val="20"/>
                <w:szCs w:val="20"/>
              </w:rPr>
              <w:t>2026-09-24</w:t>
            </w:r>
            <w:r w:rsidRPr="004410ED">
              <w:rPr>
                <w:rFonts w:ascii="Cambria" w:eastAsia="Cambria" w:hAnsi="Cambria" w:cs="Cambria"/>
                <w:b/>
                <w:sz w:val="20"/>
                <w:szCs w:val="20"/>
              </w:rPr>
              <w:br/>
              <w:t>Accepted:</w:t>
            </w:r>
            <w:r w:rsidR="004410ED">
              <w:rPr>
                <w:rFonts w:ascii="Cambria" w:eastAsia="Cambria" w:hAnsi="Cambria" w:cs="Cambria"/>
                <w:b/>
                <w:sz w:val="20"/>
                <w:szCs w:val="20"/>
              </w:rPr>
              <w:t xml:space="preserve"> </w:t>
            </w:r>
            <w:r w:rsidR="004410ED" w:rsidRPr="004410ED">
              <w:rPr>
                <w:rFonts w:ascii="Cambria" w:eastAsia="Cambria" w:hAnsi="Cambria" w:cs="Cambria"/>
                <w:bCs/>
                <w:sz w:val="20"/>
                <w:szCs w:val="20"/>
              </w:rPr>
              <w:t>2026-10-10</w:t>
            </w:r>
            <w:r w:rsidRPr="004410ED">
              <w:rPr>
                <w:rFonts w:ascii="Cambria" w:eastAsia="Cambria" w:hAnsi="Cambria" w:cs="Cambria"/>
                <w:b/>
                <w:sz w:val="20"/>
                <w:szCs w:val="20"/>
              </w:rPr>
              <w:br/>
            </w:r>
          </w:p>
          <w:p w14:paraId="6CAB5099" w14:textId="77777777" w:rsidR="004410ED" w:rsidRPr="004410ED" w:rsidRDefault="00000000">
            <w:pPr>
              <w:jc w:val="left"/>
              <w:rPr>
                <w:rFonts w:ascii="Cambria" w:eastAsia="Cambria" w:hAnsi="Cambria" w:cs="Cambria"/>
                <w:i/>
                <w:iCs/>
                <w:sz w:val="20"/>
                <w:szCs w:val="20"/>
              </w:rPr>
            </w:pPr>
            <w:r w:rsidRPr="004410ED">
              <w:rPr>
                <w:rFonts w:ascii="Cambria" w:eastAsia="Cambria" w:hAnsi="Cambria" w:cs="Cambria"/>
                <w:sz w:val="20"/>
                <w:szCs w:val="20"/>
              </w:rPr>
              <w:br/>
            </w:r>
            <w:r w:rsidRPr="004410ED">
              <w:rPr>
                <w:rFonts w:ascii="Cambria" w:eastAsia="Cambria" w:hAnsi="Cambria" w:cs="Cambria"/>
                <w:b/>
                <w:sz w:val="20"/>
                <w:szCs w:val="20"/>
              </w:rPr>
              <w:t>Keywords:</w:t>
            </w:r>
            <w:r w:rsidRPr="004410ED">
              <w:rPr>
                <w:rFonts w:ascii="Cambria" w:eastAsia="Cambria" w:hAnsi="Cambria" w:cs="Cambria"/>
                <w:b/>
                <w:sz w:val="20"/>
                <w:szCs w:val="20"/>
              </w:rPr>
              <w:br/>
            </w:r>
            <w:r w:rsidRPr="004410ED">
              <w:rPr>
                <w:rFonts w:ascii="Cambria" w:eastAsia="Cambria" w:hAnsi="Cambria" w:cs="Cambria"/>
                <w:i/>
                <w:iCs/>
                <w:sz w:val="20"/>
                <w:szCs w:val="20"/>
              </w:rPr>
              <w:t xml:space="preserve">aristocratic social interaction; Bridgerton; </w:t>
            </w:r>
          </w:p>
          <w:p w14:paraId="47FDC4F1" w14:textId="77777777" w:rsidR="004410ED" w:rsidRPr="004410ED" w:rsidRDefault="00000000">
            <w:pPr>
              <w:jc w:val="left"/>
              <w:rPr>
                <w:rFonts w:ascii="Cambria" w:eastAsia="Cambria" w:hAnsi="Cambria" w:cs="Cambria"/>
                <w:i/>
                <w:iCs/>
                <w:sz w:val="20"/>
                <w:szCs w:val="20"/>
              </w:rPr>
            </w:pPr>
            <w:r w:rsidRPr="004410ED">
              <w:rPr>
                <w:rFonts w:ascii="Cambria" w:eastAsia="Cambria" w:hAnsi="Cambria" w:cs="Cambria"/>
                <w:i/>
                <w:iCs/>
                <w:sz w:val="20"/>
                <w:szCs w:val="20"/>
              </w:rPr>
              <w:t xml:space="preserve">context of situation; </w:t>
            </w:r>
          </w:p>
          <w:p w14:paraId="3E15D785" w14:textId="77777777" w:rsidR="004410ED" w:rsidRPr="004410ED" w:rsidRDefault="00000000">
            <w:pPr>
              <w:jc w:val="left"/>
              <w:rPr>
                <w:rFonts w:ascii="Cambria" w:eastAsia="Cambria" w:hAnsi="Cambria" w:cs="Cambria"/>
                <w:i/>
                <w:iCs/>
                <w:sz w:val="20"/>
                <w:szCs w:val="20"/>
              </w:rPr>
            </w:pPr>
            <w:r w:rsidRPr="004410ED">
              <w:rPr>
                <w:rFonts w:ascii="Cambria" w:eastAsia="Cambria" w:hAnsi="Cambria" w:cs="Cambria"/>
                <w:i/>
                <w:iCs/>
                <w:sz w:val="20"/>
                <w:szCs w:val="20"/>
              </w:rPr>
              <w:t xml:space="preserve">politeness maxims; </w:t>
            </w:r>
          </w:p>
          <w:p w14:paraId="2097B67D" w14:textId="28E6ECC4" w:rsidR="004410ED" w:rsidRDefault="00000000">
            <w:pPr>
              <w:jc w:val="left"/>
              <w:rPr>
                <w:rFonts w:ascii="Cambria" w:eastAsia="Cambria" w:hAnsi="Cambria" w:cs="Cambria"/>
                <w:sz w:val="20"/>
                <w:szCs w:val="20"/>
              </w:rPr>
            </w:pPr>
            <w:r w:rsidRPr="004410ED">
              <w:rPr>
                <w:rFonts w:ascii="Cambria" w:eastAsia="Cambria" w:hAnsi="Cambria" w:cs="Cambria"/>
                <w:i/>
                <w:iCs/>
                <w:sz w:val="20"/>
                <w:szCs w:val="20"/>
              </w:rPr>
              <w:t>pragmatics</w:t>
            </w:r>
            <w:r w:rsidRPr="004410ED">
              <w:rPr>
                <w:rFonts w:ascii="Cambria" w:eastAsia="Cambria" w:hAnsi="Cambria" w:cs="Cambria"/>
                <w:sz w:val="20"/>
                <w:szCs w:val="20"/>
              </w:rPr>
              <w:br/>
            </w:r>
          </w:p>
          <w:p w14:paraId="038EE4F3" w14:textId="1104FB7B" w:rsidR="004410ED" w:rsidRDefault="00000000">
            <w:pPr>
              <w:jc w:val="left"/>
              <w:rPr>
                <w:rFonts w:ascii="Cambria" w:eastAsia="Cambria" w:hAnsi="Cambria" w:cs="Cambria"/>
                <w:sz w:val="20"/>
                <w:szCs w:val="20"/>
              </w:rPr>
            </w:pPr>
            <w:r w:rsidRPr="004410ED">
              <w:rPr>
                <w:rFonts w:ascii="Cambria" w:eastAsia="Cambria" w:hAnsi="Cambria" w:cs="Cambria"/>
                <w:sz w:val="20"/>
                <w:szCs w:val="20"/>
              </w:rPr>
              <w:br/>
            </w:r>
            <w:r w:rsidRPr="004410ED">
              <w:rPr>
                <w:rFonts w:ascii="Cambria" w:eastAsia="Cambria" w:hAnsi="Cambria" w:cs="Cambria"/>
                <w:b/>
                <w:sz w:val="20"/>
                <w:szCs w:val="20"/>
              </w:rPr>
              <w:t xml:space="preserve">DOI: </w:t>
            </w:r>
            <w:r w:rsidRPr="004410ED">
              <w:rPr>
                <w:rFonts w:ascii="Cambria" w:eastAsia="Cambria" w:hAnsi="Cambria" w:cs="Cambria"/>
                <w:b/>
                <w:sz w:val="20"/>
                <w:szCs w:val="20"/>
              </w:rPr>
              <w:br/>
            </w:r>
            <w:r w:rsidRPr="004410ED">
              <w:rPr>
                <w:rFonts w:ascii="Cambria" w:eastAsia="Cambria" w:hAnsi="Cambria" w:cs="Cambria"/>
                <w:sz w:val="20"/>
                <w:szCs w:val="20"/>
              </w:rPr>
              <w:t xml:space="preserve">10.24256/ideas. v14i1. </w:t>
            </w:r>
            <w:r w:rsidR="004410ED" w:rsidRPr="004410ED">
              <w:rPr>
                <w:rFonts w:ascii="Cambria" w:hAnsi="Cambria" w:cs="Noto Sans"/>
                <w:sz w:val="20"/>
                <w:szCs w:val="20"/>
                <w:shd w:val="clear" w:color="auto" w:fill="EAEDEE"/>
              </w:rPr>
              <w:t>12186</w:t>
            </w:r>
          </w:p>
          <w:p w14:paraId="3BFF8E3F" w14:textId="77777777" w:rsidR="00990C35" w:rsidRDefault="00000000">
            <w:pPr>
              <w:jc w:val="left"/>
              <w:rPr>
                <w:rFonts w:ascii="Cambria" w:eastAsia="Cambria" w:hAnsi="Cambria" w:cs="Cambria"/>
                <w:sz w:val="20"/>
                <w:szCs w:val="20"/>
              </w:rPr>
            </w:pPr>
            <w:r w:rsidRPr="004410ED">
              <w:rPr>
                <w:rFonts w:ascii="Cambria" w:eastAsia="Cambria" w:hAnsi="Cambria" w:cs="Cambria"/>
                <w:sz w:val="20"/>
                <w:szCs w:val="20"/>
              </w:rPr>
              <w:br/>
            </w:r>
            <w:r w:rsidRPr="004410ED">
              <w:rPr>
                <w:rFonts w:ascii="Cambria" w:eastAsia="Cambria" w:hAnsi="Cambria" w:cs="Cambria"/>
                <w:sz w:val="20"/>
                <w:szCs w:val="20"/>
              </w:rPr>
              <w:br/>
            </w:r>
            <w:r w:rsidRPr="004410ED">
              <w:rPr>
                <w:rFonts w:ascii="Cambria" w:eastAsia="Cambria" w:hAnsi="Cambria" w:cs="Cambria"/>
                <w:b/>
                <w:sz w:val="20"/>
                <w:szCs w:val="20"/>
              </w:rPr>
              <w:t xml:space="preserve">Corresponding Author: </w:t>
            </w:r>
            <w:r w:rsidRPr="004410ED">
              <w:rPr>
                <w:rFonts w:ascii="Cambria" w:eastAsia="Cambria" w:hAnsi="Cambria" w:cs="Cambria"/>
                <w:b/>
                <w:sz w:val="20"/>
                <w:szCs w:val="20"/>
              </w:rPr>
              <w:br/>
            </w:r>
            <w:r w:rsidRPr="004410ED">
              <w:rPr>
                <w:rFonts w:ascii="Cambria" w:eastAsia="Cambria" w:hAnsi="Cambria" w:cs="Cambria"/>
                <w:sz w:val="20"/>
                <w:szCs w:val="20"/>
              </w:rPr>
              <w:t>Harin Ananta</w:t>
            </w:r>
            <w:r w:rsidRPr="004410ED">
              <w:rPr>
                <w:rFonts w:ascii="Cambria" w:eastAsia="Cambria" w:hAnsi="Cambria" w:cs="Cambria"/>
                <w:sz w:val="20"/>
                <w:szCs w:val="20"/>
              </w:rPr>
              <w:br/>
            </w:r>
            <w:hyperlink r:id="rId8" w:history="1">
              <w:r w:rsidR="004410ED" w:rsidRPr="004410ED">
                <w:rPr>
                  <w:rStyle w:val="Hyperlink"/>
                  <w:rFonts w:ascii="Cambria" w:eastAsia="Cambria" w:hAnsi="Cambria" w:cs="Cambria"/>
                  <w:sz w:val="20"/>
                  <w:szCs w:val="20"/>
                  <w:u w:val="none"/>
                </w:rPr>
                <w:t>harinananta3@gmail.com</w:t>
              </w:r>
            </w:hyperlink>
            <w:r w:rsidR="004410ED">
              <w:rPr>
                <w:rFonts w:ascii="Cambria" w:eastAsia="Cambria" w:hAnsi="Cambria" w:cs="Cambria"/>
                <w:sz w:val="20"/>
                <w:szCs w:val="20"/>
              </w:rPr>
              <w:t xml:space="preserve"> </w:t>
            </w:r>
          </w:p>
          <w:p w14:paraId="06F30666" w14:textId="6564845D" w:rsidR="004410ED" w:rsidRPr="004410ED" w:rsidRDefault="004410ED">
            <w:pPr>
              <w:jc w:val="left"/>
              <w:rPr>
                <w:sz w:val="20"/>
                <w:szCs w:val="20"/>
              </w:rPr>
            </w:pPr>
            <w:r>
              <w:rPr>
                <w:rFonts w:ascii="Cambria" w:eastAsia="Cambria" w:hAnsi="Cambria" w:cs="Cambria"/>
                <w:sz w:val="22"/>
                <w:szCs w:val="22"/>
              </w:rPr>
              <w:t xml:space="preserve">English Literature Program, Faculty of Foreign Language, Universitas </w:t>
            </w:r>
            <w:proofErr w:type="spellStart"/>
            <w:r>
              <w:rPr>
                <w:rFonts w:ascii="Cambria" w:eastAsia="Cambria" w:hAnsi="Cambria" w:cs="Cambria"/>
                <w:sz w:val="22"/>
                <w:szCs w:val="22"/>
              </w:rPr>
              <w:t>Mahasaraswati</w:t>
            </w:r>
            <w:proofErr w:type="spellEnd"/>
            <w:r>
              <w:rPr>
                <w:rFonts w:ascii="Cambria" w:eastAsia="Cambria" w:hAnsi="Cambria" w:cs="Cambria"/>
                <w:sz w:val="22"/>
                <w:szCs w:val="22"/>
              </w:rPr>
              <w:t xml:space="preserve"> Denpasar</w:t>
            </w:r>
          </w:p>
        </w:tc>
        <w:tc>
          <w:tcPr>
            <w:tcW w:w="288" w:type="dxa"/>
            <w:tcBorders>
              <w:top w:val="single" w:sz="4" w:space="0" w:color="auto"/>
              <w:left w:val="nil"/>
              <w:bottom w:val="nil"/>
              <w:right w:val="nil"/>
            </w:tcBorders>
            <w:tcMar>
              <w:top w:w="55" w:type="dxa"/>
              <w:left w:w="65" w:type="dxa"/>
              <w:bottom w:w="55" w:type="dxa"/>
              <w:right w:w="65" w:type="dxa"/>
            </w:tcMar>
          </w:tcPr>
          <w:p w14:paraId="3449195F" w14:textId="77777777" w:rsidR="00990C35" w:rsidRPr="00156E2A" w:rsidRDefault="00990C35" w:rsidP="00231641">
            <w:pPr>
              <w:keepNext/>
              <w:keepLines/>
              <w:outlineLvl w:val="2"/>
              <w:rPr>
                <w:rFonts w:ascii="Cambria" w:hAnsi="Cambria" w:cs="Arial"/>
                <w:color w:val="000000"/>
                <w:u w:color="000000"/>
                <w:lang w:val="id-ID" w:eastAsia="fi-FI"/>
              </w:rPr>
            </w:pPr>
          </w:p>
        </w:tc>
        <w:tc>
          <w:tcPr>
            <w:tcW w:w="6374" w:type="dxa"/>
            <w:vMerge w:val="restart"/>
            <w:tcBorders>
              <w:top w:val="single" w:sz="4" w:space="0" w:color="auto"/>
              <w:left w:val="nil"/>
              <w:bottom w:val="nil"/>
              <w:right w:val="nil"/>
            </w:tcBorders>
            <w:tcMar>
              <w:top w:w="55" w:type="dxa"/>
              <w:left w:w="65" w:type="dxa"/>
              <w:bottom w:w="55" w:type="dxa"/>
              <w:right w:w="65" w:type="dxa"/>
            </w:tcMar>
          </w:tcPr>
          <w:p w14:paraId="735F32B1" w14:textId="77777777" w:rsidR="00990C35" w:rsidRDefault="00000000">
            <w:r>
              <w:rPr>
                <w:rFonts w:ascii="Cambria" w:eastAsia="Cambria" w:hAnsi="Cambria" w:cs="Cambria"/>
                <w:i/>
                <w:sz w:val="22"/>
                <w:szCs w:val="22"/>
              </w:rPr>
              <w:t>This study examines the realization of Leech's (1983) six politeness maxims in the fictional aristocratic social interactions portrayed in Bridgerton Season 4 by integrating Halliday and Hasan's (1985) Context of Situation framework. This study aims to identify the politeness maxims realized in the selected interactions and examine how Field, Tenor, and Mode help explain their realization. A descriptive qualitative method was employed. The data consisted of 63 utterances identified from selected interactions involving five major characters. The utterances were analyzed using Leech's (1983) Politeness Principle and Halliday and Hasan's (1985) Context of Situation framework, with each utterance assigned to one primary politeness maxim for frequency analysis. The findings show that all six politeness maxims are represented, with the Approbation Maxim occurring most frequently (33.3%), followed by the Generosity Maxim (19.0%), Agreement Maxim (14.3%), Tact Maxim (12.7%), Modesty Maxim (12.7%), and Sympathy Maxim (7.9%). The contextual analysis indicates that Tenor appears particularly salient because many interactions involve differences in social status, institutional roles, and interpersonal relationships. Field helps identify the activity or topic being discussed, while Mode provides information about the channel and rhetorical function of the interaction. By integrating Leech's Politeness Principle with Halliday and Hasan's Context of Situation framework, this study contributes a context-sensitive perspective to the analysis of politeness in hierarchical audiovisual discourse. The findings are specific to the fictional social world portrayed in the selected episodes and should not be generalized to actual aristocratic communication.</w:t>
            </w:r>
          </w:p>
        </w:tc>
      </w:tr>
      <w:tr w:rsidR="0061312A" w:rsidRPr="00156E2A" w14:paraId="189ECC29" w14:textId="77777777" w:rsidTr="00231641">
        <w:trPr>
          <w:jc w:val="center"/>
        </w:trPr>
        <w:tc>
          <w:tcPr>
            <w:tcW w:w="2977" w:type="dxa"/>
            <w:vMerge/>
            <w:tcBorders>
              <w:top w:val="single" w:sz="4" w:space="0" w:color="auto"/>
              <w:left w:val="nil"/>
              <w:bottom w:val="single" w:sz="4" w:space="0" w:color="auto"/>
              <w:right w:val="nil"/>
            </w:tcBorders>
            <w:vAlign w:val="center"/>
            <w:hideMark/>
          </w:tcPr>
          <w:p w14:paraId="7FA991D2" w14:textId="77777777" w:rsidR="00990C35" w:rsidRPr="00156E2A" w:rsidRDefault="00990C35" w:rsidP="00231641">
            <w:pPr>
              <w:rPr>
                <w:rFonts w:ascii="Cambria" w:eastAsia="Calibri" w:hAnsi="Cambria" w:cs="Arial"/>
                <w:lang w:val="id-ID" w:eastAsia="fi-FI"/>
              </w:rPr>
            </w:pPr>
          </w:p>
        </w:tc>
        <w:tc>
          <w:tcPr>
            <w:tcW w:w="288" w:type="dxa"/>
            <w:tcBorders>
              <w:top w:val="nil"/>
              <w:left w:val="nil"/>
              <w:bottom w:val="nil"/>
              <w:right w:val="nil"/>
            </w:tcBorders>
            <w:tcMar>
              <w:top w:w="55" w:type="dxa"/>
              <w:left w:w="65" w:type="dxa"/>
              <w:bottom w:w="55" w:type="dxa"/>
              <w:right w:w="65" w:type="dxa"/>
            </w:tcMar>
          </w:tcPr>
          <w:p w14:paraId="274C183B" w14:textId="77777777" w:rsidR="00990C35" w:rsidRPr="00156E2A" w:rsidRDefault="00990C35" w:rsidP="00231641">
            <w:pPr>
              <w:keepNext/>
              <w:keepLines/>
              <w:outlineLvl w:val="2"/>
              <w:rPr>
                <w:rFonts w:ascii="Cambria" w:hAnsi="Cambria" w:cs="Arial"/>
                <w:color w:val="000000"/>
                <w:u w:color="000000"/>
                <w:lang w:val="id-ID" w:eastAsia="fi-FI"/>
              </w:rPr>
            </w:pPr>
          </w:p>
        </w:tc>
        <w:tc>
          <w:tcPr>
            <w:tcW w:w="6374" w:type="dxa"/>
            <w:vMerge/>
            <w:tcBorders>
              <w:top w:val="single" w:sz="4" w:space="0" w:color="auto"/>
              <w:left w:val="nil"/>
              <w:bottom w:val="nil"/>
              <w:right w:val="nil"/>
            </w:tcBorders>
            <w:vAlign w:val="center"/>
            <w:hideMark/>
          </w:tcPr>
          <w:p w14:paraId="2D4A5B56" w14:textId="77777777" w:rsidR="00990C35" w:rsidRPr="00156E2A" w:rsidRDefault="00990C35" w:rsidP="00231641">
            <w:pPr>
              <w:rPr>
                <w:rFonts w:ascii="Cambria" w:eastAsia="Calibri" w:hAnsi="Cambria" w:cs="Arial"/>
                <w:lang w:val="en-GB" w:eastAsia="fi-FI"/>
              </w:rPr>
            </w:pPr>
          </w:p>
        </w:tc>
      </w:tr>
      <w:tr w:rsidR="0061312A" w:rsidRPr="00156E2A" w14:paraId="19EAAA5C" w14:textId="77777777" w:rsidTr="00231641">
        <w:trPr>
          <w:jc w:val="center"/>
        </w:trPr>
        <w:tc>
          <w:tcPr>
            <w:tcW w:w="2977" w:type="dxa"/>
            <w:vMerge/>
            <w:tcBorders>
              <w:top w:val="single" w:sz="4" w:space="0" w:color="auto"/>
              <w:left w:val="nil"/>
              <w:bottom w:val="single" w:sz="4" w:space="0" w:color="auto"/>
              <w:right w:val="nil"/>
            </w:tcBorders>
            <w:vAlign w:val="center"/>
            <w:hideMark/>
          </w:tcPr>
          <w:p w14:paraId="1F0AF32C" w14:textId="77777777" w:rsidR="00990C35" w:rsidRPr="00156E2A" w:rsidRDefault="00990C35" w:rsidP="00231641">
            <w:pPr>
              <w:rPr>
                <w:rFonts w:ascii="Cambria" w:eastAsia="Calibri" w:hAnsi="Cambria" w:cs="Arial"/>
                <w:lang w:val="id-ID" w:eastAsia="fi-FI"/>
              </w:rPr>
            </w:pPr>
          </w:p>
        </w:tc>
        <w:tc>
          <w:tcPr>
            <w:tcW w:w="288" w:type="dxa"/>
            <w:tcBorders>
              <w:top w:val="nil"/>
              <w:left w:val="nil"/>
              <w:bottom w:val="nil"/>
              <w:right w:val="nil"/>
            </w:tcBorders>
            <w:tcMar>
              <w:top w:w="55" w:type="dxa"/>
              <w:left w:w="65" w:type="dxa"/>
              <w:bottom w:w="55" w:type="dxa"/>
              <w:right w:w="65" w:type="dxa"/>
            </w:tcMar>
          </w:tcPr>
          <w:p w14:paraId="021FB442" w14:textId="77777777" w:rsidR="00990C35" w:rsidRPr="00156E2A" w:rsidRDefault="00990C35" w:rsidP="00231641">
            <w:pPr>
              <w:keepNext/>
              <w:keepLines/>
              <w:outlineLvl w:val="2"/>
              <w:rPr>
                <w:rFonts w:ascii="Cambria" w:hAnsi="Cambria" w:cs="Arial"/>
                <w:color w:val="000000"/>
                <w:u w:color="000000"/>
                <w:lang w:val="id-ID" w:eastAsia="fi-FI"/>
              </w:rPr>
            </w:pPr>
          </w:p>
          <w:p w14:paraId="1552F037" w14:textId="77777777" w:rsidR="00990C35" w:rsidRPr="00156E2A" w:rsidRDefault="00990C35" w:rsidP="00231641">
            <w:pPr>
              <w:keepNext/>
              <w:keepLines/>
              <w:outlineLvl w:val="2"/>
              <w:rPr>
                <w:rFonts w:ascii="Cambria" w:hAnsi="Cambria" w:cs="Arial"/>
                <w:color w:val="000000"/>
                <w:u w:color="000000"/>
                <w:lang w:val="id-ID" w:eastAsia="fi-FI"/>
              </w:rPr>
            </w:pPr>
          </w:p>
        </w:tc>
        <w:tc>
          <w:tcPr>
            <w:tcW w:w="6374" w:type="dxa"/>
            <w:vMerge/>
            <w:tcBorders>
              <w:top w:val="single" w:sz="4" w:space="0" w:color="auto"/>
              <w:left w:val="nil"/>
              <w:bottom w:val="nil"/>
              <w:right w:val="nil"/>
            </w:tcBorders>
            <w:vAlign w:val="center"/>
            <w:hideMark/>
          </w:tcPr>
          <w:p w14:paraId="29D63637" w14:textId="77777777" w:rsidR="00990C35" w:rsidRPr="00156E2A" w:rsidRDefault="00990C35" w:rsidP="00231641">
            <w:pPr>
              <w:rPr>
                <w:rFonts w:ascii="Cambria" w:eastAsia="Calibri" w:hAnsi="Cambria" w:cs="Arial"/>
                <w:lang w:val="en-GB" w:eastAsia="fi-FI"/>
              </w:rPr>
            </w:pPr>
          </w:p>
        </w:tc>
      </w:tr>
    </w:tbl>
    <w:p w14:paraId="5A963EBF" w14:textId="77777777" w:rsidR="00000000" w:rsidRPr="00BF02E5" w:rsidRDefault="00000000" w:rsidP="00BF02E5">
      <w:pPr>
        <w:keepNext/>
        <w:widowControl/>
        <w:spacing w:before="120"/>
        <w:jc w:val="left"/>
      </w:pPr>
      <w:r>
        <w:rPr>
          <w:rFonts w:ascii="Cambria" w:eastAsia="Cambria" w:hAnsi="Cambria" w:cs="Cambria"/>
          <w:b/>
          <w:sz w:val="24"/>
        </w:rPr>
        <w:t>1. Introduction</w:t>
      </w:r>
    </w:p>
    <w:p w14:paraId="50F20F7C" w14:textId="77777777" w:rsidR="00000000" w:rsidRDefault="00000000" w:rsidP="00B11A0C">
      <w:pPr>
        <w:widowControl/>
        <w:ind w:firstLine="567"/>
      </w:pPr>
      <w:r>
        <w:rPr>
          <w:rFonts w:ascii="Cambria" w:eastAsia="Cambria" w:hAnsi="Cambria" w:cs="Cambria"/>
          <w:sz w:val="24"/>
        </w:rPr>
        <w:t xml:space="preserve">Language serves not only as a medium for exchanging information but also as a means of establishing and maintaining interpersonal relationships in various social contexts. Effective communication requires not only linguistic competence but also pragmatic competence, which concerns how speakers convey and interpret meaning according to context (Yule, 1996). Among the major concerns </w:t>
      </w:r>
      <w:r>
        <w:rPr>
          <w:rFonts w:ascii="Cambria" w:eastAsia="Cambria" w:hAnsi="Cambria" w:cs="Cambria"/>
          <w:sz w:val="24"/>
        </w:rPr>
        <w:t xml:space="preserve">of pragmatics, politeness </w:t>
      </w:r>
      <w:r>
        <w:rPr>
          <w:rFonts w:ascii="Cambria" w:eastAsia="Cambria" w:hAnsi="Cambria" w:cs="Cambria"/>
          <w:sz w:val="24"/>
        </w:rPr>
        <w:lastRenderedPageBreak/>
        <w:t>plays an essential role in maintaining harmonious interpersonal relationships and facilitating successful communication.</w:t>
      </w:r>
    </w:p>
    <w:p w14:paraId="7148E9AD" w14:textId="77777777" w:rsidR="00000000" w:rsidRDefault="00000000" w:rsidP="00B11A0C">
      <w:pPr>
        <w:widowControl/>
        <w:ind w:firstLine="567"/>
      </w:pPr>
      <w:r w:rsidRPr="00BE0878">
        <w:rPr>
          <w:rFonts w:ascii="Cambria" w:eastAsia="Cambria" w:hAnsi="Cambria" w:cs="Cambria"/>
          <w:sz w:val="24"/>
        </w:rPr>
        <w:t>According to Leech (1983), politeness is realized through six maxims: Tact, Generosity, Approbation, Modesty, Agreement, and Sympathy. These maxims describe how speakers use language to minimize potential offense and promote harmonious interpersonal relationships. Because the interpretation of politeness depends on the communicative context, linguistic expressions alone are not sufficient to explain how a maxim is realized. Therefore, Halliday and Hasan's (1985) Context of Situation framework, consisting of</w:t>
      </w:r>
      <w:r w:rsidRPr="00BE0878">
        <w:rPr>
          <w:rFonts w:ascii="Cambria" w:eastAsia="Cambria" w:hAnsi="Cambria" w:cs="Cambria"/>
          <w:sz w:val="24"/>
        </w:rPr>
        <w:t xml:space="preserve"> Field, Tenor, and Mode, is used to interpret the contextual dimensions surrounding each utterance. Field refers to what is happening or the activity being discussed, Tenor refers to the relationships, roles, and status of the participants, and Mode refers to the channel and rhetorical function through which the interaction is conducted. These dimensions help explain how the situation surrounding an utterance provides context for interpreting the realization of Leech's politeness maxims.</w:t>
      </w:r>
    </w:p>
    <w:p w14:paraId="153985B1" w14:textId="77777777" w:rsidR="00000000" w:rsidRDefault="00000000" w:rsidP="00B11A0C">
      <w:pPr>
        <w:widowControl/>
        <w:ind w:firstLine="567"/>
      </w:pPr>
      <w:r w:rsidRPr="00BE0878">
        <w:rPr>
          <w:rFonts w:ascii="Cambria" w:eastAsia="Cambria" w:hAnsi="Cambria" w:cs="Cambria"/>
          <w:sz w:val="24"/>
        </w:rPr>
        <w:t xml:space="preserve">Politeness can be observed in various communicative settings, including films and television series, which provide contextualized representations of social interaction. As a historical-romance television series, </w:t>
      </w:r>
      <w:r w:rsidRPr="00BE0878">
        <w:rPr>
          <w:rFonts w:ascii="Cambria" w:eastAsia="Cambria" w:hAnsi="Cambria" w:cs="Cambria"/>
          <w:i/>
          <w:iCs/>
          <w:sz w:val="24"/>
        </w:rPr>
        <w:t>Bridgerton</w:t>
      </w:r>
      <w:r w:rsidRPr="00BE0878">
        <w:rPr>
          <w:rFonts w:ascii="Cambria" w:eastAsia="Cambria" w:hAnsi="Cambria" w:cs="Cambria"/>
          <w:sz w:val="24"/>
        </w:rPr>
        <w:t xml:space="preserve"> portrays a fictionalized aristocratic social world characterized by social hierarchy, institutional authority, formal etiquette, and interpersonal relationships. These features make the series an appropriate source for examining how politeness is represented and realized within hierarchical social interactions. This study focuses on </w:t>
      </w:r>
      <w:r w:rsidRPr="00BE0878">
        <w:rPr>
          <w:rFonts w:ascii="Cambria" w:eastAsia="Cambria" w:hAnsi="Cambria" w:cs="Cambria"/>
          <w:i/>
          <w:iCs/>
          <w:sz w:val="24"/>
        </w:rPr>
        <w:t>Bridgerton</w:t>
      </w:r>
      <w:r w:rsidRPr="00BE0878">
        <w:rPr>
          <w:rFonts w:ascii="Cambria" w:eastAsia="Cambria" w:hAnsi="Cambria" w:cs="Cambria"/>
          <w:sz w:val="24"/>
        </w:rPr>
        <w:t xml:space="preserve"> Season 4 Episodes 1–4, which portray the early development of interpersonal relationships among the main characters and contain diverse instances of communication within the aristocratic social world represented in the series.</w:t>
      </w:r>
    </w:p>
    <w:p w14:paraId="5ACA83BB" w14:textId="77777777" w:rsidR="00000000" w:rsidRDefault="00000000" w:rsidP="00C41BA3">
      <w:pPr>
        <w:widowControl/>
        <w:ind w:firstLine="567"/>
      </w:pPr>
      <w:r w:rsidRPr="009D54F5">
        <w:rPr>
          <w:rFonts w:ascii="Cambria" w:eastAsia="Cambria" w:hAnsi="Cambria" w:cs="Cambria"/>
          <w:sz w:val="24"/>
        </w:rPr>
        <w:t>Previous studies on politeness in audiovisual discourse can be grouped into three main areas. First, several studies have applied Leech's (1983) Politeness Principle to films, television texts, and other narrative media. Artha et al. (2022), Dewiyani and Candra (2023), Purnami et al. (2022), Muliartha and Ardiantari (2024), Roysa et al. (2024), Suryani and Suastini (2023), Nuraini et al. (2024), Sudiantari and Satwika (2025), Siahaan et al. (2026), Tumbol and Satwika (2026), and Trirenata et al. (2025) exam</w:t>
      </w:r>
      <w:r w:rsidRPr="009D54F5">
        <w:rPr>
          <w:rFonts w:ascii="Cambria" w:eastAsia="Cambria" w:hAnsi="Cambria" w:cs="Cambria"/>
          <w:sz w:val="24"/>
        </w:rPr>
        <w:t>ined the realization of politeness maxims in various narrative texts, including films, television series, and digital games. These studies demonstrate that Leech's six maxims can be identified across different fictional interactions and provide useful descriptions of how politeness is realized through dialogue. However, their analyses generally emphasize the identification and classification of maxim types, with comparatively less attention to interpreting the maxims through systematic situational context.</w:t>
      </w:r>
    </w:p>
    <w:p w14:paraId="49252969" w14:textId="77777777" w:rsidR="004C3C0D" w:rsidRDefault="00000000" w:rsidP="00C41BA3">
      <w:pPr>
        <w:widowControl/>
        <w:ind w:firstLine="567"/>
        <w:rPr>
          <w:rFonts w:ascii="Cambria" w:eastAsia="Cambria" w:hAnsi="Cambria" w:cs="Cambria"/>
          <w:sz w:val="24"/>
          <w:lang w:val="en-ID"/>
        </w:rPr>
      </w:pPr>
      <w:r w:rsidRPr="009B02BE">
        <w:rPr>
          <w:rFonts w:ascii="Cambria" w:eastAsia="Cambria" w:hAnsi="Cambria" w:cs="Cambria"/>
          <w:sz w:val="24"/>
          <w:lang w:val="en-ID"/>
        </w:rPr>
        <w:t xml:space="preserve">Second, previous studies have examined politeness and pragmatic features specifically in the Bridgerton universe. Amalia et al. (2023) analyzed the representation of power through politeness strategies in </w:t>
      </w:r>
      <w:r w:rsidRPr="009B02BE">
        <w:rPr>
          <w:rFonts w:ascii="Cambria" w:eastAsia="Cambria" w:hAnsi="Cambria" w:cs="Cambria"/>
          <w:i/>
          <w:iCs/>
          <w:sz w:val="24"/>
          <w:lang w:val="en-ID"/>
        </w:rPr>
        <w:t>Bridgerton</w:t>
      </w:r>
      <w:r w:rsidRPr="009B02BE">
        <w:rPr>
          <w:rFonts w:ascii="Cambria" w:eastAsia="Cambria" w:hAnsi="Cambria" w:cs="Cambria"/>
          <w:sz w:val="24"/>
          <w:lang w:val="en-ID"/>
        </w:rPr>
        <w:t xml:space="preserve"> Season 1, while Darmawati and Sajarwa (2022) examined pragmatic equivalence of expressive speech acts in the series. Nabilah and Candria (2023) investigated Charlotte's language style in </w:t>
      </w:r>
      <w:r w:rsidRPr="009B02BE">
        <w:rPr>
          <w:rFonts w:ascii="Cambria" w:eastAsia="Cambria" w:hAnsi="Cambria" w:cs="Cambria"/>
          <w:i/>
          <w:iCs/>
          <w:sz w:val="24"/>
          <w:lang w:val="en-ID"/>
        </w:rPr>
        <w:t>Queen Charlotte: A Bridgerton Story</w:t>
      </w:r>
      <w:r w:rsidRPr="009B02BE">
        <w:rPr>
          <w:rFonts w:ascii="Cambria" w:eastAsia="Cambria" w:hAnsi="Cambria" w:cs="Cambria"/>
          <w:sz w:val="24"/>
          <w:lang w:val="en-ID"/>
        </w:rPr>
        <w:t xml:space="preserve">, and Sugita (2024) examined politeness strategies in the context of romantic conflicts in </w:t>
      </w:r>
      <w:r w:rsidRPr="009B02BE">
        <w:rPr>
          <w:rFonts w:ascii="Cambria" w:eastAsia="Cambria" w:hAnsi="Cambria" w:cs="Cambria"/>
          <w:i/>
          <w:iCs/>
          <w:sz w:val="24"/>
          <w:lang w:val="en-ID"/>
        </w:rPr>
        <w:t>Bridgerton</w:t>
      </w:r>
      <w:r w:rsidRPr="009B02BE">
        <w:rPr>
          <w:rFonts w:ascii="Cambria" w:eastAsia="Cambria" w:hAnsi="Cambria" w:cs="Cambria"/>
          <w:sz w:val="24"/>
          <w:lang w:val="en-ID"/>
        </w:rPr>
        <w:t xml:space="preserve">. Putri et al. (2026) also investigated politeness strategies and face-threatening acts in the series. </w:t>
      </w:r>
    </w:p>
    <w:p w14:paraId="24EEA0B3" w14:textId="77777777" w:rsidR="004C3C0D" w:rsidRDefault="004C3C0D" w:rsidP="00C41BA3">
      <w:pPr>
        <w:widowControl/>
        <w:ind w:firstLine="567"/>
        <w:rPr>
          <w:rFonts w:ascii="Cambria" w:eastAsia="Cambria" w:hAnsi="Cambria" w:cs="Cambria"/>
          <w:sz w:val="24"/>
          <w:lang w:val="en-ID"/>
        </w:rPr>
      </w:pPr>
    </w:p>
    <w:p w14:paraId="262C9220" w14:textId="31B26C39" w:rsidR="00000000" w:rsidRPr="009B02BE" w:rsidRDefault="00000000" w:rsidP="00C41BA3">
      <w:pPr>
        <w:widowControl/>
        <w:ind w:firstLine="567"/>
      </w:pPr>
      <w:r w:rsidRPr="009B02BE">
        <w:rPr>
          <w:rFonts w:ascii="Cambria" w:eastAsia="Cambria" w:hAnsi="Cambria" w:cs="Cambria"/>
          <w:sz w:val="24"/>
          <w:lang w:val="en-ID"/>
        </w:rPr>
        <w:lastRenderedPageBreak/>
        <w:t xml:space="preserve">Collectively, these studies establish </w:t>
      </w:r>
      <w:r w:rsidRPr="009B02BE">
        <w:rPr>
          <w:rFonts w:ascii="Cambria" w:eastAsia="Cambria" w:hAnsi="Cambria" w:cs="Cambria"/>
          <w:i/>
          <w:iCs/>
          <w:sz w:val="24"/>
          <w:lang w:val="en-ID"/>
        </w:rPr>
        <w:t>Bridgerton</w:t>
      </w:r>
      <w:r w:rsidRPr="009B02BE">
        <w:rPr>
          <w:rFonts w:ascii="Cambria" w:eastAsia="Cambria" w:hAnsi="Cambria" w:cs="Cambria"/>
          <w:sz w:val="24"/>
          <w:lang w:val="en-ID"/>
        </w:rPr>
        <w:t xml:space="preserve"> as a relevant source for pragmatic research, particularly in relation to politeness, power, speech acts, and interpersonal interaction. Nevertheless, the studies reviewed here have not specifically examined the realization of Leech's six politeness maxims in </w:t>
      </w:r>
      <w:r w:rsidRPr="009B02BE">
        <w:rPr>
          <w:rFonts w:ascii="Cambria" w:eastAsia="Cambria" w:hAnsi="Cambria" w:cs="Cambria"/>
          <w:i/>
          <w:iCs/>
          <w:sz w:val="24"/>
          <w:lang w:val="en-ID"/>
        </w:rPr>
        <w:t>Bridgerton</w:t>
      </w:r>
      <w:r w:rsidRPr="009B02BE">
        <w:rPr>
          <w:rFonts w:ascii="Cambria" w:eastAsia="Cambria" w:hAnsi="Cambria" w:cs="Cambria"/>
          <w:sz w:val="24"/>
          <w:lang w:val="en-ID"/>
        </w:rPr>
        <w:t xml:space="preserve"> Season 4.</w:t>
      </w:r>
    </w:p>
    <w:p w14:paraId="16EE8C67" w14:textId="77777777" w:rsidR="00000000" w:rsidRPr="009B02BE" w:rsidRDefault="00000000" w:rsidP="00C41BA3">
      <w:pPr>
        <w:widowControl/>
        <w:ind w:firstLine="567"/>
      </w:pPr>
      <w:r w:rsidRPr="009B02BE">
        <w:rPr>
          <w:rFonts w:ascii="Cambria" w:eastAsia="Cambria" w:hAnsi="Cambria" w:cs="Cambria"/>
          <w:sz w:val="24"/>
          <w:lang w:val="en-ID"/>
        </w:rPr>
        <w:t xml:space="preserve">Third, context-sensitive pragmatic research has emphasized the importance of interpreting utterances in relation to their situational circumstances. Putra et al. (2023), for example, applied Context of Situation analysis to characters' utterances in the </w:t>
      </w:r>
      <w:r w:rsidRPr="009B02BE">
        <w:rPr>
          <w:rFonts w:ascii="Cambria" w:eastAsia="Cambria" w:hAnsi="Cambria" w:cs="Cambria"/>
          <w:i/>
          <w:iCs/>
          <w:sz w:val="24"/>
          <w:lang w:val="en-ID"/>
        </w:rPr>
        <w:t>Little</w:t>
      </w:r>
      <w:r w:rsidRPr="009B02BE">
        <w:rPr>
          <w:rFonts w:ascii="Cambria" w:eastAsia="Cambria" w:hAnsi="Cambria" w:cs="Cambria"/>
          <w:sz w:val="24"/>
          <w:lang w:val="en-ID"/>
        </w:rPr>
        <w:t xml:space="preserve"> movie, demonstrating how contextual dimensions can support the interpretation of meaning in audiovisual discourse. These studies indicate the relevance of situational context to pragmatic analysis. However, within the studies reviewed for the present research, the systematic integration of Halliday and Hasan's (1985) Field, Tenor, and Mode with Leech's (1983) six politeness maxims remains limited, particularly in the analysis of hierarchical audiovisual discourse.</w:t>
      </w:r>
    </w:p>
    <w:p w14:paraId="337E0B5D" w14:textId="77777777" w:rsidR="004C3C0D" w:rsidRDefault="00000000" w:rsidP="00332F17">
      <w:pPr>
        <w:widowControl/>
        <w:ind w:firstLine="567"/>
        <w:rPr>
          <w:rFonts w:ascii="Cambria" w:eastAsia="Cambria" w:hAnsi="Cambria" w:cs="Cambria"/>
          <w:sz w:val="24"/>
        </w:rPr>
      </w:pPr>
      <w:r w:rsidRPr="00D335B1">
        <w:rPr>
          <w:rFonts w:ascii="Cambria" w:eastAsia="Cambria" w:hAnsi="Cambria" w:cs="Cambria"/>
          <w:sz w:val="24"/>
        </w:rPr>
        <w:t xml:space="preserve">Taken together, the previous studies reveal an analytical gap in explaining how politeness maxims are realized in relation to situational context in hierarchical audiovisual interactions. Studies applying Leech's (1983) Politeness Principle have largely focused on identifying and classifying maxim types in fictional dialogue, while studies of the </w:t>
      </w:r>
      <w:r w:rsidRPr="00D335B1">
        <w:rPr>
          <w:rFonts w:ascii="Cambria" w:eastAsia="Cambria" w:hAnsi="Cambria" w:cs="Cambria"/>
          <w:i/>
          <w:iCs/>
          <w:sz w:val="24"/>
        </w:rPr>
        <w:t>Bridgerton</w:t>
      </w:r>
      <w:r w:rsidRPr="00D335B1">
        <w:rPr>
          <w:rFonts w:ascii="Cambria" w:eastAsia="Cambria" w:hAnsi="Cambria" w:cs="Cambria"/>
          <w:sz w:val="24"/>
        </w:rPr>
        <w:t xml:space="preserve"> universe have examined politeness strategies, speech acts, power, language style, and face-threatening acts. Context-sensitive studies have demonstrated the relevance of situational context to interpreting characters' utterances; however, within the studies reviewed for the present research, Leech's (1983) six politeness maxims have not been systematically integrated with Halliday and Hasan's (1985) Field, Tenor, and Mode to explain how contextual dimensions shape their realization. </w:t>
      </w:r>
    </w:p>
    <w:p w14:paraId="588CF66D" w14:textId="47A8D848" w:rsidR="00000000" w:rsidRDefault="00000000" w:rsidP="00332F17">
      <w:pPr>
        <w:widowControl/>
        <w:ind w:firstLine="567"/>
      </w:pPr>
      <w:r w:rsidRPr="00D335B1">
        <w:rPr>
          <w:rFonts w:ascii="Cambria" w:eastAsia="Cambria" w:hAnsi="Cambria" w:cs="Cambria"/>
          <w:sz w:val="24"/>
        </w:rPr>
        <w:t xml:space="preserve">This gap is particularly relevant to </w:t>
      </w:r>
      <w:r w:rsidRPr="00D335B1">
        <w:rPr>
          <w:rFonts w:ascii="Cambria" w:eastAsia="Cambria" w:hAnsi="Cambria" w:cs="Cambria"/>
          <w:i/>
          <w:iCs/>
          <w:sz w:val="24"/>
        </w:rPr>
        <w:t>Bridgerton</w:t>
      </w:r>
      <w:r w:rsidRPr="00D335B1">
        <w:rPr>
          <w:rFonts w:ascii="Cambria" w:eastAsia="Cambria" w:hAnsi="Cambria" w:cs="Cambria"/>
          <w:sz w:val="24"/>
        </w:rPr>
        <w:t xml:space="preserve"> because its fictional aristocratic social world portrays interactions shaped by differences in social status, household and institutional roles, and interpersonal relationships. Therefore, this study investigates the realization of Leech's six politeness maxims in </w:t>
      </w:r>
      <w:r w:rsidRPr="00D335B1">
        <w:rPr>
          <w:rFonts w:ascii="Cambria" w:eastAsia="Cambria" w:hAnsi="Cambria" w:cs="Cambria"/>
          <w:i/>
          <w:iCs/>
          <w:sz w:val="24"/>
        </w:rPr>
        <w:t>Bridgerton</w:t>
      </w:r>
      <w:r w:rsidRPr="00D335B1">
        <w:rPr>
          <w:rFonts w:ascii="Cambria" w:eastAsia="Cambria" w:hAnsi="Cambria" w:cs="Cambria"/>
          <w:sz w:val="24"/>
        </w:rPr>
        <w:t xml:space="preserve"> Season 4 and examines how Field, Tenor, and Mode help explain their realization within the fictional social world represented in the series. By integrating these two frameworks, the study contributes a context-sensitive perspective to the analysis of politeness in hierarchical audiovisual discourse. Accordingly, this study addresses two research questions: (1) What politeness maxims are realized in the selected episodes of </w:t>
      </w:r>
      <w:r w:rsidRPr="00D335B1">
        <w:rPr>
          <w:rFonts w:ascii="Cambria" w:eastAsia="Cambria" w:hAnsi="Cambria" w:cs="Cambria"/>
          <w:i/>
          <w:iCs/>
          <w:sz w:val="24"/>
        </w:rPr>
        <w:t>Bridgerton</w:t>
      </w:r>
      <w:r w:rsidRPr="00D335B1">
        <w:rPr>
          <w:rFonts w:ascii="Cambria" w:eastAsia="Cambria" w:hAnsi="Cambria" w:cs="Cambria"/>
          <w:sz w:val="24"/>
        </w:rPr>
        <w:t xml:space="preserve"> Season 4? and (2) How do Field, Tenor, and Mode help explain the realization of these politeness maxims?</w:t>
      </w:r>
    </w:p>
    <w:p w14:paraId="32D6977A" w14:textId="77777777" w:rsidR="00000000" w:rsidRPr="00332F17" w:rsidRDefault="00000000" w:rsidP="00332F17">
      <w:pPr>
        <w:keepNext/>
        <w:widowControl/>
      </w:pPr>
    </w:p>
    <w:p w14:paraId="6D7E0207" w14:textId="77777777" w:rsidR="00000000" w:rsidRPr="00AF3117" w:rsidRDefault="00000000" w:rsidP="00314FE3">
      <w:pPr>
        <w:keepNext/>
        <w:widowControl/>
        <w:spacing w:before="120"/>
        <w:jc w:val="left"/>
      </w:pPr>
      <w:r>
        <w:rPr>
          <w:rFonts w:ascii="Cambria" w:eastAsia="Cambria" w:hAnsi="Cambria" w:cs="Cambria"/>
          <w:b/>
          <w:sz w:val="24"/>
        </w:rPr>
        <w:t>2. Method</w:t>
      </w:r>
    </w:p>
    <w:p w14:paraId="1620B72A" w14:textId="77777777" w:rsidR="00000000" w:rsidRPr="009468BD" w:rsidRDefault="00000000" w:rsidP="009468BD">
      <w:pPr>
        <w:widowControl/>
        <w:ind w:firstLine="567"/>
      </w:pPr>
      <w:r w:rsidRPr="009468BD">
        <w:rPr>
          <w:rFonts w:ascii="Cambria" w:eastAsia="Cambria" w:hAnsi="Cambria" w:cs="Cambria"/>
          <w:sz w:val="24"/>
          <w:lang w:val="en-ID"/>
        </w:rPr>
        <w:t xml:space="preserve">This study employed a descriptive qualitative research design to examine the realization of Leech's (1983) six politeness maxims in </w:t>
      </w:r>
      <w:r w:rsidRPr="009468BD">
        <w:rPr>
          <w:rFonts w:ascii="Cambria" w:eastAsia="Cambria" w:hAnsi="Cambria" w:cs="Cambria"/>
          <w:i/>
          <w:iCs/>
          <w:sz w:val="24"/>
          <w:lang w:val="en-ID"/>
        </w:rPr>
        <w:t>Bridgerton</w:t>
      </w:r>
      <w:r w:rsidRPr="009468BD">
        <w:rPr>
          <w:rFonts w:ascii="Cambria" w:eastAsia="Cambria" w:hAnsi="Cambria" w:cs="Cambria"/>
          <w:sz w:val="24"/>
          <w:lang w:val="en-ID"/>
        </w:rPr>
        <w:t xml:space="preserve"> Season 4 and interpret their realization in relation to situational context. The analysis was </w:t>
      </w:r>
      <w:r w:rsidRPr="009468BD">
        <w:rPr>
          <w:rFonts w:ascii="Cambria" w:eastAsia="Cambria" w:hAnsi="Cambria" w:cs="Cambria"/>
          <w:sz w:val="24"/>
          <w:lang w:val="en-ID"/>
        </w:rPr>
        <w:t>guided by Leech's (1983) Politeness Principle and Halliday and Hasan's (1985) Context of Situation framework. Leech's framework was used to identify and classify the six politeness maxims, while Halliday and Hasan's framework was used to interpret the contextual dimensions of each utterance through Field, Tenor, and Mode.</w:t>
      </w:r>
    </w:p>
    <w:p w14:paraId="001F7A0A" w14:textId="77777777" w:rsidR="00000000" w:rsidRPr="009468BD" w:rsidRDefault="00000000" w:rsidP="009468BD">
      <w:pPr>
        <w:widowControl/>
        <w:ind w:firstLine="567"/>
      </w:pPr>
      <w:r w:rsidRPr="009468BD">
        <w:rPr>
          <w:rFonts w:ascii="Cambria" w:eastAsia="Cambria" w:hAnsi="Cambria" w:cs="Cambria"/>
          <w:sz w:val="24"/>
          <w:lang w:val="en-ID"/>
        </w:rPr>
        <w:t xml:space="preserve">The data source was </w:t>
      </w:r>
      <w:r w:rsidRPr="009468BD">
        <w:rPr>
          <w:rFonts w:ascii="Cambria" w:eastAsia="Cambria" w:hAnsi="Cambria" w:cs="Cambria"/>
          <w:i/>
          <w:iCs/>
          <w:sz w:val="24"/>
          <w:lang w:val="en-ID"/>
        </w:rPr>
        <w:t>Bridgerton</w:t>
      </w:r>
      <w:r w:rsidRPr="009468BD">
        <w:rPr>
          <w:rFonts w:ascii="Cambria" w:eastAsia="Cambria" w:hAnsi="Cambria" w:cs="Cambria"/>
          <w:sz w:val="24"/>
          <w:lang w:val="en-ID"/>
        </w:rPr>
        <w:t xml:space="preserve"> Season 4 Episodes 1–4, accessed through Netflix. Each episode has an approximate duration of one hour, resulting in approximately four hours of audiovisual material. The episodes were purposively selected because they contain diverse interpersonal and hierarchical interactions relevant to the analysis. The analysis focused on interactions involving five selected major characters: Benedict </w:t>
      </w:r>
      <w:r w:rsidRPr="009468BD">
        <w:rPr>
          <w:rFonts w:ascii="Cambria" w:eastAsia="Cambria" w:hAnsi="Cambria" w:cs="Cambria"/>
          <w:sz w:val="24"/>
          <w:lang w:val="en-ID"/>
        </w:rPr>
        <w:lastRenderedPageBreak/>
        <w:t>Bridgerton, Sophie Baek, Violet Bridgerton, Mrs. Wilson, and Lady Danbury. These characters were selected based on thei</w:t>
      </w:r>
      <w:r w:rsidRPr="009468BD">
        <w:rPr>
          <w:rFonts w:ascii="Cambria" w:eastAsia="Cambria" w:hAnsi="Cambria" w:cs="Cambria"/>
          <w:sz w:val="24"/>
          <w:lang w:val="en-ID"/>
        </w:rPr>
        <w:t>r presence in the dialogue material and their relevance to the social and hierarchical interactions examined in this study. Sophie Baek and Benedict Bridgerton produced the largest amounts of dialogue among the selected characters and are central characters in Season 4, while Violet Bridgerton, Mrs. Wilson, and Lady Danbury represent different social roles and interpersonal relationships within the fictional social world portrayed in the series. Their different social positions and roles provide varied cont</w:t>
      </w:r>
      <w:r w:rsidRPr="009468BD">
        <w:rPr>
          <w:rFonts w:ascii="Cambria" w:eastAsia="Cambria" w:hAnsi="Cambria" w:cs="Cambria"/>
          <w:sz w:val="24"/>
          <w:lang w:val="en-ID"/>
        </w:rPr>
        <w:t>exts for examining politeness in hierarchical interactions. Utterances produced by these characters and their interlocutors were considered as data when they occurred within the selected interactions, whereas interactions that did not involve any of the five selected characters were excluded.</w:t>
      </w:r>
    </w:p>
    <w:p w14:paraId="1BB4F75D" w14:textId="77777777" w:rsidR="004C3C0D" w:rsidRDefault="00000000" w:rsidP="009468BD">
      <w:pPr>
        <w:widowControl/>
        <w:ind w:firstLine="567"/>
        <w:rPr>
          <w:rFonts w:ascii="Cambria" w:eastAsia="Cambria" w:hAnsi="Cambria" w:cs="Cambria"/>
          <w:sz w:val="24"/>
          <w:lang w:val="en-ID"/>
        </w:rPr>
      </w:pPr>
      <w:r w:rsidRPr="009468BD">
        <w:rPr>
          <w:rFonts w:ascii="Cambria" w:eastAsia="Cambria" w:hAnsi="Cambria" w:cs="Cambria"/>
          <w:sz w:val="24"/>
          <w:lang w:val="en-ID"/>
        </w:rPr>
        <w:t>The unit of analysis was an individual utterance that met the operational criteria of one of Leech's (1983) six politeness maxims. The Tact Maxim was identified when an utterance minimized cost or imposition to the hearer and maximized benefit to the hearer; the Generosity Maxim when it minimized benefit to the speaker and maximized cost to the speaker; the Approbation Maxim when it minimized dispraise and maximized praise of the hearer; the Modesty Maxim when it minimized self-praise and maximized self-dis</w:t>
      </w:r>
      <w:r w:rsidRPr="009468BD">
        <w:rPr>
          <w:rFonts w:ascii="Cambria" w:eastAsia="Cambria" w:hAnsi="Cambria" w:cs="Cambria"/>
          <w:sz w:val="24"/>
          <w:lang w:val="en-ID"/>
        </w:rPr>
        <w:t xml:space="preserve">praise; the Agreement Maxim when it minimized disagreement and maximized agreement; and the Sympathy Maxim when it minimized antipathy and maximized sympathy. </w:t>
      </w:r>
    </w:p>
    <w:p w14:paraId="52997273" w14:textId="0586B406" w:rsidR="00000000" w:rsidRPr="009468BD" w:rsidRDefault="00000000" w:rsidP="009468BD">
      <w:pPr>
        <w:widowControl/>
        <w:ind w:firstLine="567"/>
      </w:pPr>
      <w:r w:rsidRPr="009468BD">
        <w:rPr>
          <w:rFonts w:ascii="Cambria" w:eastAsia="Cambria" w:hAnsi="Cambria" w:cs="Cambria"/>
          <w:sz w:val="24"/>
          <w:lang w:val="en-ID"/>
        </w:rPr>
        <w:t>The classification was determined by examining the primary pragmatic function of each utterance within its immediate conversational context. When an utterance appeared to realize more than one maxim, it was assigned to the maxim whose operational criterion was most directly supported by the utterance's dominant communicative function. This procedure was applied consistently across the dataset, while potential overlapping meanings were retained for qualitative interpretation. Thus, each utterance was assigne</w:t>
      </w:r>
      <w:r w:rsidRPr="009468BD">
        <w:rPr>
          <w:rFonts w:ascii="Cambria" w:eastAsia="Cambria" w:hAnsi="Cambria" w:cs="Cambria"/>
          <w:sz w:val="24"/>
          <w:lang w:val="en-ID"/>
        </w:rPr>
        <w:t>d to one primary maxim for frequency analysis.</w:t>
      </w:r>
    </w:p>
    <w:p w14:paraId="0F71FEF8" w14:textId="77777777" w:rsidR="004C3C0D" w:rsidRDefault="00000000" w:rsidP="009468BD">
      <w:pPr>
        <w:widowControl/>
        <w:ind w:firstLine="567"/>
        <w:rPr>
          <w:rFonts w:ascii="Cambria" w:eastAsia="Cambria" w:hAnsi="Cambria" w:cs="Cambria"/>
          <w:sz w:val="24"/>
        </w:rPr>
      </w:pPr>
      <w:r w:rsidRPr="001C766A">
        <w:rPr>
          <w:rFonts w:ascii="Cambria" w:eastAsia="Cambria" w:hAnsi="Cambria" w:cs="Cambria"/>
          <w:sz w:val="24"/>
        </w:rPr>
        <w:t xml:space="preserve">Data were collected using the documentation method. The researcher repeatedly viewed </w:t>
      </w:r>
      <w:r w:rsidRPr="001C766A">
        <w:rPr>
          <w:rFonts w:ascii="Cambria" w:eastAsia="Cambria" w:hAnsi="Cambria" w:cs="Cambria"/>
          <w:i/>
          <w:iCs/>
          <w:sz w:val="24"/>
        </w:rPr>
        <w:t>Bridgerton</w:t>
      </w:r>
      <w:r w:rsidRPr="001C766A">
        <w:rPr>
          <w:rFonts w:ascii="Cambria" w:eastAsia="Cambria" w:hAnsi="Cambria" w:cs="Cambria"/>
          <w:sz w:val="24"/>
        </w:rPr>
        <w:t xml:space="preserve"> Season 4, which comprise approximately four hours of audiovisual material, focusing on interactions involving Benedict Bridgerton, Sophie Baek, Violet Bridgerton, Mrs. Wilson, and Lady Danbury and their interlocutors. The data collection process was conducted in several stages. First, the researcher transcribed and recorded 1,336 utterances as the raw </w:t>
      </w:r>
      <w:r w:rsidRPr="001C766A">
        <w:rPr>
          <w:rFonts w:ascii="Cambria" w:eastAsia="Cambria" w:hAnsi="Cambria" w:cs="Cambria"/>
          <w:sz w:val="24"/>
        </w:rPr>
        <w:t>dialogue material from the four selected episodes. Second, the raw dialogue material was screened based on the operational criteria of Leech's (1983) six politeness maxims, resulting in 45 utterances initially identified as relevant politeness data. Third, the researcher conducted a second review of the entire collected material by rechecking the utterances against the official Netflix subtitles, the corresponding audiovisual scenes, and their communicative contexts. This second review identified 18 additio</w:t>
      </w:r>
      <w:r w:rsidRPr="001C766A">
        <w:rPr>
          <w:rFonts w:ascii="Cambria" w:eastAsia="Cambria" w:hAnsi="Cambria" w:cs="Cambria"/>
          <w:sz w:val="24"/>
        </w:rPr>
        <w:t xml:space="preserve">nal utterances that met the criteria for one of Leech's six politeness maxims. </w:t>
      </w:r>
    </w:p>
    <w:p w14:paraId="63C8950C" w14:textId="08827292" w:rsidR="00000000" w:rsidRPr="001C766A" w:rsidRDefault="00000000" w:rsidP="009468BD">
      <w:pPr>
        <w:widowControl/>
        <w:ind w:firstLine="567"/>
      </w:pPr>
      <w:r w:rsidRPr="001C766A">
        <w:rPr>
          <w:rFonts w:ascii="Cambria" w:eastAsia="Cambria" w:hAnsi="Cambria" w:cs="Cambria"/>
          <w:sz w:val="24"/>
        </w:rPr>
        <w:t>Therefore, the second review resulted in a final dataset of 63 verified utterances (45 initially identified utterances + 18 additional utterances) representing the six politeness maxims. The selected utterances were then recorded with their episode and timestamp information and verified against the corresponding scenes to ensure the accuracy of the dialogue and communicative context. The audiovisual material was used solely as a source of data for academic analysis, and only brief dialogue excerpts necessar</w:t>
      </w:r>
      <w:r w:rsidRPr="001C766A">
        <w:rPr>
          <w:rFonts w:ascii="Cambria" w:eastAsia="Cambria" w:hAnsi="Cambria" w:cs="Cambria"/>
          <w:sz w:val="24"/>
        </w:rPr>
        <w:t>y to illustrate the findings were included in the manuscript.</w:t>
      </w:r>
    </w:p>
    <w:p w14:paraId="2D5F51DC" w14:textId="77777777" w:rsidR="004C3C0D" w:rsidRDefault="00000000" w:rsidP="009468BD">
      <w:pPr>
        <w:widowControl/>
        <w:ind w:firstLine="567"/>
        <w:rPr>
          <w:rFonts w:ascii="Cambria" w:eastAsia="Cambria" w:hAnsi="Cambria" w:cs="Cambria"/>
          <w:sz w:val="24"/>
          <w:lang w:val="en-ID"/>
        </w:rPr>
      </w:pPr>
      <w:r w:rsidRPr="009468BD">
        <w:rPr>
          <w:rFonts w:ascii="Cambria" w:eastAsia="Cambria" w:hAnsi="Cambria" w:cs="Cambria"/>
          <w:sz w:val="24"/>
          <w:lang w:val="en-ID"/>
        </w:rPr>
        <w:lastRenderedPageBreak/>
        <w:t>The data analysis consisted of three stages. First, the 63 selected utterances were classified according to Leech's (1983) six politeness maxims based on the operational criteria described above. Second, each utterance was interpreted using Halliday and Hasan's (1985) Context of Situation framework by identifying Field as the activity or topic being discussed, Tenor as the participants' roles, social status, and interpersonal relationships, and Mode as the channel and rhetorical function of the interaction.</w:t>
      </w:r>
      <w:r w:rsidRPr="009468BD">
        <w:rPr>
          <w:rFonts w:ascii="Cambria" w:eastAsia="Cambria" w:hAnsi="Cambria" w:cs="Cambria"/>
          <w:sz w:val="24"/>
          <w:lang w:val="en-ID"/>
        </w:rPr>
        <w:t xml:space="preserve"> </w:t>
      </w:r>
    </w:p>
    <w:p w14:paraId="210ACB79" w14:textId="234F1EDA" w:rsidR="00000000" w:rsidRPr="009468BD" w:rsidRDefault="00000000" w:rsidP="009468BD">
      <w:pPr>
        <w:widowControl/>
        <w:ind w:firstLine="567"/>
      </w:pPr>
      <w:r w:rsidRPr="009468BD">
        <w:rPr>
          <w:rFonts w:ascii="Cambria" w:eastAsia="Cambria" w:hAnsi="Cambria" w:cs="Cambria"/>
          <w:sz w:val="24"/>
          <w:lang w:val="en-ID"/>
        </w:rPr>
        <w:t>These contextual dimensions were examined systematically for each selected utterance to help explain how the politeness maxim was realized within its specific interactional context. Third, the frequency and percentage of each maxim were calculated descriptively based on the final dataset of 63 utterances. The numerical results were used to describe the distribution of maxim types within the selected dataset and were not treated as inferential evidence. The qualitative analysis then examined how Field, Tenor</w:t>
      </w:r>
      <w:r w:rsidRPr="009468BD">
        <w:rPr>
          <w:rFonts w:ascii="Cambria" w:eastAsia="Cambria" w:hAnsi="Cambria" w:cs="Cambria"/>
          <w:sz w:val="24"/>
          <w:lang w:val="en-ID"/>
        </w:rPr>
        <w:t>, and Mode helped explain the realization of each maxim, with particular attention to social status, institutional or household roles, interpersonal relationships, and interactional purposes.</w:t>
      </w:r>
    </w:p>
    <w:p w14:paraId="362C99D4" w14:textId="77777777" w:rsidR="00000000" w:rsidRPr="009468BD" w:rsidRDefault="00000000" w:rsidP="009468BD">
      <w:pPr>
        <w:widowControl/>
        <w:ind w:firstLine="567"/>
      </w:pPr>
      <w:r w:rsidRPr="009468BD">
        <w:rPr>
          <w:rFonts w:ascii="Cambria" w:eastAsia="Cambria" w:hAnsi="Cambria" w:cs="Cambria"/>
          <w:sz w:val="24"/>
          <w:lang w:val="en-ID"/>
        </w:rPr>
        <w:t>To enhance the credibility of the analysis, the researcher repeatedly reviewed the coding by checking each utterance against the official subtitles, corresponding audiovisual scenes, operational criteria, and communicative context. The coding was also reviewed in consultation with the research supervisor, particularly for utterances that required interpretive consideration or could potentially represent more than one maxim. This supervisory review was used to evaluate the consistency of the classification a</w:t>
      </w:r>
      <w:r w:rsidRPr="009468BD">
        <w:rPr>
          <w:rFonts w:ascii="Cambria" w:eastAsia="Cambria" w:hAnsi="Cambria" w:cs="Cambria"/>
          <w:sz w:val="24"/>
          <w:lang w:val="en-ID"/>
        </w:rPr>
        <w:t>nd clarify the application of the coding criteria. No formal intercoder reliability percentage was calculated.</w:t>
      </w:r>
    </w:p>
    <w:p w14:paraId="68162EAF" w14:textId="77777777" w:rsidR="00000000" w:rsidRPr="005777E4" w:rsidRDefault="00000000" w:rsidP="00E01A77">
      <w:pPr>
        <w:keepNext/>
        <w:widowControl/>
      </w:pPr>
    </w:p>
    <w:p w14:paraId="3609D328" w14:textId="77777777" w:rsidR="00000000" w:rsidRPr="00AF3117" w:rsidRDefault="00000000" w:rsidP="00314FE3">
      <w:pPr>
        <w:keepNext/>
        <w:widowControl/>
        <w:spacing w:before="120"/>
        <w:jc w:val="left"/>
      </w:pPr>
      <w:r>
        <w:rPr>
          <w:rFonts w:ascii="Cambria" w:eastAsia="Cambria" w:hAnsi="Cambria" w:cs="Cambria"/>
          <w:b/>
          <w:sz w:val="24"/>
        </w:rPr>
        <w:t>3. Results</w:t>
      </w:r>
    </w:p>
    <w:p w14:paraId="31F6685E" w14:textId="77777777" w:rsidR="00000000" w:rsidRDefault="00000000" w:rsidP="001C766A">
      <w:pPr>
        <w:widowControl/>
        <w:ind w:firstLine="567"/>
      </w:pPr>
      <w:r w:rsidRPr="00B25850">
        <w:rPr>
          <w:rFonts w:ascii="Cambria" w:eastAsia="Cambria" w:hAnsi="Cambria" w:cs="Cambria"/>
          <w:sz w:val="24"/>
        </w:rPr>
        <w:t xml:space="preserve">The analysis identified </w:t>
      </w:r>
      <w:r w:rsidRPr="00B25850">
        <w:rPr>
          <w:rFonts w:ascii="Cambria" w:eastAsia="Cambria" w:hAnsi="Cambria" w:cs="Cambria"/>
          <w:b/>
          <w:bCs/>
          <w:sz w:val="24"/>
        </w:rPr>
        <w:t>63 utterances</w:t>
      </w:r>
      <w:r w:rsidRPr="00B25850">
        <w:rPr>
          <w:rFonts w:ascii="Cambria" w:eastAsia="Cambria" w:hAnsi="Cambria" w:cs="Cambria"/>
          <w:sz w:val="24"/>
        </w:rPr>
        <w:t xml:space="preserve"> representing Leech's (1983) six politeness maxims in the selected interactions involving the five major characters in </w:t>
      </w:r>
      <w:r w:rsidRPr="00B25850">
        <w:rPr>
          <w:rFonts w:ascii="Cambria" w:eastAsia="Cambria" w:hAnsi="Cambria" w:cs="Cambria"/>
          <w:i/>
          <w:iCs/>
          <w:sz w:val="24"/>
        </w:rPr>
        <w:t>Bridgerton</w:t>
      </w:r>
      <w:r w:rsidRPr="00B25850">
        <w:rPr>
          <w:rFonts w:ascii="Cambria" w:eastAsia="Cambria" w:hAnsi="Cambria" w:cs="Cambria"/>
          <w:sz w:val="24"/>
        </w:rPr>
        <w:t xml:space="preserve"> Season 4. Each utterance was assigned to one primary politeness maxim based on the operational criteria described in the Method section. The distribution of the six maxims is presented in Table 1.</w:t>
      </w:r>
    </w:p>
    <w:p w14:paraId="550EB8E3" w14:textId="77777777" w:rsidR="00000000" w:rsidRPr="001C766A" w:rsidRDefault="00000000" w:rsidP="001C766A">
      <w:pPr>
        <w:keepNext/>
        <w:widowControl/>
      </w:pPr>
    </w:p>
    <w:p w14:paraId="339377B4" w14:textId="77777777" w:rsidR="004C3C0D" w:rsidRDefault="00000000" w:rsidP="004F3124">
      <w:pPr>
        <w:keepNext/>
        <w:widowControl/>
        <w:jc w:val="center"/>
        <w:rPr>
          <w:rFonts w:ascii="Cambria" w:eastAsia="Cambria" w:hAnsi="Cambria" w:cs="Cambria"/>
          <w:sz w:val="22"/>
          <w:szCs w:val="22"/>
        </w:rPr>
      </w:pPr>
      <w:r w:rsidRPr="004C3C0D">
        <w:rPr>
          <w:rFonts w:ascii="Cambria" w:eastAsia="Cambria" w:hAnsi="Cambria" w:cs="Cambria"/>
          <w:sz w:val="22"/>
          <w:szCs w:val="22"/>
        </w:rPr>
        <w:t xml:space="preserve">Table 1. Frequency and Percentage of Leech's Politeness Maxims Identified </w:t>
      </w:r>
    </w:p>
    <w:p w14:paraId="30D7B508" w14:textId="238B56F3" w:rsidR="00000000" w:rsidRPr="004C3C0D" w:rsidRDefault="00000000" w:rsidP="004F3124">
      <w:pPr>
        <w:keepNext/>
        <w:widowControl/>
        <w:jc w:val="center"/>
      </w:pPr>
      <w:r w:rsidRPr="004C3C0D">
        <w:rPr>
          <w:rFonts w:ascii="Cambria" w:eastAsia="Cambria" w:hAnsi="Cambria" w:cs="Cambria"/>
          <w:sz w:val="22"/>
          <w:szCs w:val="22"/>
        </w:rPr>
        <w:t xml:space="preserve">in </w:t>
      </w:r>
      <w:r w:rsidRPr="004C3C0D">
        <w:rPr>
          <w:rFonts w:ascii="Cambria" w:eastAsia="Cambria" w:hAnsi="Cambria" w:cs="Cambria"/>
          <w:i/>
          <w:iCs/>
          <w:sz w:val="22"/>
          <w:szCs w:val="22"/>
        </w:rPr>
        <w:t>Bridgerton</w:t>
      </w:r>
      <w:r w:rsidRPr="004C3C0D">
        <w:rPr>
          <w:rFonts w:ascii="Cambria" w:eastAsia="Cambria" w:hAnsi="Cambria" w:cs="Cambria"/>
          <w:sz w:val="22"/>
          <w:szCs w:val="22"/>
        </w:rPr>
        <w:t xml:space="preserve"> Season 4</w:t>
      </w:r>
    </w:p>
    <w:tbl>
      <w:tblPr>
        <w:tblW w:w="8646" w:type="dxa"/>
        <w:jc w:val="center"/>
        <w:tblLayout w:type="fixed"/>
        <w:tblCellMar>
          <w:left w:w="0" w:type="dxa"/>
          <w:right w:w="0" w:type="dxa"/>
        </w:tblCellMar>
        <w:tblLook w:val="01E0" w:firstRow="1" w:lastRow="1" w:firstColumn="1" w:lastColumn="1" w:noHBand="0" w:noVBand="0"/>
      </w:tblPr>
      <w:tblGrid>
        <w:gridCol w:w="628"/>
        <w:gridCol w:w="4671"/>
        <w:gridCol w:w="1464"/>
        <w:gridCol w:w="1883"/>
      </w:tblGrid>
      <w:tr w:rsidR="004F3124" w:rsidRPr="004C3C0D" w14:paraId="672A91CE" w14:textId="77777777" w:rsidTr="004C3C0D">
        <w:trPr>
          <w:cantSplit/>
          <w:tblHeader/>
          <w:jc w:val="center"/>
        </w:trPr>
        <w:tc>
          <w:tcPr>
            <w:tcW w:w="648" w:type="dxa"/>
            <w:tcBorders>
              <w:top w:val="single" w:sz="4" w:space="0" w:color="auto"/>
              <w:bottom w:val="single" w:sz="4" w:space="0" w:color="auto"/>
            </w:tcBorders>
            <w:vAlign w:val="center"/>
          </w:tcPr>
          <w:p w14:paraId="5E48C234" w14:textId="77777777" w:rsidR="00000000" w:rsidRPr="004C3C0D" w:rsidRDefault="00000000" w:rsidP="00E82125">
            <w:pPr>
              <w:spacing w:before="40" w:after="40"/>
              <w:jc w:val="center"/>
              <w:rPr>
                <w:b/>
                <w:bCs/>
              </w:rPr>
            </w:pPr>
            <w:r w:rsidRPr="004C3C0D">
              <w:rPr>
                <w:rFonts w:eastAsia="Cambria"/>
                <w:b/>
                <w:bCs/>
                <w:sz w:val="22"/>
                <w:szCs w:val="22"/>
              </w:rPr>
              <w:t>No</w:t>
            </w:r>
          </w:p>
        </w:tc>
        <w:tc>
          <w:tcPr>
            <w:tcW w:w="4824" w:type="dxa"/>
            <w:tcBorders>
              <w:top w:val="single" w:sz="4" w:space="0" w:color="auto"/>
              <w:bottom w:val="single" w:sz="4" w:space="0" w:color="auto"/>
            </w:tcBorders>
            <w:vAlign w:val="center"/>
          </w:tcPr>
          <w:p w14:paraId="284F3DFA" w14:textId="77777777" w:rsidR="00000000" w:rsidRPr="004C3C0D" w:rsidRDefault="00000000" w:rsidP="00E82125">
            <w:pPr>
              <w:spacing w:before="40" w:after="40"/>
              <w:ind w:right="1"/>
              <w:jc w:val="center"/>
              <w:rPr>
                <w:b/>
                <w:bCs/>
              </w:rPr>
            </w:pPr>
            <w:r w:rsidRPr="004C3C0D">
              <w:rPr>
                <w:rFonts w:eastAsia="Cambria"/>
                <w:b/>
                <w:bCs/>
                <w:sz w:val="22"/>
                <w:szCs w:val="22"/>
              </w:rPr>
              <w:t>Politeness Maxims</w:t>
            </w:r>
          </w:p>
        </w:tc>
        <w:tc>
          <w:tcPr>
            <w:tcW w:w="1512" w:type="dxa"/>
            <w:tcBorders>
              <w:top w:val="single" w:sz="4" w:space="0" w:color="auto"/>
              <w:bottom w:val="single" w:sz="4" w:space="0" w:color="auto"/>
            </w:tcBorders>
            <w:vAlign w:val="center"/>
          </w:tcPr>
          <w:p w14:paraId="030967AE" w14:textId="77777777" w:rsidR="00000000" w:rsidRPr="004C3C0D" w:rsidRDefault="00000000" w:rsidP="00E82125">
            <w:pPr>
              <w:spacing w:before="40" w:after="40"/>
              <w:ind w:right="1"/>
              <w:jc w:val="center"/>
              <w:rPr>
                <w:b/>
                <w:bCs/>
              </w:rPr>
            </w:pPr>
            <w:r w:rsidRPr="004C3C0D">
              <w:rPr>
                <w:rFonts w:eastAsia="Cambria"/>
                <w:b/>
                <w:bCs/>
                <w:sz w:val="22"/>
                <w:szCs w:val="22"/>
              </w:rPr>
              <w:t>Frequency</w:t>
            </w:r>
          </w:p>
        </w:tc>
        <w:tc>
          <w:tcPr>
            <w:tcW w:w="1944" w:type="dxa"/>
            <w:tcBorders>
              <w:top w:val="single" w:sz="4" w:space="0" w:color="auto"/>
              <w:bottom w:val="single" w:sz="4" w:space="0" w:color="auto"/>
            </w:tcBorders>
            <w:vAlign w:val="center"/>
          </w:tcPr>
          <w:p w14:paraId="1ADB391B" w14:textId="77777777" w:rsidR="00000000" w:rsidRPr="004C3C0D" w:rsidRDefault="00000000" w:rsidP="00424747">
            <w:pPr>
              <w:spacing w:before="40" w:after="40"/>
              <w:ind w:right="556"/>
              <w:jc w:val="center"/>
              <w:rPr>
                <w:b/>
                <w:bCs/>
              </w:rPr>
            </w:pPr>
            <w:r w:rsidRPr="004C3C0D">
              <w:rPr>
                <w:rFonts w:eastAsia="Cambria"/>
                <w:b/>
                <w:bCs/>
                <w:sz w:val="22"/>
                <w:szCs w:val="22"/>
              </w:rPr>
              <w:t>Percentage</w:t>
            </w:r>
          </w:p>
        </w:tc>
      </w:tr>
      <w:tr w:rsidR="004F3124" w:rsidRPr="004C3C0D" w14:paraId="7FF27801" w14:textId="77777777" w:rsidTr="004C3C0D">
        <w:trPr>
          <w:cantSplit/>
          <w:jc w:val="center"/>
        </w:trPr>
        <w:tc>
          <w:tcPr>
            <w:tcW w:w="648" w:type="dxa"/>
            <w:tcBorders>
              <w:top w:val="single" w:sz="4" w:space="0" w:color="auto"/>
            </w:tcBorders>
            <w:vAlign w:val="center"/>
          </w:tcPr>
          <w:p w14:paraId="67288A3D" w14:textId="77777777" w:rsidR="00000000" w:rsidRPr="004C3C0D" w:rsidRDefault="00000000" w:rsidP="00E82125">
            <w:pPr>
              <w:spacing w:before="40" w:after="40"/>
              <w:jc w:val="center"/>
            </w:pPr>
            <w:r w:rsidRPr="004C3C0D">
              <w:rPr>
                <w:rFonts w:eastAsia="Cambria"/>
                <w:sz w:val="22"/>
                <w:szCs w:val="22"/>
              </w:rPr>
              <w:t>1</w:t>
            </w:r>
          </w:p>
        </w:tc>
        <w:tc>
          <w:tcPr>
            <w:tcW w:w="4824" w:type="dxa"/>
            <w:tcBorders>
              <w:top w:val="single" w:sz="4" w:space="0" w:color="auto"/>
            </w:tcBorders>
            <w:vAlign w:val="center"/>
          </w:tcPr>
          <w:p w14:paraId="194C3069" w14:textId="77777777" w:rsidR="00000000" w:rsidRPr="004C3C0D" w:rsidRDefault="00000000" w:rsidP="00E82125">
            <w:pPr>
              <w:spacing w:before="40" w:after="40"/>
              <w:jc w:val="center"/>
            </w:pPr>
            <w:r w:rsidRPr="004C3C0D">
              <w:rPr>
                <w:rFonts w:eastAsia="Cambria"/>
                <w:sz w:val="22"/>
                <w:szCs w:val="22"/>
              </w:rPr>
              <w:t>Approbation Maxim</w:t>
            </w:r>
          </w:p>
        </w:tc>
        <w:tc>
          <w:tcPr>
            <w:tcW w:w="1512" w:type="dxa"/>
            <w:tcBorders>
              <w:top w:val="single" w:sz="4" w:space="0" w:color="auto"/>
            </w:tcBorders>
            <w:vAlign w:val="center"/>
          </w:tcPr>
          <w:p w14:paraId="1AE9F55A" w14:textId="77777777" w:rsidR="00000000" w:rsidRPr="004C3C0D" w:rsidRDefault="00000000" w:rsidP="00E82125">
            <w:pPr>
              <w:spacing w:before="40" w:after="40"/>
              <w:jc w:val="center"/>
            </w:pPr>
            <w:r w:rsidRPr="004C3C0D">
              <w:rPr>
                <w:rFonts w:eastAsia="Cambria"/>
                <w:sz w:val="22"/>
                <w:szCs w:val="22"/>
              </w:rPr>
              <w:t>21</w:t>
            </w:r>
          </w:p>
        </w:tc>
        <w:tc>
          <w:tcPr>
            <w:tcW w:w="1944" w:type="dxa"/>
            <w:tcBorders>
              <w:top w:val="single" w:sz="4" w:space="0" w:color="auto"/>
            </w:tcBorders>
            <w:vAlign w:val="center"/>
          </w:tcPr>
          <w:p w14:paraId="1C7642EE" w14:textId="77777777" w:rsidR="00000000" w:rsidRPr="004C3C0D" w:rsidRDefault="00000000" w:rsidP="00E82125">
            <w:pPr>
              <w:spacing w:before="40" w:after="40"/>
              <w:jc w:val="center"/>
            </w:pPr>
            <w:r w:rsidRPr="004C3C0D">
              <w:rPr>
                <w:rFonts w:eastAsia="Cambria"/>
                <w:sz w:val="22"/>
                <w:szCs w:val="22"/>
              </w:rPr>
              <w:t>33</w:t>
            </w:r>
            <w:r w:rsidRPr="004C3C0D">
              <w:rPr>
                <w:rFonts w:eastAsia="Cambria"/>
                <w:sz w:val="22"/>
                <w:szCs w:val="22"/>
              </w:rPr>
              <w:t>.</w:t>
            </w:r>
            <w:r w:rsidRPr="004C3C0D">
              <w:rPr>
                <w:rFonts w:eastAsia="Cambria"/>
                <w:sz w:val="22"/>
                <w:szCs w:val="22"/>
              </w:rPr>
              <w:t>3%</w:t>
            </w:r>
          </w:p>
        </w:tc>
      </w:tr>
      <w:tr w:rsidR="004F3124" w:rsidRPr="004C3C0D" w14:paraId="09637A27" w14:textId="77777777" w:rsidTr="004C3C0D">
        <w:trPr>
          <w:cantSplit/>
          <w:jc w:val="center"/>
        </w:trPr>
        <w:tc>
          <w:tcPr>
            <w:tcW w:w="648" w:type="dxa"/>
            <w:vAlign w:val="center"/>
          </w:tcPr>
          <w:p w14:paraId="13F2AC83" w14:textId="77777777" w:rsidR="00000000" w:rsidRPr="004C3C0D" w:rsidRDefault="00000000" w:rsidP="00E82125">
            <w:pPr>
              <w:spacing w:before="40" w:after="40"/>
              <w:jc w:val="center"/>
            </w:pPr>
            <w:r w:rsidRPr="004C3C0D">
              <w:rPr>
                <w:rFonts w:eastAsia="Cambria"/>
                <w:sz w:val="22"/>
                <w:szCs w:val="22"/>
              </w:rPr>
              <w:t>2</w:t>
            </w:r>
          </w:p>
        </w:tc>
        <w:tc>
          <w:tcPr>
            <w:tcW w:w="4824" w:type="dxa"/>
            <w:vAlign w:val="center"/>
          </w:tcPr>
          <w:p w14:paraId="5FD0D183" w14:textId="77777777" w:rsidR="00000000" w:rsidRPr="004C3C0D" w:rsidRDefault="00000000" w:rsidP="00E82125">
            <w:pPr>
              <w:spacing w:before="40" w:after="40"/>
              <w:ind w:right="1"/>
              <w:jc w:val="center"/>
            </w:pPr>
            <w:r w:rsidRPr="004C3C0D">
              <w:rPr>
                <w:rFonts w:eastAsia="Cambria"/>
                <w:sz w:val="22"/>
                <w:szCs w:val="22"/>
              </w:rPr>
              <w:t>Generosity Maxim</w:t>
            </w:r>
          </w:p>
        </w:tc>
        <w:tc>
          <w:tcPr>
            <w:tcW w:w="1512" w:type="dxa"/>
            <w:vAlign w:val="center"/>
          </w:tcPr>
          <w:p w14:paraId="69028A12" w14:textId="77777777" w:rsidR="00000000" w:rsidRPr="004C3C0D" w:rsidRDefault="00000000" w:rsidP="00E82125">
            <w:pPr>
              <w:spacing w:before="40" w:after="40"/>
              <w:ind w:right="1"/>
              <w:jc w:val="center"/>
            </w:pPr>
            <w:r w:rsidRPr="004C3C0D">
              <w:rPr>
                <w:rFonts w:eastAsia="Cambria"/>
                <w:sz w:val="22"/>
                <w:szCs w:val="22"/>
              </w:rPr>
              <w:t>1</w:t>
            </w:r>
            <w:r w:rsidRPr="004C3C0D">
              <w:rPr>
                <w:rFonts w:eastAsia="Cambria"/>
                <w:sz w:val="22"/>
                <w:szCs w:val="22"/>
              </w:rPr>
              <w:t>2</w:t>
            </w:r>
          </w:p>
        </w:tc>
        <w:tc>
          <w:tcPr>
            <w:tcW w:w="1944" w:type="dxa"/>
            <w:vAlign w:val="center"/>
          </w:tcPr>
          <w:p w14:paraId="2177BB91" w14:textId="77777777" w:rsidR="00000000" w:rsidRPr="004C3C0D" w:rsidRDefault="00000000" w:rsidP="00E82125">
            <w:pPr>
              <w:spacing w:before="40" w:after="40"/>
              <w:ind w:right="1"/>
              <w:jc w:val="center"/>
            </w:pPr>
            <w:r w:rsidRPr="004C3C0D">
              <w:rPr>
                <w:rFonts w:eastAsia="Cambria"/>
                <w:sz w:val="22"/>
                <w:szCs w:val="22"/>
              </w:rPr>
              <w:t>19</w:t>
            </w:r>
            <w:r w:rsidRPr="004C3C0D">
              <w:rPr>
                <w:rFonts w:eastAsia="Cambria"/>
                <w:sz w:val="22"/>
                <w:szCs w:val="22"/>
              </w:rPr>
              <w:t>.</w:t>
            </w:r>
            <w:r w:rsidRPr="004C3C0D">
              <w:rPr>
                <w:rFonts w:eastAsia="Cambria"/>
                <w:sz w:val="22"/>
                <w:szCs w:val="22"/>
              </w:rPr>
              <w:t>0%</w:t>
            </w:r>
          </w:p>
        </w:tc>
      </w:tr>
      <w:tr w:rsidR="004F3124" w:rsidRPr="004C3C0D" w14:paraId="30DAFAE7" w14:textId="77777777" w:rsidTr="004C3C0D">
        <w:trPr>
          <w:cantSplit/>
          <w:jc w:val="center"/>
        </w:trPr>
        <w:tc>
          <w:tcPr>
            <w:tcW w:w="648" w:type="dxa"/>
            <w:vAlign w:val="center"/>
          </w:tcPr>
          <w:p w14:paraId="4851E0CA" w14:textId="77777777" w:rsidR="00000000" w:rsidRPr="004C3C0D" w:rsidRDefault="00000000" w:rsidP="00E82125">
            <w:pPr>
              <w:spacing w:before="40" w:after="40"/>
              <w:jc w:val="center"/>
              <w:rPr>
                <w:spacing w:val="-2"/>
                <w:w w:val="105"/>
              </w:rPr>
            </w:pPr>
            <w:r w:rsidRPr="004C3C0D">
              <w:rPr>
                <w:rFonts w:eastAsia="Cambria"/>
                <w:sz w:val="22"/>
                <w:szCs w:val="22"/>
              </w:rPr>
              <w:t>3</w:t>
            </w:r>
          </w:p>
        </w:tc>
        <w:tc>
          <w:tcPr>
            <w:tcW w:w="4824" w:type="dxa"/>
            <w:vAlign w:val="center"/>
          </w:tcPr>
          <w:p w14:paraId="08298F2F" w14:textId="77777777" w:rsidR="00000000" w:rsidRPr="004C3C0D" w:rsidRDefault="00000000" w:rsidP="00E82125">
            <w:pPr>
              <w:spacing w:before="40" w:after="40"/>
              <w:ind w:right="1"/>
              <w:jc w:val="center"/>
              <w:rPr>
                <w:spacing w:val="2"/>
              </w:rPr>
            </w:pPr>
            <w:r w:rsidRPr="004C3C0D">
              <w:rPr>
                <w:rFonts w:eastAsia="Cambria"/>
                <w:sz w:val="22"/>
                <w:szCs w:val="22"/>
              </w:rPr>
              <w:t xml:space="preserve">Agreement Maxim </w:t>
            </w:r>
          </w:p>
        </w:tc>
        <w:tc>
          <w:tcPr>
            <w:tcW w:w="1512" w:type="dxa"/>
            <w:vAlign w:val="center"/>
          </w:tcPr>
          <w:p w14:paraId="3D66C3D5" w14:textId="77777777" w:rsidR="00000000" w:rsidRPr="004C3C0D" w:rsidRDefault="00000000" w:rsidP="00E82125">
            <w:pPr>
              <w:tabs>
                <w:tab w:val="left" w:pos="3200"/>
              </w:tabs>
              <w:spacing w:before="40" w:after="40"/>
              <w:ind w:right="1"/>
              <w:jc w:val="center"/>
              <w:rPr>
                <w:spacing w:val="2"/>
              </w:rPr>
            </w:pPr>
            <w:r w:rsidRPr="004C3C0D">
              <w:rPr>
                <w:rFonts w:eastAsia="Cambria"/>
                <w:sz w:val="22"/>
                <w:szCs w:val="22"/>
              </w:rPr>
              <w:t>9</w:t>
            </w:r>
          </w:p>
        </w:tc>
        <w:tc>
          <w:tcPr>
            <w:tcW w:w="1944" w:type="dxa"/>
            <w:vAlign w:val="center"/>
          </w:tcPr>
          <w:p w14:paraId="2A73A057" w14:textId="77777777" w:rsidR="00000000" w:rsidRPr="004C3C0D" w:rsidRDefault="00000000" w:rsidP="00E82125">
            <w:pPr>
              <w:tabs>
                <w:tab w:val="left" w:pos="3200"/>
              </w:tabs>
              <w:spacing w:before="40" w:after="40"/>
              <w:ind w:right="1"/>
              <w:jc w:val="center"/>
              <w:rPr>
                <w:spacing w:val="2"/>
              </w:rPr>
            </w:pPr>
            <w:r w:rsidRPr="004C3C0D">
              <w:rPr>
                <w:rFonts w:eastAsia="Cambria"/>
                <w:sz w:val="22"/>
                <w:szCs w:val="22"/>
              </w:rPr>
              <w:t>14</w:t>
            </w:r>
            <w:r w:rsidRPr="004C3C0D">
              <w:rPr>
                <w:rFonts w:eastAsia="Cambria"/>
                <w:sz w:val="22"/>
                <w:szCs w:val="22"/>
              </w:rPr>
              <w:t>.</w:t>
            </w:r>
            <w:r w:rsidRPr="004C3C0D">
              <w:rPr>
                <w:rFonts w:eastAsia="Cambria"/>
                <w:sz w:val="22"/>
                <w:szCs w:val="22"/>
              </w:rPr>
              <w:t>3%</w:t>
            </w:r>
          </w:p>
        </w:tc>
      </w:tr>
      <w:tr w:rsidR="004F3124" w:rsidRPr="004C3C0D" w14:paraId="7A981235" w14:textId="77777777" w:rsidTr="004C3C0D">
        <w:trPr>
          <w:cantSplit/>
          <w:jc w:val="center"/>
        </w:trPr>
        <w:tc>
          <w:tcPr>
            <w:tcW w:w="648" w:type="dxa"/>
            <w:vAlign w:val="center"/>
          </w:tcPr>
          <w:p w14:paraId="5BD84CD4" w14:textId="77777777" w:rsidR="00000000" w:rsidRPr="004C3C0D" w:rsidRDefault="00000000" w:rsidP="00E82125">
            <w:pPr>
              <w:spacing w:before="40" w:after="40"/>
              <w:jc w:val="center"/>
              <w:rPr>
                <w:spacing w:val="-2"/>
                <w:w w:val="105"/>
              </w:rPr>
            </w:pPr>
            <w:r w:rsidRPr="004C3C0D">
              <w:rPr>
                <w:rFonts w:eastAsia="Cambria"/>
                <w:sz w:val="22"/>
                <w:szCs w:val="22"/>
              </w:rPr>
              <w:t>4</w:t>
            </w:r>
          </w:p>
        </w:tc>
        <w:tc>
          <w:tcPr>
            <w:tcW w:w="4824" w:type="dxa"/>
            <w:vAlign w:val="center"/>
          </w:tcPr>
          <w:p w14:paraId="140843D9" w14:textId="77777777" w:rsidR="00000000" w:rsidRPr="004C3C0D" w:rsidRDefault="00000000" w:rsidP="00E82125">
            <w:pPr>
              <w:spacing w:before="40" w:after="40"/>
              <w:ind w:right="1"/>
              <w:jc w:val="center"/>
              <w:rPr>
                <w:spacing w:val="2"/>
              </w:rPr>
            </w:pPr>
            <w:r w:rsidRPr="004C3C0D">
              <w:rPr>
                <w:rFonts w:eastAsia="Cambria"/>
                <w:sz w:val="22"/>
                <w:szCs w:val="22"/>
              </w:rPr>
              <w:t>Tact Maxim</w:t>
            </w:r>
          </w:p>
        </w:tc>
        <w:tc>
          <w:tcPr>
            <w:tcW w:w="1512" w:type="dxa"/>
            <w:vAlign w:val="center"/>
          </w:tcPr>
          <w:p w14:paraId="1C1FA5B7" w14:textId="77777777" w:rsidR="00000000" w:rsidRPr="004C3C0D" w:rsidRDefault="00000000" w:rsidP="00E82125">
            <w:pPr>
              <w:spacing w:before="40" w:after="40"/>
              <w:ind w:right="1"/>
              <w:jc w:val="center"/>
              <w:rPr>
                <w:spacing w:val="2"/>
              </w:rPr>
            </w:pPr>
            <w:r w:rsidRPr="004C3C0D">
              <w:rPr>
                <w:rFonts w:eastAsia="Cambria"/>
                <w:sz w:val="22"/>
                <w:szCs w:val="22"/>
              </w:rPr>
              <w:t>8</w:t>
            </w:r>
          </w:p>
        </w:tc>
        <w:tc>
          <w:tcPr>
            <w:tcW w:w="1944" w:type="dxa"/>
            <w:vAlign w:val="center"/>
          </w:tcPr>
          <w:p w14:paraId="052514B5" w14:textId="77777777" w:rsidR="00000000" w:rsidRPr="004C3C0D" w:rsidRDefault="00000000" w:rsidP="00E82125">
            <w:pPr>
              <w:spacing w:before="40" w:after="40"/>
              <w:ind w:right="1"/>
              <w:jc w:val="center"/>
              <w:rPr>
                <w:spacing w:val="2"/>
              </w:rPr>
            </w:pPr>
            <w:r w:rsidRPr="004C3C0D">
              <w:rPr>
                <w:rFonts w:eastAsia="Cambria"/>
                <w:sz w:val="22"/>
                <w:szCs w:val="22"/>
              </w:rPr>
              <w:t>12</w:t>
            </w:r>
            <w:r w:rsidRPr="004C3C0D">
              <w:rPr>
                <w:rFonts w:eastAsia="Cambria"/>
                <w:sz w:val="22"/>
                <w:szCs w:val="22"/>
              </w:rPr>
              <w:t>.</w:t>
            </w:r>
            <w:r w:rsidRPr="004C3C0D">
              <w:rPr>
                <w:rFonts w:eastAsia="Cambria"/>
                <w:sz w:val="22"/>
                <w:szCs w:val="22"/>
              </w:rPr>
              <w:t>7%</w:t>
            </w:r>
          </w:p>
        </w:tc>
      </w:tr>
      <w:tr w:rsidR="004F3124" w:rsidRPr="004C3C0D" w14:paraId="62DB9818" w14:textId="77777777" w:rsidTr="004C3C0D">
        <w:trPr>
          <w:cantSplit/>
          <w:jc w:val="center"/>
        </w:trPr>
        <w:tc>
          <w:tcPr>
            <w:tcW w:w="648" w:type="dxa"/>
            <w:vAlign w:val="center"/>
          </w:tcPr>
          <w:p w14:paraId="36FF6CC5" w14:textId="77777777" w:rsidR="00000000" w:rsidRPr="004C3C0D" w:rsidRDefault="00000000" w:rsidP="00E82125">
            <w:pPr>
              <w:spacing w:before="40" w:after="40"/>
              <w:jc w:val="center"/>
              <w:rPr>
                <w:spacing w:val="-2"/>
                <w:w w:val="105"/>
              </w:rPr>
            </w:pPr>
            <w:r w:rsidRPr="004C3C0D">
              <w:rPr>
                <w:rFonts w:eastAsia="Cambria"/>
                <w:sz w:val="22"/>
                <w:szCs w:val="22"/>
              </w:rPr>
              <w:t>5</w:t>
            </w:r>
          </w:p>
        </w:tc>
        <w:tc>
          <w:tcPr>
            <w:tcW w:w="4824" w:type="dxa"/>
            <w:vAlign w:val="center"/>
          </w:tcPr>
          <w:p w14:paraId="7FFCA298" w14:textId="77777777" w:rsidR="00000000" w:rsidRPr="004C3C0D" w:rsidRDefault="00000000" w:rsidP="00E82125">
            <w:pPr>
              <w:spacing w:before="40" w:after="40"/>
              <w:ind w:right="1"/>
              <w:jc w:val="center"/>
              <w:rPr>
                <w:spacing w:val="2"/>
              </w:rPr>
            </w:pPr>
            <w:r w:rsidRPr="004C3C0D">
              <w:rPr>
                <w:rFonts w:eastAsia="Cambria"/>
                <w:sz w:val="22"/>
                <w:szCs w:val="22"/>
              </w:rPr>
              <w:t>Modesty Maxim</w:t>
            </w:r>
          </w:p>
        </w:tc>
        <w:tc>
          <w:tcPr>
            <w:tcW w:w="1512" w:type="dxa"/>
            <w:vAlign w:val="center"/>
          </w:tcPr>
          <w:p w14:paraId="19F6AA0A" w14:textId="77777777" w:rsidR="00000000" w:rsidRPr="004C3C0D" w:rsidRDefault="00000000" w:rsidP="00E82125">
            <w:pPr>
              <w:spacing w:before="40" w:after="40"/>
              <w:ind w:right="1"/>
              <w:jc w:val="center"/>
              <w:rPr>
                <w:spacing w:val="2"/>
              </w:rPr>
            </w:pPr>
            <w:r w:rsidRPr="004C3C0D">
              <w:rPr>
                <w:rFonts w:eastAsia="Cambria"/>
                <w:sz w:val="22"/>
                <w:szCs w:val="22"/>
              </w:rPr>
              <w:t>8</w:t>
            </w:r>
          </w:p>
        </w:tc>
        <w:tc>
          <w:tcPr>
            <w:tcW w:w="1944" w:type="dxa"/>
            <w:vAlign w:val="center"/>
          </w:tcPr>
          <w:p w14:paraId="26E60F09" w14:textId="77777777" w:rsidR="00000000" w:rsidRPr="004C3C0D" w:rsidRDefault="00000000" w:rsidP="00E82125">
            <w:pPr>
              <w:spacing w:before="40" w:after="40"/>
              <w:ind w:right="1"/>
              <w:jc w:val="center"/>
              <w:rPr>
                <w:spacing w:val="2"/>
              </w:rPr>
            </w:pPr>
            <w:r w:rsidRPr="004C3C0D">
              <w:rPr>
                <w:rFonts w:eastAsia="Cambria"/>
                <w:sz w:val="22"/>
                <w:szCs w:val="22"/>
              </w:rPr>
              <w:t>12</w:t>
            </w:r>
            <w:r w:rsidRPr="004C3C0D">
              <w:rPr>
                <w:rFonts w:eastAsia="Cambria"/>
                <w:sz w:val="22"/>
                <w:szCs w:val="22"/>
              </w:rPr>
              <w:t>.</w:t>
            </w:r>
            <w:r w:rsidRPr="004C3C0D">
              <w:rPr>
                <w:rFonts w:eastAsia="Cambria"/>
                <w:sz w:val="22"/>
                <w:szCs w:val="22"/>
              </w:rPr>
              <w:t>7%</w:t>
            </w:r>
          </w:p>
        </w:tc>
      </w:tr>
      <w:tr w:rsidR="004F3124" w:rsidRPr="004C3C0D" w14:paraId="51066D6C" w14:textId="77777777" w:rsidTr="004C3C0D">
        <w:trPr>
          <w:cantSplit/>
          <w:jc w:val="center"/>
        </w:trPr>
        <w:tc>
          <w:tcPr>
            <w:tcW w:w="648" w:type="dxa"/>
            <w:vAlign w:val="center"/>
          </w:tcPr>
          <w:p w14:paraId="1D66CA08" w14:textId="77777777" w:rsidR="00000000" w:rsidRPr="004C3C0D" w:rsidRDefault="00000000" w:rsidP="00E82125">
            <w:pPr>
              <w:spacing w:before="40" w:after="40"/>
              <w:jc w:val="center"/>
              <w:rPr>
                <w:b/>
                <w:bCs/>
                <w:spacing w:val="-2"/>
                <w:w w:val="105"/>
              </w:rPr>
            </w:pPr>
            <w:r w:rsidRPr="004C3C0D">
              <w:rPr>
                <w:rFonts w:eastAsia="Cambria"/>
                <w:b/>
                <w:bCs/>
                <w:sz w:val="22"/>
                <w:szCs w:val="22"/>
              </w:rPr>
              <w:t>6</w:t>
            </w:r>
          </w:p>
        </w:tc>
        <w:tc>
          <w:tcPr>
            <w:tcW w:w="4824" w:type="dxa"/>
            <w:vAlign w:val="center"/>
          </w:tcPr>
          <w:p w14:paraId="0B614B4F" w14:textId="77777777" w:rsidR="00000000" w:rsidRPr="004C3C0D" w:rsidRDefault="00000000" w:rsidP="00E82125">
            <w:pPr>
              <w:spacing w:before="40" w:after="40"/>
              <w:ind w:right="1"/>
              <w:jc w:val="center"/>
              <w:rPr>
                <w:spacing w:val="2"/>
              </w:rPr>
            </w:pPr>
            <w:r w:rsidRPr="004C3C0D">
              <w:rPr>
                <w:rFonts w:eastAsia="Cambria"/>
                <w:sz w:val="22"/>
                <w:szCs w:val="22"/>
              </w:rPr>
              <w:t xml:space="preserve">Sympathy Maxim </w:t>
            </w:r>
          </w:p>
        </w:tc>
        <w:tc>
          <w:tcPr>
            <w:tcW w:w="1512" w:type="dxa"/>
            <w:vAlign w:val="center"/>
          </w:tcPr>
          <w:p w14:paraId="2E92C43B" w14:textId="77777777" w:rsidR="00000000" w:rsidRPr="004C3C0D" w:rsidRDefault="00000000" w:rsidP="00E82125">
            <w:pPr>
              <w:spacing w:before="40" w:after="40"/>
              <w:ind w:right="1"/>
              <w:jc w:val="center"/>
              <w:rPr>
                <w:spacing w:val="2"/>
              </w:rPr>
            </w:pPr>
            <w:r w:rsidRPr="004C3C0D">
              <w:rPr>
                <w:rFonts w:eastAsia="Cambria"/>
                <w:sz w:val="22"/>
                <w:szCs w:val="22"/>
              </w:rPr>
              <w:t>5</w:t>
            </w:r>
          </w:p>
        </w:tc>
        <w:tc>
          <w:tcPr>
            <w:tcW w:w="1944" w:type="dxa"/>
            <w:vAlign w:val="center"/>
          </w:tcPr>
          <w:p w14:paraId="4F7EDD8E" w14:textId="77777777" w:rsidR="00000000" w:rsidRPr="004C3C0D" w:rsidRDefault="00000000" w:rsidP="00E82125">
            <w:pPr>
              <w:spacing w:before="40" w:after="40"/>
              <w:ind w:right="1"/>
              <w:jc w:val="center"/>
              <w:rPr>
                <w:spacing w:val="2"/>
              </w:rPr>
            </w:pPr>
            <w:r w:rsidRPr="004C3C0D">
              <w:rPr>
                <w:rFonts w:eastAsia="Cambria"/>
                <w:sz w:val="22"/>
                <w:szCs w:val="22"/>
              </w:rPr>
              <w:t>7</w:t>
            </w:r>
            <w:r w:rsidRPr="004C3C0D">
              <w:rPr>
                <w:rFonts w:eastAsia="Cambria"/>
                <w:sz w:val="22"/>
                <w:szCs w:val="22"/>
              </w:rPr>
              <w:t>.</w:t>
            </w:r>
            <w:r w:rsidRPr="004C3C0D">
              <w:rPr>
                <w:rFonts w:eastAsia="Cambria"/>
                <w:sz w:val="22"/>
                <w:szCs w:val="22"/>
              </w:rPr>
              <w:t>9%</w:t>
            </w:r>
          </w:p>
        </w:tc>
      </w:tr>
      <w:tr w:rsidR="004F3124" w:rsidRPr="004C3C0D" w14:paraId="57CE45EF" w14:textId="77777777" w:rsidTr="004C3C0D">
        <w:trPr>
          <w:cantSplit/>
          <w:jc w:val="center"/>
        </w:trPr>
        <w:tc>
          <w:tcPr>
            <w:tcW w:w="648" w:type="dxa"/>
            <w:vAlign w:val="center"/>
          </w:tcPr>
          <w:p w14:paraId="7EA0A418" w14:textId="77777777" w:rsidR="00000000" w:rsidRPr="004C3C0D" w:rsidRDefault="00000000" w:rsidP="00E82125">
            <w:pPr>
              <w:spacing w:before="40" w:after="40"/>
              <w:jc w:val="center"/>
              <w:rPr>
                <w:b/>
                <w:bCs/>
                <w:spacing w:val="-2"/>
                <w:w w:val="105"/>
              </w:rPr>
            </w:pPr>
            <w:r w:rsidRPr="004C3C0D">
              <w:rPr>
                <w:rFonts w:eastAsia="Cambria"/>
                <w:b/>
                <w:bCs/>
                <w:sz w:val="22"/>
                <w:szCs w:val="22"/>
              </w:rPr>
              <w:t>7</w:t>
            </w:r>
          </w:p>
        </w:tc>
        <w:tc>
          <w:tcPr>
            <w:tcW w:w="4824" w:type="dxa"/>
            <w:vAlign w:val="center"/>
          </w:tcPr>
          <w:p w14:paraId="73C42114" w14:textId="77777777" w:rsidR="00000000" w:rsidRPr="004C3C0D" w:rsidRDefault="00000000" w:rsidP="00E82125">
            <w:pPr>
              <w:spacing w:before="40" w:after="40"/>
              <w:ind w:right="1"/>
              <w:jc w:val="center"/>
              <w:rPr>
                <w:b/>
                <w:bCs/>
                <w:spacing w:val="2"/>
              </w:rPr>
            </w:pPr>
            <w:r w:rsidRPr="004C3C0D">
              <w:rPr>
                <w:rFonts w:eastAsia="Cambria"/>
                <w:b/>
                <w:bCs/>
                <w:sz w:val="22"/>
                <w:szCs w:val="22"/>
              </w:rPr>
              <w:t>Total</w:t>
            </w:r>
          </w:p>
        </w:tc>
        <w:tc>
          <w:tcPr>
            <w:tcW w:w="1512" w:type="dxa"/>
            <w:vAlign w:val="center"/>
          </w:tcPr>
          <w:p w14:paraId="4635FFEA" w14:textId="77777777" w:rsidR="00000000" w:rsidRPr="004C3C0D" w:rsidRDefault="00000000" w:rsidP="00E82125">
            <w:pPr>
              <w:spacing w:before="40" w:after="40"/>
              <w:ind w:right="1"/>
              <w:jc w:val="center"/>
              <w:rPr>
                <w:b/>
                <w:bCs/>
                <w:spacing w:val="2"/>
              </w:rPr>
            </w:pPr>
            <w:r w:rsidRPr="004C3C0D">
              <w:rPr>
                <w:rFonts w:eastAsia="Cambria"/>
                <w:b/>
                <w:bCs/>
                <w:sz w:val="22"/>
                <w:szCs w:val="22"/>
              </w:rPr>
              <w:t>63</w:t>
            </w:r>
          </w:p>
        </w:tc>
        <w:tc>
          <w:tcPr>
            <w:tcW w:w="1944" w:type="dxa"/>
            <w:vAlign w:val="center"/>
          </w:tcPr>
          <w:p w14:paraId="20A79365" w14:textId="77777777" w:rsidR="00000000" w:rsidRPr="004C3C0D" w:rsidRDefault="00000000" w:rsidP="00E82125">
            <w:pPr>
              <w:spacing w:before="40" w:after="40"/>
              <w:ind w:right="1"/>
              <w:jc w:val="center"/>
              <w:rPr>
                <w:b/>
                <w:bCs/>
                <w:spacing w:val="2"/>
              </w:rPr>
            </w:pPr>
            <w:r w:rsidRPr="004C3C0D">
              <w:rPr>
                <w:rFonts w:eastAsia="Cambria"/>
                <w:b/>
                <w:bCs/>
                <w:sz w:val="22"/>
                <w:szCs w:val="22"/>
              </w:rPr>
              <w:t>100%</w:t>
            </w:r>
          </w:p>
        </w:tc>
      </w:tr>
    </w:tbl>
    <w:p w14:paraId="1F5DBD2A" w14:textId="77777777" w:rsidR="00000000" w:rsidRDefault="00000000" w:rsidP="004F5928">
      <w:pPr>
        <w:keepNext/>
        <w:widowControl/>
      </w:pPr>
    </w:p>
    <w:p w14:paraId="6A2EB7D7" w14:textId="77777777" w:rsidR="00000000" w:rsidRPr="004C3C0D" w:rsidRDefault="00000000" w:rsidP="004C3C0D">
      <w:pPr>
        <w:keepNext/>
        <w:widowControl/>
        <w:ind w:firstLine="567"/>
        <w:rPr>
          <w:sz w:val="22"/>
          <w:szCs w:val="28"/>
        </w:rPr>
      </w:pPr>
      <w:r w:rsidRPr="004C3C0D">
        <w:rPr>
          <w:rFonts w:ascii="Cambria" w:eastAsia="Cambria" w:hAnsi="Cambria" w:cs="Cambria"/>
          <w:sz w:val="24"/>
          <w:highlight w:val="white"/>
          <w:lang w:val="en-ID"/>
        </w:rPr>
        <w:t xml:space="preserve">Table 1 shows that all six politeness maxims were represented in the selected dataset. The </w:t>
      </w:r>
      <w:r w:rsidRPr="004C3C0D">
        <w:rPr>
          <w:rFonts w:ascii="Cambria" w:eastAsia="Cambria" w:hAnsi="Cambria" w:cs="Cambria"/>
          <w:b/>
          <w:bCs/>
          <w:sz w:val="24"/>
          <w:highlight w:val="white"/>
          <w:lang w:val="en-ID"/>
        </w:rPr>
        <w:t>Approbation Maxim</w:t>
      </w:r>
      <w:r w:rsidRPr="004C3C0D">
        <w:rPr>
          <w:rFonts w:ascii="Cambria" w:eastAsia="Cambria" w:hAnsi="Cambria" w:cs="Cambria"/>
          <w:sz w:val="24"/>
          <w:highlight w:val="white"/>
          <w:lang w:val="en-ID"/>
        </w:rPr>
        <w:t xml:space="preserve"> occurred most frequently, with 21 occurrences (33.3%), followed by the </w:t>
      </w:r>
      <w:r w:rsidRPr="004C3C0D">
        <w:rPr>
          <w:rFonts w:ascii="Cambria" w:eastAsia="Cambria" w:hAnsi="Cambria" w:cs="Cambria"/>
          <w:b/>
          <w:bCs/>
          <w:sz w:val="24"/>
          <w:highlight w:val="white"/>
          <w:lang w:val="en-ID"/>
        </w:rPr>
        <w:t>Generosity Maxim</w:t>
      </w:r>
      <w:r w:rsidRPr="004C3C0D">
        <w:rPr>
          <w:rFonts w:ascii="Cambria" w:eastAsia="Cambria" w:hAnsi="Cambria" w:cs="Cambria"/>
          <w:sz w:val="24"/>
          <w:highlight w:val="white"/>
          <w:lang w:val="en-ID"/>
        </w:rPr>
        <w:t xml:space="preserve"> with 12 occurrences (19.0%). The </w:t>
      </w:r>
      <w:r w:rsidRPr="004C3C0D">
        <w:rPr>
          <w:rFonts w:ascii="Cambria" w:eastAsia="Cambria" w:hAnsi="Cambria" w:cs="Cambria"/>
          <w:b/>
          <w:bCs/>
          <w:sz w:val="24"/>
          <w:highlight w:val="white"/>
          <w:lang w:val="en-ID"/>
        </w:rPr>
        <w:lastRenderedPageBreak/>
        <w:t>Agreement Maxim</w:t>
      </w:r>
      <w:r w:rsidRPr="004C3C0D">
        <w:rPr>
          <w:rFonts w:ascii="Cambria" w:eastAsia="Cambria" w:hAnsi="Cambria" w:cs="Cambria"/>
          <w:sz w:val="24"/>
          <w:highlight w:val="white"/>
          <w:lang w:val="en-ID"/>
        </w:rPr>
        <w:t xml:space="preserve"> occurred 9 times (14.3%), while the </w:t>
      </w:r>
      <w:r w:rsidRPr="004C3C0D">
        <w:rPr>
          <w:rFonts w:ascii="Cambria" w:eastAsia="Cambria" w:hAnsi="Cambria" w:cs="Cambria"/>
          <w:b/>
          <w:bCs/>
          <w:sz w:val="24"/>
          <w:highlight w:val="white"/>
          <w:lang w:val="en-ID"/>
        </w:rPr>
        <w:t>Tact Maxim</w:t>
      </w:r>
      <w:r w:rsidRPr="004C3C0D">
        <w:rPr>
          <w:rFonts w:ascii="Cambria" w:eastAsia="Cambria" w:hAnsi="Cambria" w:cs="Cambria"/>
          <w:sz w:val="24"/>
          <w:highlight w:val="white"/>
          <w:lang w:val="en-ID"/>
        </w:rPr>
        <w:t xml:space="preserve"> and </w:t>
      </w:r>
      <w:r w:rsidRPr="004C3C0D">
        <w:rPr>
          <w:rFonts w:ascii="Cambria" w:eastAsia="Cambria" w:hAnsi="Cambria" w:cs="Cambria"/>
          <w:b/>
          <w:bCs/>
          <w:sz w:val="24"/>
          <w:highlight w:val="white"/>
          <w:lang w:val="en-ID"/>
        </w:rPr>
        <w:t>Modesty Maxim</w:t>
      </w:r>
      <w:r w:rsidRPr="004C3C0D">
        <w:rPr>
          <w:rFonts w:ascii="Cambria" w:eastAsia="Cambria" w:hAnsi="Cambria" w:cs="Cambria"/>
          <w:sz w:val="24"/>
          <w:highlight w:val="white"/>
          <w:lang w:val="en-ID"/>
        </w:rPr>
        <w:t xml:space="preserve"> each occurred 8 times (12.7%). The </w:t>
      </w:r>
      <w:r w:rsidRPr="004C3C0D">
        <w:rPr>
          <w:rFonts w:ascii="Cambria" w:eastAsia="Cambria" w:hAnsi="Cambria" w:cs="Cambria"/>
          <w:b/>
          <w:bCs/>
          <w:sz w:val="24"/>
          <w:highlight w:val="white"/>
          <w:lang w:val="en-ID"/>
        </w:rPr>
        <w:t>Sympathy Maxim</w:t>
      </w:r>
      <w:r w:rsidRPr="004C3C0D">
        <w:rPr>
          <w:rFonts w:ascii="Cambria" w:eastAsia="Cambria" w:hAnsi="Cambria" w:cs="Cambria"/>
          <w:sz w:val="24"/>
          <w:highlight w:val="white"/>
          <w:lang w:val="en-ID"/>
        </w:rPr>
        <w:t xml:space="preserve"> occurred least frequently, with 5 occurrences (7.9%). These percentages are descriptive and represent the distribution of maxim types within the selected dataset rather than inferential findings about politeness more generally.</w:t>
      </w:r>
    </w:p>
    <w:p w14:paraId="1D4FAD2B" w14:textId="77777777" w:rsidR="00000000" w:rsidRDefault="00000000" w:rsidP="00605BC5">
      <w:pPr>
        <w:widowControl/>
        <w:ind w:firstLine="567"/>
      </w:pPr>
      <w:r w:rsidRPr="00CF3F61">
        <w:rPr>
          <w:rFonts w:ascii="Cambria" w:eastAsia="Cambria" w:hAnsi="Cambria" w:cs="Cambria"/>
          <w:sz w:val="24"/>
          <w:highlight w:val="white"/>
        </w:rPr>
        <w:t>To summarize the contextual patterns identified in the qualitative analysis, Table 2 presents the typical Field, Tenor, and Mode associated with each politeness maxim. The contextual categories represent recurring patterns in the selected interactions rather than fixed characteristics of each maxim.</w:t>
      </w:r>
    </w:p>
    <w:p w14:paraId="14B2F9FB" w14:textId="77777777" w:rsidR="00000000" w:rsidRDefault="00000000" w:rsidP="00605BC5">
      <w:pPr>
        <w:keepNext/>
        <w:widowControl/>
      </w:pPr>
    </w:p>
    <w:p w14:paraId="312CBDDE" w14:textId="77777777" w:rsidR="00000000" w:rsidRPr="004C3C0D" w:rsidRDefault="00000000" w:rsidP="00FC4CC1">
      <w:pPr>
        <w:keepNext/>
        <w:widowControl/>
        <w:jc w:val="center"/>
      </w:pPr>
      <w:r w:rsidRPr="004C3C0D">
        <w:rPr>
          <w:rFonts w:ascii="Cambria" w:eastAsia="Cambria" w:hAnsi="Cambria" w:cs="Cambria"/>
          <w:sz w:val="22"/>
          <w:szCs w:val="22"/>
        </w:rPr>
        <w:t xml:space="preserve">Table </w:t>
      </w:r>
      <w:r w:rsidRPr="004C3C0D">
        <w:rPr>
          <w:rFonts w:ascii="Cambria" w:eastAsia="Cambria" w:hAnsi="Cambria" w:cs="Cambria"/>
          <w:sz w:val="22"/>
          <w:szCs w:val="22"/>
        </w:rPr>
        <w:t>2</w:t>
      </w:r>
      <w:r w:rsidRPr="004C3C0D">
        <w:rPr>
          <w:rFonts w:ascii="Cambria" w:eastAsia="Cambria" w:hAnsi="Cambria" w:cs="Cambria"/>
          <w:sz w:val="22"/>
          <w:szCs w:val="22"/>
        </w:rPr>
        <w:t xml:space="preserve">. </w:t>
      </w:r>
      <w:r w:rsidRPr="004C3C0D">
        <w:rPr>
          <w:rFonts w:ascii="Cambria" w:eastAsia="Cambria" w:hAnsi="Cambria" w:cs="Cambria"/>
          <w:sz w:val="22"/>
          <w:szCs w:val="22"/>
        </w:rPr>
        <w:t>Contextual Dimensions of Politeness Maxims</w:t>
      </w:r>
    </w:p>
    <w:tbl>
      <w:tblPr>
        <w:tblW w:w="8646" w:type="dxa"/>
        <w:jc w:val="center"/>
        <w:tblLayout w:type="fixed"/>
        <w:tblCellMar>
          <w:left w:w="0" w:type="dxa"/>
          <w:right w:w="0" w:type="dxa"/>
        </w:tblCellMar>
        <w:tblLook w:val="01E0" w:firstRow="1" w:lastRow="1" w:firstColumn="1" w:lastColumn="1" w:noHBand="0" w:noVBand="0"/>
      </w:tblPr>
      <w:tblGrid>
        <w:gridCol w:w="488"/>
        <w:gridCol w:w="1604"/>
        <w:gridCol w:w="2370"/>
        <w:gridCol w:w="2092"/>
        <w:gridCol w:w="2092"/>
      </w:tblGrid>
      <w:tr w:rsidR="004C12C3" w:rsidRPr="004C3C0D" w14:paraId="362A95B0" w14:textId="77777777" w:rsidTr="004C3C0D">
        <w:trPr>
          <w:cantSplit/>
          <w:tblHeader/>
          <w:jc w:val="center"/>
        </w:trPr>
        <w:tc>
          <w:tcPr>
            <w:tcW w:w="504" w:type="dxa"/>
            <w:tcBorders>
              <w:top w:val="single" w:sz="4" w:space="0" w:color="auto"/>
              <w:bottom w:val="single" w:sz="4" w:space="0" w:color="auto"/>
            </w:tcBorders>
            <w:vAlign w:val="center"/>
          </w:tcPr>
          <w:p w14:paraId="1C7CC385" w14:textId="77777777" w:rsidR="00000000" w:rsidRPr="004C3C0D" w:rsidRDefault="00000000" w:rsidP="003D0233">
            <w:pPr>
              <w:spacing w:before="40" w:after="40"/>
              <w:jc w:val="center"/>
              <w:rPr>
                <w:b/>
                <w:bCs/>
              </w:rPr>
            </w:pPr>
            <w:r w:rsidRPr="004C3C0D">
              <w:rPr>
                <w:rFonts w:eastAsia="Cambria"/>
                <w:b/>
                <w:bCs/>
                <w:sz w:val="22"/>
                <w:szCs w:val="22"/>
              </w:rPr>
              <w:t>No</w:t>
            </w:r>
          </w:p>
        </w:tc>
        <w:tc>
          <w:tcPr>
            <w:tcW w:w="1656" w:type="dxa"/>
            <w:tcBorders>
              <w:top w:val="single" w:sz="4" w:space="0" w:color="auto"/>
              <w:bottom w:val="single" w:sz="4" w:space="0" w:color="auto"/>
            </w:tcBorders>
            <w:vAlign w:val="center"/>
          </w:tcPr>
          <w:p w14:paraId="79657EEF" w14:textId="77777777" w:rsidR="00000000" w:rsidRPr="004C3C0D" w:rsidRDefault="00000000" w:rsidP="003D0233">
            <w:pPr>
              <w:spacing w:before="40" w:after="40"/>
              <w:ind w:right="1"/>
              <w:jc w:val="left"/>
              <w:rPr>
                <w:b/>
                <w:bCs/>
              </w:rPr>
            </w:pPr>
            <w:r w:rsidRPr="004C3C0D">
              <w:rPr>
                <w:rFonts w:eastAsia="Cambria"/>
                <w:b/>
                <w:bCs/>
                <w:sz w:val="22"/>
                <w:szCs w:val="22"/>
              </w:rPr>
              <w:t>Politeness Maxims</w:t>
            </w:r>
          </w:p>
        </w:tc>
        <w:tc>
          <w:tcPr>
            <w:tcW w:w="2448" w:type="dxa"/>
            <w:tcBorders>
              <w:top w:val="single" w:sz="4" w:space="0" w:color="auto"/>
              <w:bottom w:val="single" w:sz="4" w:space="0" w:color="auto"/>
            </w:tcBorders>
            <w:vAlign w:val="center"/>
          </w:tcPr>
          <w:p w14:paraId="45C38AD0" w14:textId="77777777" w:rsidR="00000000" w:rsidRPr="004C3C0D" w:rsidRDefault="00000000" w:rsidP="003D0233">
            <w:pPr>
              <w:spacing w:before="40" w:after="40"/>
              <w:ind w:right="1"/>
              <w:jc w:val="left"/>
              <w:rPr>
                <w:b/>
                <w:bCs/>
              </w:rPr>
            </w:pPr>
            <w:r w:rsidRPr="004C3C0D">
              <w:rPr>
                <w:rFonts w:eastAsia="Cambria"/>
                <w:b/>
                <w:bCs/>
                <w:sz w:val="22"/>
                <w:szCs w:val="22"/>
              </w:rPr>
              <w:t xml:space="preserve">Typical </w:t>
            </w:r>
            <w:r w:rsidRPr="004C3C0D">
              <w:rPr>
                <w:rFonts w:eastAsia="Cambria"/>
                <w:b/>
                <w:bCs/>
                <w:sz w:val="22"/>
                <w:szCs w:val="22"/>
              </w:rPr>
              <w:t>Field</w:t>
            </w:r>
          </w:p>
        </w:tc>
        <w:tc>
          <w:tcPr>
            <w:tcW w:w="2160" w:type="dxa"/>
            <w:tcBorders>
              <w:top w:val="single" w:sz="4" w:space="0" w:color="auto"/>
              <w:bottom w:val="single" w:sz="4" w:space="0" w:color="auto"/>
            </w:tcBorders>
            <w:vAlign w:val="center"/>
          </w:tcPr>
          <w:p w14:paraId="79B12E4B" w14:textId="77777777" w:rsidR="00000000" w:rsidRPr="004C3C0D" w:rsidRDefault="00000000" w:rsidP="004C12C3">
            <w:pPr>
              <w:spacing w:before="40" w:after="40"/>
              <w:jc w:val="left"/>
              <w:rPr>
                <w:b/>
                <w:bCs/>
              </w:rPr>
            </w:pPr>
            <w:r w:rsidRPr="004C3C0D">
              <w:rPr>
                <w:rFonts w:eastAsia="Cambria"/>
                <w:b/>
                <w:bCs/>
                <w:sz w:val="22"/>
                <w:szCs w:val="22"/>
              </w:rPr>
              <w:t xml:space="preserve">Typical </w:t>
            </w:r>
            <w:r w:rsidRPr="004C3C0D">
              <w:rPr>
                <w:rFonts w:eastAsia="Cambria"/>
                <w:b/>
                <w:bCs/>
                <w:sz w:val="22"/>
                <w:szCs w:val="22"/>
              </w:rPr>
              <w:t>Tenor</w:t>
            </w:r>
          </w:p>
        </w:tc>
        <w:tc>
          <w:tcPr>
            <w:tcW w:w="2160" w:type="dxa"/>
            <w:tcBorders>
              <w:top w:val="single" w:sz="4" w:space="0" w:color="auto"/>
              <w:bottom w:val="single" w:sz="4" w:space="0" w:color="auto"/>
            </w:tcBorders>
            <w:vAlign w:val="center"/>
          </w:tcPr>
          <w:p w14:paraId="1D49E032" w14:textId="77777777" w:rsidR="00000000" w:rsidRPr="004C3C0D" w:rsidRDefault="00000000" w:rsidP="004C12C3">
            <w:pPr>
              <w:spacing w:before="40" w:after="40"/>
              <w:jc w:val="left"/>
              <w:rPr>
                <w:b/>
                <w:bCs/>
              </w:rPr>
            </w:pPr>
            <w:r w:rsidRPr="004C3C0D">
              <w:rPr>
                <w:rFonts w:eastAsia="Cambria"/>
                <w:b/>
                <w:bCs/>
                <w:sz w:val="22"/>
                <w:szCs w:val="22"/>
              </w:rPr>
              <w:t>Typical Mode</w:t>
            </w:r>
          </w:p>
        </w:tc>
      </w:tr>
      <w:tr w:rsidR="000C3F43" w:rsidRPr="004C3C0D" w14:paraId="5CE5099A" w14:textId="77777777" w:rsidTr="004C3C0D">
        <w:trPr>
          <w:cantSplit/>
          <w:jc w:val="center"/>
        </w:trPr>
        <w:tc>
          <w:tcPr>
            <w:tcW w:w="504" w:type="dxa"/>
            <w:tcBorders>
              <w:top w:val="single" w:sz="4" w:space="0" w:color="auto"/>
            </w:tcBorders>
            <w:vAlign w:val="center"/>
          </w:tcPr>
          <w:p w14:paraId="1ABD4B45" w14:textId="77777777" w:rsidR="00000000" w:rsidRPr="004C3C0D" w:rsidRDefault="00000000" w:rsidP="000C3F43">
            <w:pPr>
              <w:spacing w:before="40" w:after="40"/>
              <w:jc w:val="center"/>
            </w:pPr>
            <w:r w:rsidRPr="004C3C0D">
              <w:rPr>
                <w:rFonts w:eastAsia="Cambria"/>
                <w:sz w:val="22"/>
                <w:szCs w:val="22"/>
              </w:rPr>
              <w:t>1</w:t>
            </w:r>
          </w:p>
        </w:tc>
        <w:tc>
          <w:tcPr>
            <w:tcW w:w="1656" w:type="dxa"/>
            <w:tcBorders>
              <w:top w:val="single" w:sz="4" w:space="0" w:color="auto"/>
            </w:tcBorders>
            <w:vAlign w:val="center"/>
          </w:tcPr>
          <w:p w14:paraId="6AFD50BC" w14:textId="77777777" w:rsidR="00000000" w:rsidRPr="004C3C0D" w:rsidRDefault="00000000" w:rsidP="000C3F43">
            <w:pPr>
              <w:spacing w:before="40" w:after="40"/>
              <w:jc w:val="left"/>
            </w:pPr>
            <w:r w:rsidRPr="004C3C0D">
              <w:rPr>
                <w:rFonts w:eastAsia="Cambria"/>
                <w:sz w:val="22"/>
                <w:szCs w:val="22"/>
              </w:rPr>
              <w:t>Approbation Maxim</w:t>
            </w:r>
          </w:p>
        </w:tc>
        <w:tc>
          <w:tcPr>
            <w:tcW w:w="2448" w:type="dxa"/>
            <w:tcBorders>
              <w:top w:val="single" w:sz="4" w:space="0" w:color="auto"/>
            </w:tcBorders>
            <w:vAlign w:val="center"/>
          </w:tcPr>
          <w:p w14:paraId="130F1EC1" w14:textId="77777777" w:rsidR="00000000" w:rsidRPr="004C3C0D" w:rsidRDefault="00000000" w:rsidP="000C3F43">
            <w:pPr>
              <w:spacing w:before="40" w:after="40"/>
              <w:jc w:val="left"/>
              <w:rPr>
                <w:lang w:val="en-ID"/>
              </w:rPr>
            </w:pPr>
            <w:r w:rsidRPr="004C3C0D">
              <w:rPr>
                <w:rFonts w:eastAsia="Cambria"/>
                <w:sz w:val="22"/>
                <w:szCs w:val="22"/>
                <w:lang w:val="en-ID"/>
              </w:rPr>
              <w:t>Evaluation of qualities, abilities, appearance, reputation, or achievements</w:t>
            </w:r>
          </w:p>
        </w:tc>
        <w:tc>
          <w:tcPr>
            <w:tcW w:w="2160" w:type="dxa"/>
            <w:tcBorders>
              <w:top w:val="single" w:sz="4" w:space="0" w:color="auto"/>
            </w:tcBorders>
            <w:vAlign w:val="center"/>
          </w:tcPr>
          <w:p w14:paraId="461B9F84" w14:textId="77777777" w:rsidR="00000000" w:rsidRPr="004C3C0D" w:rsidRDefault="00000000" w:rsidP="000C3F43">
            <w:pPr>
              <w:spacing w:before="40" w:after="40"/>
              <w:jc w:val="left"/>
              <w:rPr>
                <w:lang w:val="en-ID"/>
              </w:rPr>
            </w:pPr>
            <w:r w:rsidRPr="004C3C0D">
              <w:rPr>
                <w:rFonts w:eastAsia="Cambria"/>
                <w:sz w:val="22"/>
                <w:szCs w:val="22"/>
                <w:lang w:val="en-ID"/>
              </w:rPr>
              <w:t>Different social positions and interpersonal relationships</w:t>
            </w:r>
          </w:p>
        </w:tc>
        <w:tc>
          <w:tcPr>
            <w:tcW w:w="2160" w:type="dxa"/>
            <w:tcBorders>
              <w:top w:val="single" w:sz="4" w:space="0" w:color="auto"/>
            </w:tcBorders>
            <w:vAlign w:val="center"/>
          </w:tcPr>
          <w:p w14:paraId="2CC356C8" w14:textId="77777777" w:rsidR="00000000" w:rsidRPr="004C3C0D" w:rsidRDefault="00000000" w:rsidP="000C3F43">
            <w:pPr>
              <w:spacing w:before="40" w:after="40"/>
              <w:jc w:val="left"/>
              <w:rPr>
                <w:lang w:val="en-ID"/>
              </w:rPr>
            </w:pPr>
            <w:r w:rsidRPr="004C3C0D">
              <w:rPr>
                <w:rFonts w:eastAsia="Cambria"/>
                <w:sz w:val="22"/>
                <w:szCs w:val="22"/>
                <w:lang w:val="en-ID"/>
              </w:rPr>
              <w:t>Direct face-to-face interaction; evaluative or complimentary function</w:t>
            </w:r>
          </w:p>
        </w:tc>
      </w:tr>
      <w:tr w:rsidR="000C3F43" w:rsidRPr="004C3C0D" w14:paraId="6621A662" w14:textId="77777777" w:rsidTr="004C3C0D">
        <w:trPr>
          <w:cantSplit/>
          <w:jc w:val="center"/>
        </w:trPr>
        <w:tc>
          <w:tcPr>
            <w:tcW w:w="504" w:type="dxa"/>
            <w:vAlign w:val="center"/>
          </w:tcPr>
          <w:p w14:paraId="59AE35B5" w14:textId="77777777" w:rsidR="00000000" w:rsidRPr="004C3C0D" w:rsidRDefault="00000000" w:rsidP="000C3F43">
            <w:pPr>
              <w:spacing w:before="40" w:after="40"/>
              <w:jc w:val="center"/>
            </w:pPr>
            <w:r w:rsidRPr="004C3C0D">
              <w:rPr>
                <w:rFonts w:eastAsia="Cambria"/>
                <w:sz w:val="22"/>
                <w:szCs w:val="22"/>
              </w:rPr>
              <w:t>2</w:t>
            </w:r>
          </w:p>
        </w:tc>
        <w:tc>
          <w:tcPr>
            <w:tcW w:w="1656" w:type="dxa"/>
            <w:vAlign w:val="center"/>
          </w:tcPr>
          <w:p w14:paraId="0B4F35A7" w14:textId="77777777" w:rsidR="00000000" w:rsidRPr="004C3C0D" w:rsidRDefault="00000000" w:rsidP="000C3F43">
            <w:pPr>
              <w:spacing w:before="40" w:after="40"/>
              <w:ind w:right="1"/>
              <w:jc w:val="left"/>
            </w:pPr>
            <w:r w:rsidRPr="004C3C0D">
              <w:rPr>
                <w:rFonts w:eastAsia="Cambria"/>
                <w:sz w:val="22"/>
                <w:szCs w:val="22"/>
              </w:rPr>
              <w:t>Generosity Maxim</w:t>
            </w:r>
          </w:p>
        </w:tc>
        <w:tc>
          <w:tcPr>
            <w:tcW w:w="2448" w:type="dxa"/>
            <w:vAlign w:val="center"/>
          </w:tcPr>
          <w:p w14:paraId="78C9F36C" w14:textId="77777777" w:rsidR="00000000" w:rsidRPr="004C3C0D" w:rsidRDefault="00000000" w:rsidP="000C3F43">
            <w:pPr>
              <w:spacing w:before="40" w:after="40"/>
              <w:ind w:right="1"/>
              <w:jc w:val="left"/>
              <w:rPr>
                <w:lang w:val="en-ID"/>
              </w:rPr>
            </w:pPr>
            <w:r w:rsidRPr="004C3C0D">
              <w:rPr>
                <w:rFonts w:eastAsia="Cambria"/>
                <w:sz w:val="22"/>
                <w:szCs w:val="22"/>
                <w:lang w:val="en-ID"/>
              </w:rPr>
              <w:t xml:space="preserve">Assistance, accommodation, employment, or shared activities </w:t>
            </w:r>
          </w:p>
        </w:tc>
        <w:tc>
          <w:tcPr>
            <w:tcW w:w="2160" w:type="dxa"/>
            <w:vAlign w:val="center"/>
          </w:tcPr>
          <w:p w14:paraId="768C796E" w14:textId="77777777" w:rsidR="00000000" w:rsidRPr="004C3C0D" w:rsidRDefault="00000000" w:rsidP="000C3F43">
            <w:pPr>
              <w:spacing w:before="40" w:after="40"/>
              <w:ind w:right="1"/>
              <w:jc w:val="left"/>
              <w:rPr>
                <w:lang w:val="en-ID"/>
              </w:rPr>
            </w:pPr>
            <w:r w:rsidRPr="004C3C0D">
              <w:rPr>
                <w:rFonts w:eastAsia="Cambria"/>
                <w:sz w:val="22"/>
                <w:szCs w:val="22"/>
                <w:lang w:val="en-ID"/>
              </w:rPr>
              <w:t xml:space="preserve">Unequal access to resources, assistance, or social support </w:t>
            </w:r>
          </w:p>
        </w:tc>
        <w:tc>
          <w:tcPr>
            <w:tcW w:w="2160" w:type="dxa"/>
            <w:vAlign w:val="center"/>
          </w:tcPr>
          <w:p w14:paraId="061B7344" w14:textId="77777777" w:rsidR="00000000" w:rsidRPr="004C3C0D" w:rsidRDefault="00000000" w:rsidP="000C3F43">
            <w:pPr>
              <w:spacing w:before="40" w:after="40"/>
              <w:ind w:right="1"/>
              <w:jc w:val="left"/>
              <w:rPr>
                <w:lang w:val="en-ID"/>
              </w:rPr>
            </w:pPr>
            <w:r w:rsidRPr="004C3C0D">
              <w:rPr>
                <w:rFonts w:eastAsia="Cambria"/>
                <w:sz w:val="22"/>
                <w:szCs w:val="22"/>
                <w:lang w:val="en-ID"/>
              </w:rPr>
              <w:t xml:space="preserve">Direct face-to-face interaction; supportive or accommodating function </w:t>
            </w:r>
          </w:p>
        </w:tc>
      </w:tr>
      <w:tr w:rsidR="000C3F43" w:rsidRPr="004C3C0D" w14:paraId="51E815DA" w14:textId="77777777" w:rsidTr="004C3C0D">
        <w:trPr>
          <w:cantSplit/>
          <w:jc w:val="center"/>
        </w:trPr>
        <w:tc>
          <w:tcPr>
            <w:tcW w:w="504" w:type="dxa"/>
            <w:vAlign w:val="center"/>
          </w:tcPr>
          <w:p w14:paraId="33F8DDA9" w14:textId="77777777" w:rsidR="00000000" w:rsidRPr="004C3C0D" w:rsidRDefault="00000000" w:rsidP="000C3F43">
            <w:pPr>
              <w:spacing w:before="40" w:after="40"/>
              <w:jc w:val="center"/>
              <w:rPr>
                <w:spacing w:val="-2"/>
                <w:w w:val="105"/>
              </w:rPr>
            </w:pPr>
            <w:r w:rsidRPr="004C3C0D">
              <w:rPr>
                <w:rFonts w:eastAsia="Cambria"/>
                <w:sz w:val="22"/>
                <w:szCs w:val="22"/>
              </w:rPr>
              <w:t>3</w:t>
            </w:r>
          </w:p>
        </w:tc>
        <w:tc>
          <w:tcPr>
            <w:tcW w:w="1656" w:type="dxa"/>
            <w:vAlign w:val="center"/>
          </w:tcPr>
          <w:p w14:paraId="6D5C70FC" w14:textId="77777777" w:rsidR="00000000" w:rsidRPr="004C3C0D" w:rsidRDefault="00000000" w:rsidP="000C3F43">
            <w:pPr>
              <w:spacing w:before="40" w:after="40"/>
              <w:ind w:right="1"/>
              <w:jc w:val="left"/>
              <w:rPr>
                <w:spacing w:val="2"/>
              </w:rPr>
            </w:pPr>
            <w:r w:rsidRPr="004C3C0D">
              <w:rPr>
                <w:rFonts w:eastAsia="Cambria"/>
                <w:sz w:val="22"/>
                <w:szCs w:val="22"/>
              </w:rPr>
              <w:t xml:space="preserve">Agreement Maxim </w:t>
            </w:r>
          </w:p>
        </w:tc>
        <w:tc>
          <w:tcPr>
            <w:tcW w:w="2448" w:type="dxa"/>
            <w:vAlign w:val="center"/>
          </w:tcPr>
          <w:p w14:paraId="0E677686" w14:textId="77777777" w:rsidR="00000000" w:rsidRPr="004C3C0D" w:rsidRDefault="00000000" w:rsidP="000C3F43">
            <w:pPr>
              <w:tabs>
                <w:tab w:val="left" w:pos="3200"/>
              </w:tabs>
              <w:spacing w:before="40" w:after="40"/>
              <w:ind w:right="1"/>
              <w:jc w:val="left"/>
              <w:rPr>
                <w:spacing w:val="2"/>
                <w:lang w:val="en-ID"/>
              </w:rPr>
            </w:pPr>
            <w:r w:rsidRPr="004C3C0D">
              <w:rPr>
                <w:rFonts w:eastAsia="Cambria"/>
                <w:sz w:val="22"/>
                <w:szCs w:val="22"/>
                <w:lang w:val="en-ID"/>
              </w:rPr>
              <w:t xml:space="preserve">Shared evaluations, opinions, or plans </w:t>
            </w:r>
          </w:p>
        </w:tc>
        <w:tc>
          <w:tcPr>
            <w:tcW w:w="2160" w:type="dxa"/>
            <w:vAlign w:val="center"/>
          </w:tcPr>
          <w:p w14:paraId="323AB9A3" w14:textId="77777777" w:rsidR="00000000" w:rsidRPr="004C3C0D" w:rsidRDefault="00000000" w:rsidP="000C3F43">
            <w:pPr>
              <w:tabs>
                <w:tab w:val="left" w:pos="3200"/>
              </w:tabs>
              <w:spacing w:before="40" w:after="40"/>
              <w:ind w:right="1"/>
              <w:jc w:val="left"/>
              <w:rPr>
                <w:spacing w:val="2"/>
                <w:lang w:val="en-ID"/>
              </w:rPr>
            </w:pPr>
            <w:r w:rsidRPr="004C3C0D">
              <w:rPr>
                <w:rFonts w:eastAsia="Cambria"/>
                <w:sz w:val="22"/>
                <w:szCs w:val="22"/>
                <w:lang w:val="en-ID"/>
              </w:rPr>
              <w:t xml:space="preserve">Family, social, and developing interpersonal relationships </w:t>
            </w:r>
          </w:p>
        </w:tc>
        <w:tc>
          <w:tcPr>
            <w:tcW w:w="2160" w:type="dxa"/>
            <w:vAlign w:val="center"/>
          </w:tcPr>
          <w:p w14:paraId="11F07C95" w14:textId="77777777" w:rsidR="00000000" w:rsidRPr="004C3C0D" w:rsidRDefault="00000000" w:rsidP="000C3F43">
            <w:pPr>
              <w:tabs>
                <w:tab w:val="left" w:pos="3200"/>
              </w:tabs>
              <w:spacing w:before="40" w:after="40"/>
              <w:ind w:right="1"/>
              <w:jc w:val="left"/>
              <w:rPr>
                <w:spacing w:val="2"/>
                <w:lang w:val="en-ID"/>
              </w:rPr>
            </w:pPr>
            <w:r w:rsidRPr="004C3C0D">
              <w:rPr>
                <w:rFonts w:eastAsia="Cambria"/>
                <w:sz w:val="22"/>
                <w:szCs w:val="22"/>
                <w:lang w:val="en-ID"/>
              </w:rPr>
              <w:t xml:space="preserve">Direct face-to-face interaction; affirmative or relational function </w:t>
            </w:r>
          </w:p>
        </w:tc>
      </w:tr>
      <w:tr w:rsidR="000C3F43" w:rsidRPr="004C3C0D" w14:paraId="5B606704" w14:textId="77777777" w:rsidTr="004C3C0D">
        <w:trPr>
          <w:cantSplit/>
          <w:jc w:val="center"/>
        </w:trPr>
        <w:tc>
          <w:tcPr>
            <w:tcW w:w="504" w:type="dxa"/>
            <w:vAlign w:val="center"/>
          </w:tcPr>
          <w:p w14:paraId="4F9B2F1A" w14:textId="77777777" w:rsidR="00000000" w:rsidRPr="004C3C0D" w:rsidRDefault="00000000" w:rsidP="000C3F43">
            <w:pPr>
              <w:spacing w:before="40" w:after="40"/>
              <w:jc w:val="center"/>
              <w:rPr>
                <w:spacing w:val="-2"/>
                <w:w w:val="105"/>
              </w:rPr>
            </w:pPr>
            <w:r w:rsidRPr="004C3C0D">
              <w:rPr>
                <w:rFonts w:eastAsia="Cambria"/>
                <w:sz w:val="22"/>
                <w:szCs w:val="22"/>
              </w:rPr>
              <w:t>4</w:t>
            </w:r>
          </w:p>
        </w:tc>
        <w:tc>
          <w:tcPr>
            <w:tcW w:w="1656" w:type="dxa"/>
            <w:vAlign w:val="center"/>
          </w:tcPr>
          <w:p w14:paraId="0F6AC94C" w14:textId="77777777" w:rsidR="00000000" w:rsidRPr="004C3C0D" w:rsidRDefault="00000000" w:rsidP="000C3F43">
            <w:pPr>
              <w:spacing w:before="40" w:after="40"/>
              <w:ind w:right="1"/>
              <w:jc w:val="left"/>
              <w:rPr>
                <w:spacing w:val="2"/>
              </w:rPr>
            </w:pPr>
            <w:r w:rsidRPr="004C3C0D">
              <w:rPr>
                <w:rFonts w:eastAsia="Cambria"/>
                <w:sz w:val="22"/>
                <w:szCs w:val="22"/>
              </w:rPr>
              <w:t>Tact Maxim</w:t>
            </w:r>
          </w:p>
        </w:tc>
        <w:tc>
          <w:tcPr>
            <w:tcW w:w="2448" w:type="dxa"/>
            <w:vAlign w:val="center"/>
          </w:tcPr>
          <w:p w14:paraId="0EB91BB7" w14:textId="77777777" w:rsidR="00000000" w:rsidRPr="004C3C0D" w:rsidRDefault="00000000" w:rsidP="000C3F43">
            <w:pPr>
              <w:spacing w:before="40" w:after="40"/>
              <w:ind w:right="1"/>
              <w:jc w:val="left"/>
              <w:rPr>
                <w:spacing w:val="2"/>
                <w:lang w:val="en-ID"/>
              </w:rPr>
            </w:pPr>
            <w:r w:rsidRPr="004C3C0D">
              <w:rPr>
                <w:rFonts w:eastAsia="Cambria"/>
                <w:sz w:val="22"/>
                <w:szCs w:val="22"/>
                <w:lang w:val="en-ID"/>
              </w:rPr>
              <w:t xml:space="preserve">Social inconvenience, emotional discomfort, or practical burden </w:t>
            </w:r>
          </w:p>
        </w:tc>
        <w:tc>
          <w:tcPr>
            <w:tcW w:w="2160" w:type="dxa"/>
            <w:vAlign w:val="center"/>
          </w:tcPr>
          <w:p w14:paraId="6E68EA4F" w14:textId="77777777" w:rsidR="00000000" w:rsidRPr="004C3C0D" w:rsidRDefault="00000000" w:rsidP="000C3F43">
            <w:pPr>
              <w:spacing w:before="40" w:after="40"/>
              <w:ind w:right="1"/>
              <w:jc w:val="left"/>
              <w:rPr>
                <w:spacing w:val="2"/>
                <w:lang w:val="en-ID"/>
              </w:rPr>
            </w:pPr>
            <w:r w:rsidRPr="004C3C0D">
              <w:rPr>
                <w:rFonts w:eastAsia="Cambria"/>
                <w:sz w:val="22"/>
                <w:szCs w:val="22"/>
                <w:lang w:val="en-ID"/>
              </w:rPr>
              <w:t xml:space="preserve">Formal social relationships and developing interpersonal relationships </w:t>
            </w:r>
          </w:p>
        </w:tc>
        <w:tc>
          <w:tcPr>
            <w:tcW w:w="2160" w:type="dxa"/>
            <w:vAlign w:val="center"/>
          </w:tcPr>
          <w:p w14:paraId="49F1C6B2" w14:textId="77777777" w:rsidR="00000000" w:rsidRPr="004C3C0D" w:rsidRDefault="00000000" w:rsidP="000C3F43">
            <w:pPr>
              <w:spacing w:before="40" w:after="40"/>
              <w:ind w:right="1"/>
              <w:jc w:val="left"/>
              <w:rPr>
                <w:spacing w:val="2"/>
                <w:lang w:val="en-ID"/>
              </w:rPr>
            </w:pPr>
            <w:r w:rsidRPr="004C3C0D">
              <w:rPr>
                <w:rFonts w:eastAsia="Cambria"/>
                <w:sz w:val="22"/>
                <w:szCs w:val="22"/>
                <w:lang w:val="en-ID"/>
              </w:rPr>
              <w:t xml:space="preserve">Direct face-to-face interaction; diplomatic or reassuring function </w:t>
            </w:r>
          </w:p>
        </w:tc>
      </w:tr>
      <w:tr w:rsidR="000C3F43" w:rsidRPr="004C3C0D" w14:paraId="3F551D0B" w14:textId="77777777" w:rsidTr="004C3C0D">
        <w:trPr>
          <w:cantSplit/>
          <w:jc w:val="center"/>
        </w:trPr>
        <w:tc>
          <w:tcPr>
            <w:tcW w:w="504" w:type="dxa"/>
            <w:vAlign w:val="center"/>
          </w:tcPr>
          <w:p w14:paraId="1C5CE1D1" w14:textId="77777777" w:rsidR="00000000" w:rsidRPr="004C3C0D" w:rsidRDefault="00000000" w:rsidP="000C3F43">
            <w:pPr>
              <w:spacing w:before="40" w:after="40"/>
              <w:jc w:val="center"/>
              <w:rPr>
                <w:spacing w:val="-2"/>
                <w:w w:val="105"/>
              </w:rPr>
            </w:pPr>
            <w:r w:rsidRPr="004C3C0D">
              <w:rPr>
                <w:rFonts w:eastAsia="Cambria"/>
                <w:sz w:val="22"/>
                <w:szCs w:val="22"/>
              </w:rPr>
              <w:t>5</w:t>
            </w:r>
          </w:p>
        </w:tc>
        <w:tc>
          <w:tcPr>
            <w:tcW w:w="1656" w:type="dxa"/>
            <w:vAlign w:val="center"/>
          </w:tcPr>
          <w:p w14:paraId="324FCED7" w14:textId="77777777" w:rsidR="00000000" w:rsidRPr="004C3C0D" w:rsidRDefault="00000000" w:rsidP="000C3F43">
            <w:pPr>
              <w:spacing w:before="40" w:after="40"/>
              <w:ind w:right="1"/>
              <w:jc w:val="left"/>
              <w:rPr>
                <w:spacing w:val="2"/>
              </w:rPr>
            </w:pPr>
            <w:r w:rsidRPr="004C3C0D">
              <w:rPr>
                <w:rFonts w:eastAsia="Cambria"/>
                <w:sz w:val="22"/>
                <w:szCs w:val="22"/>
              </w:rPr>
              <w:t>Modesty Maxim</w:t>
            </w:r>
          </w:p>
        </w:tc>
        <w:tc>
          <w:tcPr>
            <w:tcW w:w="2448" w:type="dxa"/>
            <w:vAlign w:val="center"/>
          </w:tcPr>
          <w:p w14:paraId="3ABEE59F" w14:textId="77777777" w:rsidR="00000000" w:rsidRPr="004C3C0D" w:rsidRDefault="00000000" w:rsidP="009B1DF3">
            <w:pPr>
              <w:spacing w:before="40" w:after="40"/>
              <w:ind w:right="1"/>
              <w:jc w:val="left"/>
              <w:rPr>
                <w:spacing w:val="2"/>
                <w:lang w:val="en-ID"/>
              </w:rPr>
            </w:pPr>
            <w:r w:rsidRPr="004C3C0D">
              <w:rPr>
                <w:rFonts w:eastAsia="Cambria"/>
                <w:sz w:val="22"/>
                <w:szCs w:val="22"/>
                <w:lang w:val="en-ID"/>
              </w:rPr>
              <w:t xml:space="preserve">Personal ability, achievement, or contribution </w:t>
            </w:r>
          </w:p>
        </w:tc>
        <w:tc>
          <w:tcPr>
            <w:tcW w:w="2160" w:type="dxa"/>
            <w:vAlign w:val="center"/>
          </w:tcPr>
          <w:p w14:paraId="487BE498" w14:textId="77777777" w:rsidR="00000000" w:rsidRPr="004C3C0D" w:rsidRDefault="00000000" w:rsidP="000C3F43">
            <w:pPr>
              <w:spacing w:before="40" w:after="40"/>
              <w:ind w:right="1"/>
              <w:jc w:val="left"/>
              <w:rPr>
                <w:spacing w:val="2"/>
              </w:rPr>
            </w:pPr>
            <w:r w:rsidRPr="004C3C0D">
              <w:rPr>
                <w:rFonts w:eastAsia="Cambria"/>
                <w:sz w:val="22"/>
                <w:szCs w:val="22"/>
              </w:rPr>
              <w:t>Differences in social position and developing interpersonal relationships</w:t>
            </w:r>
          </w:p>
        </w:tc>
        <w:tc>
          <w:tcPr>
            <w:tcW w:w="2160" w:type="dxa"/>
            <w:vAlign w:val="center"/>
          </w:tcPr>
          <w:p w14:paraId="53FD8145" w14:textId="77777777" w:rsidR="00000000" w:rsidRPr="004C3C0D" w:rsidRDefault="00000000" w:rsidP="000C3F43">
            <w:pPr>
              <w:spacing w:before="40" w:after="40"/>
              <w:ind w:right="1"/>
              <w:jc w:val="left"/>
              <w:rPr>
                <w:spacing w:val="2"/>
              </w:rPr>
            </w:pPr>
            <w:r w:rsidRPr="004C3C0D">
              <w:rPr>
                <w:rFonts w:eastAsia="Cambria"/>
                <w:sz w:val="22"/>
                <w:szCs w:val="22"/>
              </w:rPr>
              <w:t>Direct face-to-face interaction; self-restraining function</w:t>
            </w:r>
          </w:p>
        </w:tc>
      </w:tr>
      <w:tr w:rsidR="000C3F43" w:rsidRPr="004C3C0D" w14:paraId="2E5862F9" w14:textId="77777777" w:rsidTr="004C3C0D">
        <w:trPr>
          <w:cantSplit/>
          <w:jc w:val="center"/>
        </w:trPr>
        <w:tc>
          <w:tcPr>
            <w:tcW w:w="504" w:type="dxa"/>
            <w:vAlign w:val="center"/>
          </w:tcPr>
          <w:p w14:paraId="3F47F4D4" w14:textId="77777777" w:rsidR="00000000" w:rsidRPr="004C3C0D" w:rsidRDefault="00000000" w:rsidP="000C3F43">
            <w:pPr>
              <w:spacing w:before="40" w:after="40"/>
              <w:jc w:val="center"/>
              <w:rPr>
                <w:b/>
                <w:bCs/>
                <w:spacing w:val="-2"/>
                <w:w w:val="105"/>
              </w:rPr>
            </w:pPr>
            <w:r w:rsidRPr="004C3C0D">
              <w:rPr>
                <w:rFonts w:eastAsia="Cambria"/>
                <w:b/>
                <w:bCs/>
                <w:sz w:val="22"/>
                <w:szCs w:val="22"/>
              </w:rPr>
              <w:t>6</w:t>
            </w:r>
          </w:p>
        </w:tc>
        <w:tc>
          <w:tcPr>
            <w:tcW w:w="1656" w:type="dxa"/>
            <w:vAlign w:val="center"/>
          </w:tcPr>
          <w:p w14:paraId="46884DF2" w14:textId="77777777" w:rsidR="00000000" w:rsidRPr="004C3C0D" w:rsidRDefault="00000000" w:rsidP="000C3F43">
            <w:pPr>
              <w:spacing w:before="40" w:after="40"/>
              <w:ind w:right="1"/>
              <w:jc w:val="left"/>
              <w:rPr>
                <w:spacing w:val="2"/>
              </w:rPr>
            </w:pPr>
            <w:r w:rsidRPr="004C3C0D">
              <w:rPr>
                <w:rFonts w:eastAsia="Cambria"/>
                <w:sz w:val="22"/>
                <w:szCs w:val="22"/>
              </w:rPr>
              <w:t xml:space="preserve">Sympathy Maxim </w:t>
            </w:r>
          </w:p>
        </w:tc>
        <w:tc>
          <w:tcPr>
            <w:tcW w:w="2448" w:type="dxa"/>
            <w:vAlign w:val="center"/>
          </w:tcPr>
          <w:p w14:paraId="76230A16" w14:textId="77777777" w:rsidR="00000000" w:rsidRPr="004C3C0D" w:rsidRDefault="00000000" w:rsidP="000C3F43">
            <w:pPr>
              <w:spacing w:before="40" w:after="40"/>
              <w:ind w:right="1"/>
              <w:jc w:val="left"/>
              <w:rPr>
                <w:spacing w:val="2"/>
              </w:rPr>
            </w:pPr>
            <w:r w:rsidRPr="004C3C0D">
              <w:rPr>
                <w:rFonts w:eastAsia="Cambria"/>
                <w:sz w:val="22"/>
                <w:szCs w:val="22"/>
              </w:rPr>
              <w:t>Personal loss, bereavement, or difficult circumstances</w:t>
            </w:r>
          </w:p>
        </w:tc>
        <w:tc>
          <w:tcPr>
            <w:tcW w:w="2160" w:type="dxa"/>
            <w:vAlign w:val="center"/>
          </w:tcPr>
          <w:p w14:paraId="3946F1A4" w14:textId="77777777" w:rsidR="00000000" w:rsidRPr="004C3C0D" w:rsidRDefault="00000000" w:rsidP="000C3F43">
            <w:pPr>
              <w:spacing w:before="40" w:after="40"/>
              <w:ind w:right="1"/>
              <w:jc w:val="left"/>
              <w:rPr>
                <w:spacing w:val="2"/>
              </w:rPr>
            </w:pPr>
            <w:r w:rsidRPr="004C3C0D">
              <w:rPr>
                <w:rFonts w:eastAsia="Cambria"/>
                <w:sz w:val="22"/>
                <w:szCs w:val="22"/>
              </w:rPr>
              <w:t>Interpersonal relationships involving social or status differences</w:t>
            </w:r>
          </w:p>
        </w:tc>
        <w:tc>
          <w:tcPr>
            <w:tcW w:w="2160" w:type="dxa"/>
            <w:vAlign w:val="center"/>
          </w:tcPr>
          <w:p w14:paraId="71B0FFF6" w14:textId="77777777" w:rsidR="00000000" w:rsidRPr="004C3C0D" w:rsidRDefault="00000000" w:rsidP="000C3F43">
            <w:pPr>
              <w:spacing w:before="40" w:after="40"/>
              <w:ind w:right="1"/>
              <w:jc w:val="left"/>
              <w:rPr>
                <w:spacing w:val="2"/>
              </w:rPr>
            </w:pPr>
            <w:r w:rsidRPr="004C3C0D">
              <w:rPr>
                <w:rFonts w:eastAsia="Cambria"/>
                <w:sz w:val="22"/>
                <w:szCs w:val="22"/>
              </w:rPr>
              <w:t>Direct face-to-face interaction; sympathetic or supportive function</w:t>
            </w:r>
          </w:p>
        </w:tc>
      </w:tr>
    </w:tbl>
    <w:p w14:paraId="0FD9C5CC" w14:textId="77777777" w:rsidR="00000000" w:rsidRPr="004C3C0D" w:rsidRDefault="00000000" w:rsidP="004C3C0D">
      <w:pPr>
        <w:keepNext/>
        <w:widowControl/>
        <w:ind w:firstLine="567"/>
        <w:rPr>
          <w:sz w:val="22"/>
          <w:szCs w:val="28"/>
        </w:rPr>
      </w:pPr>
      <w:r w:rsidRPr="004C3C0D">
        <w:rPr>
          <w:rFonts w:ascii="Cambria" w:eastAsia="Cambria" w:hAnsi="Cambria" w:cs="Cambria"/>
          <w:sz w:val="24"/>
          <w:highlight w:val="white"/>
        </w:rPr>
        <w:t>Table 2 shows that the six politeness maxims occurred in different interactional contexts. Approbation, the most frequent maxim, commonly occurred in interactions involving the evaluation of another person's qualities or achievements. Generosity was associated with contexts in which characters provided assistance or practical benefits, while Agreement occurred through shared evaluations, opinions, or plans. Tact was realized in situations involving potential inconvenience, emotional discomfort, or practical</w:t>
      </w:r>
      <w:r w:rsidRPr="004C3C0D">
        <w:rPr>
          <w:rFonts w:ascii="Cambria" w:eastAsia="Cambria" w:hAnsi="Cambria" w:cs="Cambria"/>
          <w:sz w:val="24"/>
          <w:highlight w:val="white"/>
        </w:rPr>
        <w:t xml:space="preserve"> burden, whereas Modesty occurred when characters responded to praise by reducing emphasis on their own abilities or contributions. Sympathy was associated with </w:t>
      </w:r>
      <w:r w:rsidRPr="004C3C0D">
        <w:rPr>
          <w:rFonts w:ascii="Cambria" w:eastAsia="Cambria" w:hAnsi="Cambria" w:cs="Cambria"/>
          <w:sz w:val="24"/>
          <w:highlight w:val="white"/>
        </w:rPr>
        <w:lastRenderedPageBreak/>
        <w:t>expressions of concern in response to personal loss or difficult circumstances. Across these patterns, Tenor was particularly salient because the selected interactions frequently involved differences in social status, household roles, and interpersonal relationships.</w:t>
      </w:r>
    </w:p>
    <w:p w14:paraId="3085E6B2" w14:textId="77777777" w:rsidR="00000000" w:rsidRPr="00605BC5" w:rsidRDefault="00000000" w:rsidP="00605BC5">
      <w:pPr>
        <w:widowControl/>
        <w:ind w:firstLine="567"/>
      </w:pPr>
      <w:r w:rsidRPr="00D260D7">
        <w:rPr>
          <w:rFonts w:ascii="Cambria" w:eastAsia="Cambria" w:hAnsi="Cambria" w:cs="Cambria"/>
          <w:sz w:val="24"/>
          <w:highlight w:val="white"/>
        </w:rPr>
        <w:t>In terms of episode distribution, the 63 verified utterances were identified across all four selected episodes. Episode 1 contained 11 utterances (17.46%), Episode 2 contained 12 utterances (19.05%), Episode 3 contained 14 utterances (22.22%), and Episode 4 contained 26 utterances (41.27%). The utterances also occurred across various character relationships. The Benedict–Sophie relationship accounted for the largest proportion, with 25 utterances (39.68%), followed by Violet–Sophie with 8 utterances (12.70%</w:t>
      </w:r>
      <w:r w:rsidRPr="00D260D7">
        <w:rPr>
          <w:rFonts w:ascii="Cambria" w:eastAsia="Cambria" w:hAnsi="Cambria" w:cs="Cambria"/>
          <w:sz w:val="24"/>
          <w:highlight w:val="white"/>
        </w:rPr>
        <w:t>), Violet–Benedict with 4 utterances (6.35%), Hazel–Sophie with 3 utterances (4.76%), and Violet–Lady Danbury with 2 utterances (3.17%). The remaining interactions each contributed one utterance (1.59%). This distribution shows that the selected politeness data occurred across different episodes and interpersonal relationships, with the Benedict–Sophie relationship constituting the largest portion of the dataset.</w:t>
      </w:r>
    </w:p>
    <w:p w14:paraId="1BF00E5D" w14:textId="77777777" w:rsidR="00000000" w:rsidRPr="00302D90" w:rsidRDefault="00000000" w:rsidP="00302D90">
      <w:pPr>
        <w:keepNext/>
        <w:widowControl/>
      </w:pPr>
    </w:p>
    <w:p w14:paraId="6363B523" w14:textId="77777777" w:rsidR="00000000" w:rsidRPr="00835B6B" w:rsidRDefault="00000000" w:rsidP="00314FE3">
      <w:pPr>
        <w:keepNext/>
        <w:widowControl/>
        <w:spacing w:before="120"/>
        <w:jc w:val="left"/>
      </w:pPr>
      <w:r>
        <w:rPr>
          <w:rFonts w:ascii="Cambria" w:eastAsia="Cambria" w:hAnsi="Cambria" w:cs="Cambria"/>
          <w:b/>
          <w:sz w:val="24"/>
        </w:rPr>
        <w:t>4. Discussion</w:t>
      </w:r>
    </w:p>
    <w:p w14:paraId="0328F821" w14:textId="77777777" w:rsidR="00000000" w:rsidRDefault="00000000" w:rsidP="00337B7C">
      <w:pPr>
        <w:widowControl/>
        <w:ind w:firstLine="567"/>
      </w:pPr>
      <w:r w:rsidRPr="001E3280">
        <w:rPr>
          <w:rFonts w:ascii="Cambria" w:eastAsia="Cambria" w:hAnsi="Cambria" w:cs="Cambria"/>
          <w:sz w:val="24"/>
        </w:rPr>
        <w:t xml:space="preserve">The following discussion examines representative utterances of Leech's (1983) six politeness maxims identified in </w:t>
      </w:r>
      <w:r w:rsidRPr="001E3280">
        <w:rPr>
          <w:rFonts w:ascii="Cambria" w:eastAsia="Cambria" w:hAnsi="Cambria" w:cs="Cambria"/>
          <w:i/>
          <w:iCs/>
          <w:sz w:val="24"/>
        </w:rPr>
        <w:t>Bridgerton</w:t>
      </w:r>
      <w:r w:rsidRPr="001E3280">
        <w:rPr>
          <w:rFonts w:ascii="Cambria" w:eastAsia="Cambria" w:hAnsi="Cambria" w:cs="Cambria"/>
          <w:sz w:val="24"/>
        </w:rPr>
        <w:t xml:space="preserve"> Season 4. The analysis applies Halliday and Hasan's (1985) Context of Situation framework to interpret how Field, Tenor, and Mode provide contextual information for understanding the realization of each maxim. Particular attention is given to the participants' roles and social relationships because Tenor is especially salient in the selected interactions. The findings are also compared with previous studies to identify similarities and contextual characteristics of the present data.</w:t>
      </w:r>
    </w:p>
    <w:p w14:paraId="55C3B97E" w14:textId="77777777" w:rsidR="00000000" w:rsidRPr="009627B8" w:rsidRDefault="00000000" w:rsidP="00337B7C">
      <w:pPr>
        <w:keepNext/>
        <w:widowControl/>
      </w:pPr>
    </w:p>
    <w:p w14:paraId="50AFF6C2" w14:textId="77777777" w:rsidR="00000000" w:rsidRPr="006B479A" w:rsidRDefault="00000000" w:rsidP="006B479A">
      <w:pPr>
        <w:keepNext/>
        <w:widowControl/>
        <w:spacing w:before="120"/>
        <w:jc w:val="left"/>
      </w:pPr>
      <w:r>
        <w:rPr>
          <w:rFonts w:ascii="Cambria" w:eastAsia="Cambria" w:hAnsi="Cambria" w:cs="Cambria"/>
          <w:b/>
          <w:sz w:val="24"/>
        </w:rPr>
        <w:t>a. Approbation Maxim</w:t>
      </w:r>
    </w:p>
    <w:p w14:paraId="099A551C" w14:textId="77777777" w:rsidR="00000000" w:rsidRDefault="00000000" w:rsidP="00F21543">
      <w:pPr>
        <w:widowControl/>
        <w:ind w:firstLine="567"/>
      </w:pPr>
      <w:r w:rsidRPr="00BD5D9C">
        <w:rPr>
          <w:rFonts w:ascii="Cambria" w:eastAsia="Cambria" w:hAnsi="Cambria" w:cs="Cambria"/>
          <w:sz w:val="24"/>
          <w:highlight w:val="white"/>
        </w:rPr>
        <w:t>The Approbation Maxim was the most frequently realized maxim, accounting for 21 occurrences (33.3%). According to Leech (1983), the Approbation Maxim minimizes dispraise and maximizes praise of the hearer. In the selected episodes, it was realized through positive evaluations of participants' qualifications, reputation, appearance, creativity, and artistic ability. The following five data represent these realizations.</w:t>
      </w:r>
    </w:p>
    <w:p w14:paraId="00BFC47B" w14:textId="77777777" w:rsidR="00000000" w:rsidRDefault="00000000" w:rsidP="00F21543">
      <w:pPr>
        <w:keepNext/>
        <w:widowControl/>
      </w:pPr>
    </w:p>
    <w:p w14:paraId="57E143BA" w14:textId="77777777" w:rsidR="00000000" w:rsidRPr="00DD0E5F" w:rsidRDefault="00000000" w:rsidP="00DD0E5F">
      <w:pPr>
        <w:keepNext/>
        <w:widowControl/>
        <w:jc w:val="left"/>
      </w:pPr>
      <w:r>
        <w:rPr>
          <w:rFonts w:ascii="Cambria" w:eastAsia="Cambria" w:hAnsi="Cambria" w:cs="Cambria"/>
          <w:b/>
          <w:bCs/>
          <w:sz w:val="24"/>
          <w:highlight w:val="white"/>
          <w:lang w:val="en-ID"/>
        </w:rPr>
        <w:t>Data 1</w:t>
      </w:r>
    </w:p>
    <w:p w14:paraId="77F01461" w14:textId="77777777" w:rsidR="00000000" w:rsidRDefault="00000000" w:rsidP="00F21543">
      <w:pPr>
        <w:widowControl/>
        <w:jc w:val="left"/>
      </w:pPr>
      <w:r w:rsidRPr="00F21543">
        <w:rPr>
          <w:rFonts w:ascii="Cambria" w:eastAsia="Cambria" w:hAnsi="Cambria" w:cs="Cambria"/>
          <w:b/>
          <w:bCs/>
          <w:sz w:val="24"/>
          <w:highlight w:val="white"/>
          <w:lang w:val="en-ID"/>
        </w:rPr>
        <w:t>Violet Bridgerton:</w:t>
      </w:r>
      <w:r w:rsidRPr="00F21543">
        <w:rPr>
          <w:rFonts w:ascii="Cambria" w:eastAsia="Cambria" w:hAnsi="Cambria" w:cs="Cambria"/>
          <w:sz w:val="24"/>
          <w:highlight w:val="white"/>
          <w:lang w:val="en-ID"/>
        </w:rPr>
        <w:t xml:space="preserve"> “Tell me then about your qualifications.”</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Sophie Baek:</w:t>
      </w:r>
      <w:r w:rsidRPr="00F21543">
        <w:rPr>
          <w:rFonts w:ascii="Cambria" w:eastAsia="Cambria" w:hAnsi="Cambria" w:cs="Cambria"/>
          <w:sz w:val="24"/>
          <w:highlight w:val="white"/>
          <w:lang w:val="en-ID"/>
        </w:rPr>
        <w:t xml:space="preserve"> “I was just telling Mrs. Wilson I am familiar with the newest fashions. I can clean, mend, read, write...”</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Benedict Bridgerton:</w:t>
      </w:r>
      <w:r w:rsidRPr="00F21543">
        <w:rPr>
          <w:rFonts w:ascii="Cambria" w:eastAsia="Cambria" w:hAnsi="Cambria" w:cs="Cambria"/>
          <w:sz w:val="24"/>
          <w:highlight w:val="white"/>
          <w:lang w:val="en-ID"/>
        </w:rPr>
        <w:t xml:space="preserve"> “She speaks French.”</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Mrs. Wilson:</w:t>
      </w:r>
      <w:r w:rsidRPr="00F21543">
        <w:rPr>
          <w:rFonts w:ascii="Cambria" w:eastAsia="Cambria" w:hAnsi="Cambria" w:cs="Cambria"/>
          <w:sz w:val="24"/>
          <w:highlight w:val="white"/>
          <w:lang w:val="en-ID"/>
        </w:rPr>
        <w:t xml:space="preserve"> “And Latin.”</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Violet Bridgerton:</w:t>
      </w:r>
      <w:r w:rsidRPr="00F21543">
        <w:rPr>
          <w:rFonts w:ascii="Cambria" w:eastAsia="Cambria" w:hAnsi="Cambria" w:cs="Cambria"/>
          <w:sz w:val="24"/>
          <w:highlight w:val="white"/>
          <w:lang w:val="en-ID"/>
        </w:rPr>
        <w:t xml:space="preserve"> “My, that is most exceptional.”</w:t>
      </w:r>
    </w:p>
    <w:p w14:paraId="504AC26D" w14:textId="77777777" w:rsidR="00000000" w:rsidRDefault="00000000" w:rsidP="004F12D4">
      <w:pPr>
        <w:widowControl/>
        <w:jc w:val="left"/>
      </w:pPr>
      <w:r>
        <w:rPr>
          <w:rFonts w:ascii="Cambria" w:eastAsia="Cambria" w:hAnsi="Cambria" w:cs="Cambria"/>
          <w:i/>
          <w:iCs/>
          <w:sz w:val="24"/>
          <w:highlight w:val="white"/>
          <w:lang w:val="en-ID"/>
        </w:rPr>
        <w:t>(Bridger</w:t>
      </w:r>
      <w:r>
        <w:rPr>
          <w:rFonts w:ascii="Cambria" w:eastAsia="Cambria" w:hAnsi="Cambria" w:cs="Cambria"/>
          <w:i/>
          <w:iCs/>
          <w:sz w:val="24"/>
          <w:highlight w:val="white"/>
          <w:lang w:val="en-ID"/>
        </w:rPr>
        <w:t>t</w:t>
      </w:r>
      <w:r>
        <w:rPr>
          <w:rFonts w:ascii="Cambria" w:eastAsia="Cambria" w:hAnsi="Cambria" w:cs="Cambria"/>
          <w:i/>
          <w:iCs/>
          <w:sz w:val="24"/>
          <w:highlight w:val="white"/>
          <w:lang w:val="en-ID"/>
        </w:rPr>
        <w:t xml:space="preserve">on Season 4, </w:t>
      </w:r>
      <w:r>
        <w:rPr>
          <w:rFonts w:ascii="Cambria" w:eastAsia="Cambria" w:hAnsi="Cambria" w:cs="Cambria"/>
          <w:i/>
          <w:iCs/>
          <w:sz w:val="24"/>
          <w:highlight w:val="white"/>
          <w:lang w:val="en-ID"/>
        </w:rPr>
        <w:t>Episode 4</w:t>
      </w:r>
      <w:r>
        <w:rPr>
          <w:rFonts w:ascii="Cambria" w:eastAsia="Cambria" w:hAnsi="Cambria" w:cs="Cambria"/>
          <w:i/>
          <w:iCs/>
          <w:sz w:val="24"/>
          <w:highlight w:val="white"/>
          <w:lang w:val="en-ID"/>
        </w:rPr>
        <w:t xml:space="preserve"> : </w:t>
      </w:r>
      <w:r>
        <w:rPr>
          <w:rFonts w:ascii="Cambria" w:eastAsia="Cambria" w:hAnsi="Cambria" w:cs="Cambria"/>
          <w:i/>
          <w:iCs/>
          <w:sz w:val="24"/>
          <w:highlight w:val="white"/>
          <w:lang w:val="en-ID"/>
        </w:rPr>
        <w:t>00.04.04</w:t>
      </w:r>
      <w:r>
        <w:rPr>
          <w:rFonts w:ascii="Cambria" w:eastAsia="Cambria" w:hAnsi="Cambria" w:cs="Cambria"/>
          <w:i/>
          <w:iCs/>
          <w:sz w:val="24"/>
          <w:highlight w:val="white"/>
          <w:lang w:val="en-ID"/>
        </w:rPr>
        <w:t>)</w:t>
      </w:r>
    </w:p>
    <w:p w14:paraId="5F11ACBB" w14:textId="77777777" w:rsidR="00000000" w:rsidRPr="004F12D4" w:rsidRDefault="00000000" w:rsidP="004F12D4">
      <w:pPr>
        <w:keepNext/>
        <w:widowControl/>
        <w:jc w:val="left"/>
      </w:pPr>
    </w:p>
    <w:p w14:paraId="441C79AB" w14:textId="77777777" w:rsidR="00000000" w:rsidRDefault="00000000" w:rsidP="007A7403">
      <w:pPr>
        <w:keepNext/>
        <w:widowControl/>
        <w:jc w:val="left"/>
      </w:pPr>
      <w:r w:rsidRPr="000127DB">
        <w:rPr>
          <w:rFonts w:ascii="Cambria" w:eastAsia="Cambria" w:hAnsi="Cambria" w:cs="Cambria"/>
          <w:b/>
          <w:bCs/>
          <w:sz w:val="24"/>
          <w:highlight w:val="white"/>
        </w:rPr>
        <w:t>Data 2</w:t>
      </w:r>
    </w:p>
    <w:p w14:paraId="13747901" w14:textId="77777777" w:rsidR="00000000" w:rsidRDefault="00000000" w:rsidP="007A7403">
      <w:pPr>
        <w:widowControl/>
        <w:ind w:firstLine="567"/>
      </w:pPr>
      <w:r w:rsidRPr="00C725C6">
        <w:rPr>
          <w:rFonts w:ascii="Cambria" w:eastAsia="Cambria" w:hAnsi="Cambria" w:cs="Cambria"/>
          <w:b/>
          <w:bCs/>
          <w:sz w:val="24"/>
        </w:rPr>
        <w:t>Sophie Baek:</w:t>
      </w:r>
      <w:r w:rsidRPr="00C725C6">
        <w:rPr>
          <w:rFonts w:ascii="Cambria" w:eastAsia="Cambria" w:hAnsi="Cambria" w:cs="Cambria"/>
          <w:sz w:val="24"/>
        </w:rPr>
        <w:t xml:space="preserve"> That is kind of you, ma'am, but I was simply doing my job.</w:t>
      </w:r>
    </w:p>
    <w:p w14:paraId="7652D3B5" w14:textId="77777777" w:rsidR="00000000" w:rsidRDefault="00000000" w:rsidP="007A7403">
      <w:pPr>
        <w:widowControl/>
        <w:ind w:firstLine="567"/>
      </w:pPr>
      <w:r w:rsidRPr="00C725C6">
        <w:rPr>
          <w:rFonts w:ascii="Cambria" w:eastAsia="Cambria" w:hAnsi="Cambria" w:cs="Cambria"/>
          <w:b/>
          <w:bCs/>
          <w:sz w:val="24"/>
        </w:rPr>
        <w:t xml:space="preserve">Violet Bridgerton: </w:t>
      </w:r>
      <w:r w:rsidRPr="00C725C6">
        <w:rPr>
          <w:rFonts w:ascii="Cambria" w:eastAsia="Cambria" w:hAnsi="Cambria" w:cs="Cambria"/>
          <w:sz w:val="24"/>
        </w:rPr>
        <w:t xml:space="preserve">No, you were not working for us then. Come. </w:t>
      </w:r>
      <w:r w:rsidRPr="00492135">
        <w:rPr>
          <w:rFonts w:ascii="Cambria" w:eastAsia="Cambria" w:hAnsi="Cambria" w:cs="Cambria"/>
          <w:sz w:val="24"/>
        </w:rPr>
        <w:t>I hear you have won over the hardest Bridgerton to impress. Eloise will not stop talking about you. She says you are most well-read.</w:t>
      </w:r>
    </w:p>
    <w:p w14:paraId="64D791A6" w14:textId="6F903F99" w:rsidR="00000000" w:rsidRDefault="00000000" w:rsidP="004C3C0D">
      <w:pPr>
        <w:widowControl/>
        <w:jc w:val="left"/>
      </w:pPr>
      <w:r>
        <w:rPr>
          <w:rFonts w:ascii="Cambria" w:eastAsia="Cambria" w:hAnsi="Cambria" w:cs="Cambria"/>
          <w:i/>
          <w:iCs/>
          <w:sz w:val="24"/>
        </w:rPr>
        <w:t xml:space="preserve">(Bridgerton Season 4, Episode </w:t>
      </w:r>
      <w:proofErr w:type="gramStart"/>
      <w:r>
        <w:rPr>
          <w:rFonts w:ascii="Cambria" w:eastAsia="Cambria" w:hAnsi="Cambria" w:cs="Cambria"/>
          <w:i/>
          <w:iCs/>
          <w:sz w:val="24"/>
        </w:rPr>
        <w:t>4 :</w:t>
      </w:r>
      <w:proofErr w:type="gramEnd"/>
      <w:r>
        <w:rPr>
          <w:rFonts w:ascii="Cambria" w:eastAsia="Cambria" w:hAnsi="Cambria" w:cs="Cambria"/>
          <w:i/>
          <w:iCs/>
          <w:sz w:val="24"/>
        </w:rPr>
        <w:t xml:space="preserve"> </w:t>
      </w:r>
      <w:r>
        <w:rPr>
          <w:rFonts w:ascii="Cambria" w:eastAsia="Cambria" w:hAnsi="Cambria" w:cs="Cambria"/>
          <w:i/>
          <w:iCs/>
          <w:sz w:val="24"/>
        </w:rPr>
        <w:t>00.22.10</w:t>
      </w:r>
      <w:r>
        <w:rPr>
          <w:rFonts w:ascii="Cambria" w:eastAsia="Cambria" w:hAnsi="Cambria" w:cs="Cambria"/>
          <w:i/>
          <w:iCs/>
          <w:sz w:val="24"/>
        </w:rPr>
        <w:t>)</w:t>
      </w:r>
    </w:p>
    <w:p w14:paraId="3CFB7ADA" w14:textId="77777777" w:rsidR="00000000" w:rsidRDefault="00000000" w:rsidP="00B10282">
      <w:pPr>
        <w:keepNext/>
        <w:widowControl/>
        <w:jc w:val="left"/>
      </w:pPr>
      <w:r>
        <w:rPr>
          <w:rFonts w:ascii="Cambria" w:eastAsia="Cambria" w:hAnsi="Cambria" w:cs="Cambria"/>
          <w:b/>
          <w:bCs/>
          <w:sz w:val="24"/>
        </w:rPr>
        <w:lastRenderedPageBreak/>
        <w:t>Data 3</w:t>
      </w:r>
    </w:p>
    <w:p w14:paraId="16A4C61A" w14:textId="77777777" w:rsidR="00000000" w:rsidRDefault="00000000" w:rsidP="00B10282">
      <w:pPr>
        <w:widowControl/>
        <w:ind w:firstLine="567"/>
      </w:pPr>
      <w:r w:rsidRPr="00FF2B8B">
        <w:rPr>
          <w:rFonts w:ascii="Cambria" w:eastAsia="Cambria" w:hAnsi="Cambria" w:cs="Cambria"/>
          <w:b/>
          <w:bCs/>
          <w:sz w:val="24"/>
        </w:rPr>
        <w:t>Benedict Bridgerton:</w:t>
      </w:r>
      <w:r w:rsidRPr="00FF2B8B">
        <w:rPr>
          <w:rFonts w:ascii="Cambria" w:eastAsia="Cambria" w:hAnsi="Cambria" w:cs="Cambria"/>
          <w:sz w:val="24"/>
        </w:rPr>
        <w:t xml:space="preserve"> "Good evening, ladies. You all look exceptionally lovely tonight."</w:t>
      </w:r>
    </w:p>
    <w:p w14:paraId="4A50A32B" w14:textId="77777777" w:rsidR="00000000" w:rsidRPr="00DC71CA" w:rsidRDefault="00000000" w:rsidP="00DC71CA">
      <w:pPr>
        <w:widowControl/>
        <w:ind w:firstLine="567"/>
      </w:pPr>
      <w:r w:rsidRPr="00FF2B8B">
        <w:rPr>
          <w:rFonts w:ascii="Cambria" w:eastAsia="Cambria" w:hAnsi="Cambria" w:cs="Cambria"/>
          <w:b/>
          <w:bCs/>
          <w:sz w:val="24"/>
        </w:rPr>
        <w:t xml:space="preserve">Lady 1: </w:t>
      </w:r>
      <w:r w:rsidRPr="00FF2B8B">
        <w:rPr>
          <w:rFonts w:ascii="Cambria" w:eastAsia="Cambria" w:hAnsi="Cambria" w:cs="Cambria"/>
          <w:sz w:val="24"/>
        </w:rPr>
        <w:t>"Mr. Bridgerton, your disguise tonight is superb."</w:t>
      </w:r>
    </w:p>
    <w:p w14:paraId="12908CA7" w14:textId="77777777" w:rsidR="00000000" w:rsidRPr="00B10282" w:rsidRDefault="00000000" w:rsidP="00B10282">
      <w:pPr>
        <w:widowControl/>
        <w:ind w:firstLine="567"/>
      </w:pPr>
      <w:r w:rsidRPr="00FF2B8B">
        <w:rPr>
          <w:rFonts w:ascii="Cambria" w:eastAsia="Cambria" w:hAnsi="Cambria" w:cs="Cambria"/>
          <w:b/>
          <w:bCs/>
          <w:sz w:val="24"/>
        </w:rPr>
        <w:t xml:space="preserve">Benedict Bridgerton: </w:t>
      </w:r>
      <w:r w:rsidRPr="00FF2B8B">
        <w:rPr>
          <w:rFonts w:ascii="Cambria" w:eastAsia="Cambria" w:hAnsi="Cambria" w:cs="Cambria"/>
          <w:sz w:val="24"/>
        </w:rPr>
        <w:t>"Is it? And yet you recognize me immediately."</w:t>
      </w:r>
    </w:p>
    <w:p w14:paraId="4E70A8F3" w14:textId="77777777" w:rsidR="00000000" w:rsidRDefault="00000000" w:rsidP="00F0745C">
      <w:pPr>
        <w:widowControl/>
        <w:jc w:val="left"/>
      </w:pPr>
      <w:r>
        <w:rPr>
          <w:rFonts w:ascii="Cambria" w:eastAsia="Cambria" w:hAnsi="Cambria" w:cs="Cambria"/>
          <w:i/>
          <w:iCs/>
          <w:sz w:val="24"/>
          <w:highlight w:val="white"/>
        </w:rPr>
        <w:t>(Bridgerton Se</w:t>
      </w:r>
      <w:r>
        <w:rPr>
          <w:rFonts w:ascii="Cambria" w:eastAsia="Cambria" w:hAnsi="Cambria" w:cs="Cambria"/>
          <w:i/>
          <w:iCs/>
          <w:sz w:val="24"/>
          <w:highlight w:val="white"/>
        </w:rPr>
        <w:t xml:space="preserve">ason 4, Episode </w:t>
      </w:r>
      <w:r>
        <w:rPr>
          <w:rFonts w:ascii="Cambria" w:eastAsia="Cambria" w:hAnsi="Cambria" w:cs="Cambria"/>
          <w:i/>
          <w:iCs/>
          <w:sz w:val="24"/>
          <w:highlight w:val="white"/>
        </w:rPr>
        <w:t>1 : 00.27.12</w:t>
      </w:r>
      <w:r w:rsidRPr="00F0745C">
        <w:rPr>
          <w:rFonts w:ascii="Cambria" w:eastAsia="Cambria" w:hAnsi="Cambria" w:cs="Cambria"/>
          <w:i/>
          <w:iCs/>
          <w:sz w:val="24"/>
          <w:highlight w:val="white"/>
        </w:rPr>
        <w:t>)</w:t>
      </w:r>
    </w:p>
    <w:p w14:paraId="530E5AA7" w14:textId="77777777" w:rsidR="00000000" w:rsidRPr="00F0745C" w:rsidRDefault="00000000" w:rsidP="00F0745C">
      <w:pPr>
        <w:keepNext/>
        <w:widowControl/>
      </w:pPr>
    </w:p>
    <w:p w14:paraId="68B8937B" w14:textId="77777777" w:rsidR="00000000" w:rsidRDefault="00000000" w:rsidP="00184A29">
      <w:pPr>
        <w:keepNext/>
        <w:widowControl/>
        <w:jc w:val="left"/>
      </w:pPr>
      <w:r>
        <w:rPr>
          <w:rFonts w:ascii="Cambria" w:eastAsia="Cambria" w:hAnsi="Cambria" w:cs="Cambria"/>
          <w:b/>
          <w:bCs/>
          <w:sz w:val="24"/>
          <w:highlight w:val="white"/>
        </w:rPr>
        <w:t>Data 4</w:t>
      </w:r>
    </w:p>
    <w:p w14:paraId="0BFEB538" w14:textId="77777777" w:rsidR="00000000" w:rsidRPr="00E37D83" w:rsidRDefault="00000000" w:rsidP="00E37D83">
      <w:pPr>
        <w:widowControl/>
        <w:ind w:firstLine="567"/>
      </w:pPr>
      <w:r w:rsidRPr="00184A29">
        <w:rPr>
          <w:rFonts w:ascii="Cambria" w:eastAsia="Cambria" w:hAnsi="Cambria" w:cs="Cambria"/>
          <w:b/>
          <w:bCs/>
          <w:sz w:val="24"/>
        </w:rPr>
        <w:t xml:space="preserve">Lady Penwood: </w:t>
      </w:r>
      <w:r w:rsidRPr="00184A29">
        <w:rPr>
          <w:rFonts w:ascii="Cambria" w:eastAsia="Cambria" w:hAnsi="Cambria" w:cs="Cambria"/>
          <w:sz w:val="24"/>
        </w:rPr>
        <w:t>“That is enough, Posy. Mr. Bridgerton is not interested in your dreams.”</w:t>
      </w:r>
    </w:p>
    <w:p w14:paraId="457AEF86" w14:textId="77777777" w:rsidR="00000000" w:rsidRDefault="00000000" w:rsidP="00184A29">
      <w:pPr>
        <w:widowControl/>
        <w:ind w:firstLine="567"/>
      </w:pPr>
      <w:r w:rsidRPr="00184A29">
        <w:rPr>
          <w:rFonts w:ascii="Cambria" w:eastAsia="Cambria" w:hAnsi="Cambria" w:cs="Cambria"/>
          <w:b/>
          <w:bCs/>
          <w:sz w:val="24"/>
        </w:rPr>
        <w:t xml:space="preserve">Benedict Bridgerton: </w:t>
      </w:r>
      <w:r w:rsidRPr="00184A29">
        <w:rPr>
          <w:rFonts w:ascii="Cambria" w:eastAsia="Cambria" w:hAnsi="Cambria" w:cs="Cambria"/>
          <w:sz w:val="24"/>
        </w:rPr>
        <w:t>“I am interested. Your dreams are surely more inventive than any play I have seen.”</w:t>
      </w:r>
    </w:p>
    <w:p w14:paraId="1843BAC7" w14:textId="77777777" w:rsidR="00000000" w:rsidRDefault="00000000" w:rsidP="00184A29">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2 : 00.</w:t>
      </w:r>
      <w:r>
        <w:rPr>
          <w:rFonts w:ascii="Cambria" w:eastAsia="Cambria" w:hAnsi="Cambria" w:cs="Cambria"/>
          <w:i/>
          <w:iCs/>
          <w:sz w:val="24"/>
          <w:highlight w:val="white"/>
        </w:rPr>
        <w:t>32.54</w:t>
      </w:r>
      <w:r w:rsidRPr="00F0745C">
        <w:rPr>
          <w:rFonts w:ascii="Cambria" w:eastAsia="Cambria" w:hAnsi="Cambria" w:cs="Cambria"/>
          <w:i/>
          <w:iCs/>
          <w:sz w:val="24"/>
          <w:highlight w:val="white"/>
        </w:rPr>
        <w:t>)</w:t>
      </w:r>
    </w:p>
    <w:p w14:paraId="796128A0" w14:textId="77777777" w:rsidR="00000000" w:rsidRDefault="00000000" w:rsidP="00184A29">
      <w:pPr>
        <w:keepNext/>
        <w:widowControl/>
      </w:pPr>
    </w:p>
    <w:p w14:paraId="1F607524" w14:textId="77777777" w:rsidR="00000000" w:rsidRDefault="00000000" w:rsidP="00C1087A">
      <w:pPr>
        <w:keepNext/>
        <w:widowControl/>
        <w:jc w:val="left"/>
      </w:pPr>
      <w:r>
        <w:rPr>
          <w:rFonts w:ascii="Cambria" w:eastAsia="Cambria" w:hAnsi="Cambria" w:cs="Cambria"/>
          <w:b/>
          <w:bCs/>
          <w:sz w:val="24"/>
          <w:highlight w:val="white"/>
        </w:rPr>
        <w:t>Data 5</w:t>
      </w:r>
    </w:p>
    <w:p w14:paraId="527AB906" w14:textId="77777777" w:rsidR="00000000" w:rsidRDefault="00000000" w:rsidP="00C1087A">
      <w:pPr>
        <w:widowControl/>
        <w:ind w:firstLine="567"/>
      </w:pPr>
      <w:r w:rsidRPr="00C1087A">
        <w:rPr>
          <w:rFonts w:ascii="Cambria" w:eastAsia="Cambria" w:hAnsi="Cambria" w:cs="Cambria"/>
          <w:b/>
          <w:bCs/>
          <w:sz w:val="24"/>
        </w:rPr>
        <w:t xml:space="preserve">Sophie Baek: </w:t>
      </w:r>
      <w:r w:rsidRPr="00C1087A">
        <w:rPr>
          <w:rFonts w:ascii="Cambria" w:eastAsia="Cambria" w:hAnsi="Cambria" w:cs="Cambria"/>
          <w:sz w:val="24"/>
        </w:rPr>
        <w:t>“This is the one. The style is unrestrained, but it gives the impression of real feeling.”</w:t>
      </w:r>
    </w:p>
    <w:p w14:paraId="4918F7F1" w14:textId="77777777" w:rsidR="00000000" w:rsidRDefault="00000000" w:rsidP="00C1087A">
      <w:pPr>
        <w:widowControl/>
        <w:ind w:firstLine="567"/>
      </w:pPr>
      <w:r w:rsidRPr="00C1087A">
        <w:rPr>
          <w:rFonts w:ascii="Cambria" w:eastAsia="Cambria" w:hAnsi="Cambria" w:cs="Cambria"/>
          <w:b/>
          <w:bCs/>
          <w:sz w:val="24"/>
        </w:rPr>
        <w:t xml:space="preserve">Benedict Bridgerton: </w:t>
      </w:r>
      <w:r w:rsidRPr="00C1087A">
        <w:rPr>
          <w:rFonts w:ascii="Cambria" w:eastAsia="Cambria" w:hAnsi="Cambria" w:cs="Cambria"/>
          <w:sz w:val="24"/>
        </w:rPr>
        <w:t>“Yes. That was my intention.”</w:t>
      </w:r>
    </w:p>
    <w:p w14:paraId="5DECAD71" w14:textId="77777777" w:rsidR="00000000" w:rsidRDefault="00000000" w:rsidP="00C1087A">
      <w:pPr>
        <w:widowControl/>
        <w:ind w:firstLine="567"/>
      </w:pPr>
      <w:r w:rsidRPr="00C1087A">
        <w:rPr>
          <w:rFonts w:ascii="Cambria" w:eastAsia="Cambria" w:hAnsi="Cambria" w:cs="Cambria"/>
          <w:b/>
          <w:bCs/>
          <w:sz w:val="24"/>
        </w:rPr>
        <w:t xml:space="preserve">Sophie Baek: </w:t>
      </w:r>
      <w:r w:rsidRPr="00C1087A">
        <w:rPr>
          <w:rFonts w:ascii="Cambria" w:eastAsia="Cambria" w:hAnsi="Cambria" w:cs="Cambria"/>
          <w:sz w:val="24"/>
        </w:rPr>
        <w:t>“You are an artist.”</w:t>
      </w:r>
    </w:p>
    <w:p w14:paraId="5BC6C089" w14:textId="77777777" w:rsidR="00000000" w:rsidRDefault="00000000" w:rsidP="00C1087A">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3 : 00.</w:t>
      </w:r>
      <w:r>
        <w:rPr>
          <w:rFonts w:ascii="Cambria" w:eastAsia="Cambria" w:hAnsi="Cambria" w:cs="Cambria"/>
          <w:i/>
          <w:iCs/>
          <w:sz w:val="24"/>
          <w:highlight w:val="white"/>
        </w:rPr>
        <w:t>25.51</w:t>
      </w:r>
      <w:r w:rsidRPr="00F0745C">
        <w:rPr>
          <w:rFonts w:ascii="Cambria" w:eastAsia="Cambria" w:hAnsi="Cambria" w:cs="Cambria"/>
          <w:i/>
          <w:iCs/>
          <w:sz w:val="24"/>
          <w:highlight w:val="white"/>
        </w:rPr>
        <w:t>)</w:t>
      </w:r>
    </w:p>
    <w:p w14:paraId="72D5249A" w14:textId="77777777" w:rsidR="00000000" w:rsidRPr="00C1087A" w:rsidRDefault="00000000" w:rsidP="00C1087A">
      <w:pPr>
        <w:keepNext/>
        <w:widowControl/>
      </w:pPr>
    </w:p>
    <w:p w14:paraId="75EA2A2B" w14:textId="77777777" w:rsidR="00000000" w:rsidRPr="005B6D95" w:rsidRDefault="00000000" w:rsidP="005B6D95">
      <w:pPr>
        <w:widowControl/>
        <w:ind w:firstLine="567"/>
      </w:pPr>
      <w:r w:rsidRPr="005B6D95">
        <w:rPr>
          <w:rFonts w:ascii="Cambria" w:eastAsia="Cambria" w:hAnsi="Cambria" w:cs="Cambria"/>
          <w:sz w:val="24"/>
          <w:highlight w:val="white"/>
          <w:lang w:val="en-ID"/>
        </w:rPr>
        <w:t>The five data demonstrate the Approbation Maxim through different forms of positive evaluation. In Data 1, Violet's statement, “My, that is most exceptional,” praises Sophie's qualifications after her abilities are presented. The evaluation is made in the context of assessing Sophie for a household position, making the praise relevant to the activity taking place. The Field therefore centers on Sophie's qualifications, while the Tenor reflects the different social positions of Violet as an aristocratic woma</w:t>
      </w:r>
      <w:r w:rsidRPr="005B6D95">
        <w:rPr>
          <w:rFonts w:ascii="Cambria" w:eastAsia="Cambria" w:hAnsi="Cambria" w:cs="Cambria"/>
          <w:sz w:val="24"/>
          <w:highlight w:val="white"/>
          <w:lang w:val="en-ID"/>
        </w:rPr>
        <w:t>n and Sophie as a prospective household employee. This relationship gives Violet's positive evaluation a socially significant role in recognizing Sophie's suitability. The Mode is a direct household conversation in which the evaluation functions as explicit praise.</w:t>
      </w:r>
    </w:p>
    <w:p w14:paraId="3360A7FC" w14:textId="77777777" w:rsidR="00000000" w:rsidRPr="005B6D95" w:rsidRDefault="00000000" w:rsidP="005B6D95">
      <w:pPr>
        <w:widowControl/>
        <w:ind w:firstLine="567"/>
      </w:pPr>
      <w:r w:rsidRPr="005B6D95">
        <w:rPr>
          <w:rFonts w:ascii="Cambria" w:eastAsia="Cambria" w:hAnsi="Cambria" w:cs="Cambria"/>
          <w:sz w:val="24"/>
          <w:highlight w:val="white"/>
          <w:lang w:val="en-ID"/>
        </w:rPr>
        <w:t>In Data 2, Violet praises Sophie by referring to her reputation and intellectual ability, particularly through “won over,” “will not stop talking about you,” and “most well-read.” The Field concerns Sophie's reputation and qualities within the Bridgerton household. The Tenor is significant because Violet, as a senior member of the household, evaluates Sophie from a higher social position, while Sophie's response shows a restrained reception of the praise. The Mode is a direct interpersonal conversation in w</w:t>
      </w:r>
      <w:r w:rsidRPr="005B6D95">
        <w:rPr>
          <w:rFonts w:ascii="Cambria" w:eastAsia="Cambria" w:hAnsi="Cambria" w:cs="Cambria"/>
          <w:sz w:val="24"/>
          <w:highlight w:val="white"/>
          <w:lang w:val="en-ID"/>
        </w:rPr>
        <w:t>hich Violet's evaluation functions to acknowledge and positively reinforce Sophie's qualities.</w:t>
      </w:r>
    </w:p>
    <w:p w14:paraId="1E194BD6" w14:textId="77777777" w:rsidR="00000000" w:rsidRPr="005B6D95" w:rsidRDefault="00000000" w:rsidP="005B6D95">
      <w:pPr>
        <w:widowControl/>
        <w:ind w:firstLine="567"/>
      </w:pPr>
      <w:r w:rsidRPr="005B6D95">
        <w:rPr>
          <w:rFonts w:ascii="Cambria" w:eastAsia="Cambria" w:hAnsi="Cambria" w:cs="Cambria"/>
          <w:sz w:val="24"/>
          <w:highlight w:val="white"/>
          <w:lang w:val="en-ID"/>
        </w:rPr>
        <w:t xml:space="preserve">In Data 3, Lady 1's statement, “your disguise tonight is superb,” directly praises Benedict's appearance and presentation. The Field concerns appearance and disguise at a social gathering, where positive evaluation is part of the interactional activity. The Tenor reflects participants engaging in a formal social setting in which appearance and recognition contribute to interpersonal interaction. The Mode is public face-to-face communication, and the compliment functions as a socially appropriate expression </w:t>
      </w:r>
      <w:r w:rsidRPr="005B6D95">
        <w:rPr>
          <w:rFonts w:ascii="Cambria" w:eastAsia="Cambria" w:hAnsi="Cambria" w:cs="Cambria"/>
          <w:sz w:val="24"/>
          <w:highlight w:val="white"/>
          <w:lang w:val="en-ID"/>
        </w:rPr>
        <w:t>of positive evaluation.</w:t>
      </w:r>
    </w:p>
    <w:p w14:paraId="6216B89D" w14:textId="77777777" w:rsidR="004C3C0D" w:rsidRDefault="004C3C0D" w:rsidP="005B6D95">
      <w:pPr>
        <w:widowControl/>
        <w:ind w:firstLine="567"/>
        <w:rPr>
          <w:rFonts w:ascii="Cambria" w:eastAsia="Cambria" w:hAnsi="Cambria" w:cs="Cambria"/>
          <w:sz w:val="24"/>
          <w:highlight w:val="white"/>
          <w:lang w:val="en-ID"/>
        </w:rPr>
      </w:pPr>
    </w:p>
    <w:p w14:paraId="4B7F09B0" w14:textId="0BE4C2ED" w:rsidR="00000000" w:rsidRPr="005B6D95" w:rsidRDefault="00000000" w:rsidP="005B6D95">
      <w:pPr>
        <w:widowControl/>
        <w:ind w:firstLine="567"/>
      </w:pPr>
      <w:r w:rsidRPr="005B6D95">
        <w:rPr>
          <w:rFonts w:ascii="Cambria" w:eastAsia="Cambria" w:hAnsi="Cambria" w:cs="Cambria"/>
          <w:sz w:val="24"/>
          <w:highlight w:val="white"/>
          <w:lang w:val="en-ID"/>
        </w:rPr>
        <w:lastRenderedPageBreak/>
        <w:t>In Data 4, Benedict's statement, “Your dreams are surely more inventive than any play I have seen,” positively evaluates Posy's imagination and creativity after Lady Penwood dismisses her dreams. The Field concerns Posy's dreams and imagination. The Tenor is shaped by Benedict's supportive response toward Posy in contrast to Lady Penwood's dismissive position, allowing the compliment to provide positive recognition within the interaction. The Mode is direct social communication in which Benedict uses evalua</w:t>
      </w:r>
      <w:r w:rsidRPr="005B6D95">
        <w:rPr>
          <w:rFonts w:ascii="Cambria" w:eastAsia="Cambria" w:hAnsi="Cambria" w:cs="Cambria"/>
          <w:sz w:val="24"/>
          <w:highlight w:val="white"/>
          <w:lang w:val="en-ID"/>
        </w:rPr>
        <w:t>tion to support Posy and redirect the interaction toward appreciation rather than dismissal.</w:t>
      </w:r>
    </w:p>
    <w:p w14:paraId="63A38093" w14:textId="77777777" w:rsidR="00000000" w:rsidRPr="005B6D95" w:rsidRDefault="00000000" w:rsidP="005B6D95">
      <w:pPr>
        <w:widowControl/>
        <w:ind w:firstLine="567"/>
      </w:pPr>
      <w:r w:rsidRPr="005B6D95">
        <w:rPr>
          <w:rFonts w:ascii="Cambria" w:eastAsia="Cambria" w:hAnsi="Cambria" w:cs="Cambria"/>
          <w:sz w:val="24"/>
          <w:highlight w:val="white"/>
          <w:lang w:val="en-ID"/>
        </w:rPr>
        <w:t xml:space="preserve">In Data 5, Sophie's statement, “You are an artist,” directly praises Benedict's artistic ability and therefore maximizes praise of the hearer. The Field concerns Benedict's artwork and artistic ability, while the Tenor reflects their developing interpersonal relationship, which provides a context for Sophie to express </w:t>
      </w:r>
      <w:r w:rsidRPr="005B6D95">
        <w:rPr>
          <w:rFonts w:ascii="Cambria" w:eastAsia="Cambria" w:hAnsi="Cambria" w:cs="Cambria"/>
          <w:sz w:val="24"/>
          <w:highlight w:val="white"/>
          <w:lang w:val="en-ID"/>
        </w:rPr>
        <w:t>personal appreciation of his work. The Mode is a private face-to-face conversation in which the utterance functions as direct personal evaluation. Although another utterance in the same interaction, “I am no artist,” realizes the Modesty Maxim by minimizing self-praise, each utterance was classified according to its primary pragmatic function.</w:t>
      </w:r>
    </w:p>
    <w:p w14:paraId="128866DD" w14:textId="77777777" w:rsidR="00000000" w:rsidRPr="005B6D95" w:rsidRDefault="00000000" w:rsidP="005B6D95">
      <w:pPr>
        <w:widowControl/>
        <w:ind w:firstLine="567"/>
      </w:pPr>
      <w:r w:rsidRPr="005B6D95">
        <w:rPr>
          <w:rFonts w:ascii="Cambria" w:eastAsia="Cambria" w:hAnsi="Cambria" w:cs="Cambria"/>
          <w:sz w:val="24"/>
          <w:highlight w:val="white"/>
          <w:lang w:val="en-ID"/>
        </w:rPr>
        <w:t>Across the five data, Approbation is realized through praise of qualifications, reputation, intellectual ability, appearance, creativity, and artistic ability.</w:t>
      </w:r>
      <w:r>
        <w:rPr>
          <w:rFonts w:ascii="Cambria" w:eastAsia="Cambria" w:hAnsi="Cambria" w:cs="Cambria"/>
          <w:sz w:val="24"/>
          <w:highlight w:val="white"/>
          <w:lang w:val="en-ID"/>
        </w:rPr>
        <w:t xml:space="preserve"> </w:t>
      </w:r>
      <w:r w:rsidRPr="005B6D95">
        <w:rPr>
          <w:rFonts w:ascii="Cambria" w:eastAsia="Cambria" w:hAnsi="Cambria" w:cs="Cambria"/>
          <w:sz w:val="24"/>
          <w:highlight w:val="white"/>
          <w:lang w:val="en-ID"/>
        </w:rPr>
        <w:t xml:space="preserve">The contextual analysis indicates that Tenor is particularly salient because positive evaluation occurs within relationships shaped by social position, household roles, and interpersonal distance. Field identifies the quality or achievement being evaluated, while Mode shows how praise is communicated according to the interactional setting and rhetorical purpose. </w:t>
      </w:r>
    </w:p>
    <w:p w14:paraId="15DEEF80" w14:textId="77777777" w:rsidR="00000000" w:rsidRPr="00D26455" w:rsidRDefault="00000000" w:rsidP="000F43E5">
      <w:pPr>
        <w:keepNext/>
        <w:widowControl/>
      </w:pPr>
    </w:p>
    <w:p w14:paraId="2496B25B" w14:textId="77777777" w:rsidR="00000000" w:rsidRPr="006B479A" w:rsidRDefault="00000000" w:rsidP="006B479A">
      <w:pPr>
        <w:keepNext/>
        <w:widowControl/>
        <w:spacing w:before="120"/>
        <w:jc w:val="left"/>
      </w:pPr>
      <w:r>
        <w:rPr>
          <w:rFonts w:ascii="Cambria" w:eastAsia="Cambria" w:hAnsi="Cambria" w:cs="Cambria"/>
          <w:b/>
          <w:sz w:val="24"/>
        </w:rPr>
        <w:t>b. Generosity Maxim</w:t>
      </w:r>
    </w:p>
    <w:p w14:paraId="44451105" w14:textId="77777777" w:rsidR="00000000" w:rsidRDefault="00000000" w:rsidP="00D260D7">
      <w:pPr>
        <w:widowControl/>
        <w:ind w:firstLine="567"/>
      </w:pPr>
      <w:r w:rsidRPr="00D71C8F">
        <w:rPr>
          <w:rFonts w:ascii="Cambria" w:eastAsia="Cambria" w:hAnsi="Cambria" w:cs="Cambria"/>
          <w:sz w:val="24"/>
          <w:highlight w:val="white"/>
        </w:rPr>
        <w:t>The Generosity Maxim was the second most frequently realized maxim, with 12 occurrences (19.0%). According to Leech (1983), this maxim minimizes the benefit to the speaker and maximizes the benefit to the hearer. In the selected data, it is primarily realized through voluntary assistance, practical offers, and actions that prioritize the hearer's needs.</w:t>
      </w:r>
    </w:p>
    <w:p w14:paraId="28AABCFE" w14:textId="77777777" w:rsidR="00000000" w:rsidRPr="00D260D7" w:rsidRDefault="00000000" w:rsidP="00D260D7">
      <w:pPr>
        <w:keepNext/>
        <w:widowControl/>
      </w:pPr>
    </w:p>
    <w:p w14:paraId="39211D63" w14:textId="77777777" w:rsidR="00000000" w:rsidRPr="00EA308F" w:rsidRDefault="00000000" w:rsidP="00F21543">
      <w:pPr>
        <w:keepNext/>
        <w:widowControl/>
        <w:jc w:val="left"/>
      </w:pPr>
      <w:r>
        <w:rPr>
          <w:rFonts w:ascii="Cambria" w:eastAsia="Cambria" w:hAnsi="Cambria" w:cs="Cambria"/>
          <w:b/>
          <w:bCs/>
          <w:sz w:val="24"/>
          <w:highlight w:val="white"/>
        </w:rPr>
        <w:t>Data 1</w:t>
      </w:r>
    </w:p>
    <w:p w14:paraId="467132E2" w14:textId="77777777" w:rsidR="00000000" w:rsidRDefault="00000000" w:rsidP="00F21543">
      <w:pPr>
        <w:widowControl/>
        <w:jc w:val="left"/>
      </w:pPr>
      <w:r w:rsidRPr="00F21543">
        <w:rPr>
          <w:rFonts w:ascii="Cambria" w:eastAsia="Cambria" w:hAnsi="Cambria" w:cs="Cambria"/>
          <w:b/>
          <w:bCs/>
          <w:sz w:val="24"/>
          <w:highlight w:val="white"/>
          <w:lang w:val="en-ID"/>
        </w:rPr>
        <w:t>Mrs. Wilson:</w:t>
      </w:r>
      <w:r w:rsidRPr="00F21543">
        <w:rPr>
          <w:rFonts w:ascii="Cambria" w:eastAsia="Cambria" w:hAnsi="Cambria" w:cs="Cambria"/>
          <w:sz w:val="24"/>
          <w:highlight w:val="white"/>
          <w:lang w:val="en-ID"/>
        </w:rPr>
        <w:t xml:space="preserve"> “I can have invitations made if you'd—”</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Violet Bridgerton:</w:t>
      </w:r>
      <w:r w:rsidRPr="00F21543">
        <w:rPr>
          <w:rFonts w:ascii="Cambria" w:eastAsia="Cambria" w:hAnsi="Cambria" w:cs="Cambria"/>
          <w:sz w:val="24"/>
          <w:highlight w:val="white"/>
          <w:lang w:val="en-ID"/>
        </w:rPr>
        <w:t xml:space="preserve"> “Not that kind of tea. Uh, an... evening tea, with someone. Alone. How would one arrange such a thing?”</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Mrs. Wilson:</w:t>
      </w:r>
      <w:r w:rsidRPr="00F21543">
        <w:rPr>
          <w:rFonts w:ascii="Cambria" w:eastAsia="Cambria" w:hAnsi="Cambria" w:cs="Cambria"/>
          <w:sz w:val="24"/>
          <w:highlight w:val="white"/>
          <w:lang w:val="en-ID"/>
        </w:rPr>
        <w:t xml:space="preserve"> “I would suggest it take place here. I can remove the servants, give them the nights off, and I alone can remain for when you need assistance with your gowns. You will have privacy.”</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Violet Bridgerton:</w:t>
      </w:r>
      <w:r w:rsidRPr="00F21543">
        <w:rPr>
          <w:rFonts w:ascii="Cambria" w:eastAsia="Cambria" w:hAnsi="Cambria" w:cs="Cambria"/>
          <w:sz w:val="24"/>
          <w:highlight w:val="white"/>
          <w:lang w:val="en-ID"/>
        </w:rPr>
        <w:t xml:space="preserve"> “Privacy? You do know my children.”</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Mrs. Wilson:</w:t>
      </w:r>
      <w:r w:rsidRPr="00F21543">
        <w:rPr>
          <w:rFonts w:ascii="Cambria" w:eastAsia="Cambria" w:hAnsi="Cambria" w:cs="Cambria"/>
          <w:sz w:val="24"/>
          <w:highlight w:val="white"/>
          <w:lang w:val="en-ID"/>
        </w:rPr>
        <w:t xml:space="preserve"> “Can they be out for the evening?”</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Violet Bridgerton:</w:t>
      </w:r>
      <w:r w:rsidRPr="00F21543">
        <w:rPr>
          <w:rFonts w:ascii="Cambria" w:eastAsia="Cambria" w:hAnsi="Cambria" w:cs="Cambria"/>
          <w:sz w:val="24"/>
          <w:highlight w:val="white"/>
          <w:lang w:val="en-ID"/>
        </w:rPr>
        <w:t xml:space="preserve"> “...I could be ill?”</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Mrs. Wilson:</w:t>
      </w:r>
      <w:r w:rsidRPr="00F21543">
        <w:rPr>
          <w:rFonts w:ascii="Cambria" w:eastAsia="Cambria" w:hAnsi="Cambria" w:cs="Cambria"/>
          <w:sz w:val="24"/>
          <w:highlight w:val="white"/>
          <w:lang w:val="en-ID"/>
        </w:rPr>
        <w:t xml:space="preserve"> “You could. Ma'am</w:t>
      </w:r>
      <w:r w:rsidRPr="0004491E">
        <w:rPr>
          <w:rFonts w:ascii="Cambria" w:eastAsia="Cambria" w:hAnsi="Cambria" w:cs="Cambria"/>
          <w:sz w:val="24"/>
          <w:highlight w:val="white"/>
          <w:lang w:val="en-ID"/>
        </w:rPr>
        <w:t>,</w:t>
      </w:r>
      <w:r w:rsidRPr="0004491E">
        <w:rPr>
          <w:rFonts w:ascii="Cambria" w:eastAsia="Cambria" w:hAnsi="Cambria" w:cs="Cambria"/>
          <w:sz w:val="24"/>
          <w:highlight w:val="white"/>
          <w:lang w:val="en-ID"/>
        </w:rPr>
        <w:t xml:space="preserve"> I will make it my business to ensure any evening tea goes entirely unnoticed.”</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Violet Bridgerton:</w:t>
      </w:r>
      <w:r w:rsidRPr="00F21543">
        <w:rPr>
          <w:rFonts w:ascii="Cambria" w:eastAsia="Cambria" w:hAnsi="Cambria" w:cs="Cambria"/>
          <w:sz w:val="24"/>
          <w:highlight w:val="white"/>
          <w:lang w:val="en-ID"/>
        </w:rPr>
        <w:t xml:space="preserve"> “Thank you, Mrs. Wilson.”</w:t>
      </w:r>
    </w:p>
    <w:p w14:paraId="1BA18F42" w14:textId="1CB559EC" w:rsidR="00000000" w:rsidRDefault="00000000" w:rsidP="004C3C0D">
      <w:pPr>
        <w:widowControl/>
        <w:jc w:val="left"/>
      </w:pPr>
      <w:r>
        <w:rPr>
          <w:rFonts w:ascii="Cambria" w:eastAsia="Cambria" w:hAnsi="Cambria" w:cs="Cambria"/>
          <w:i/>
          <w:iCs/>
          <w:sz w:val="24"/>
          <w:highlight w:val="white"/>
          <w:lang w:val="en-ID"/>
        </w:rPr>
        <w:t xml:space="preserve">(Bridgerton Season 4, </w:t>
      </w:r>
      <w:r>
        <w:rPr>
          <w:rFonts w:ascii="Cambria" w:eastAsia="Cambria" w:hAnsi="Cambria" w:cs="Cambria"/>
          <w:i/>
          <w:iCs/>
          <w:sz w:val="24"/>
          <w:highlight w:val="white"/>
          <w:lang w:val="en-ID"/>
        </w:rPr>
        <w:t>Episode</w:t>
      </w:r>
      <w:r>
        <w:rPr>
          <w:rFonts w:ascii="Cambria" w:eastAsia="Cambria" w:hAnsi="Cambria" w:cs="Cambria"/>
          <w:i/>
          <w:iCs/>
          <w:sz w:val="24"/>
          <w:highlight w:val="white"/>
          <w:lang w:val="en-ID"/>
        </w:rPr>
        <w:t xml:space="preserve"> 4 : 00.15.4</w:t>
      </w:r>
      <w:r>
        <w:rPr>
          <w:rFonts w:ascii="Cambria" w:eastAsia="Cambria" w:hAnsi="Cambria" w:cs="Cambria"/>
          <w:i/>
          <w:iCs/>
          <w:sz w:val="24"/>
          <w:highlight w:val="white"/>
          <w:lang w:val="en-ID"/>
        </w:rPr>
        <w:t>0</w:t>
      </w:r>
      <w:r>
        <w:rPr>
          <w:rFonts w:ascii="Cambria" w:eastAsia="Cambria" w:hAnsi="Cambria" w:cs="Cambria"/>
          <w:i/>
          <w:iCs/>
          <w:sz w:val="24"/>
          <w:highlight w:val="white"/>
          <w:lang w:val="en-ID"/>
        </w:rPr>
        <w:t>)</w:t>
      </w:r>
    </w:p>
    <w:p w14:paraId="7187FE87" w14:textId="77777777" w:rsidR="004C3C0D" w:rsidRDefault="004C3C0D" w:rsidP="004C3C0D">
      <w:pPr>
        <w:widowControl/>
        <w:jc w:val="left"/>
      </w:pPr>
    </w:p>
    <w:p w14:paraId="2001879B" w14:textId="77777777" w:rsidR="00000000" w:rsidRDefault="00000000" w:rsidP="00DE28F4">
      <w:pPr>
        <w:keepNext/>
        <w:widowControl/>
        <w:jc w:val="left"/>
      </w:pPr>
      <w:r>
        <w:rPr>
          <w:rFonts w:ascii="Cambria" w:eastAsia="Cambria" w:hAnsi="Cambria" w:cs="Cambria"/>
          <w:b/>
          <w:bCs/>
          <w:sz w:val="24"/>
          <w:highlight w:val="white"/>
        </w:rPr>
        <w:lastRenderedPageBreak/>
        <w:t>Data 2</w:t>
      </w:r>
    </w:p>
    <w:p w14:paraId="75BC1AB9" w14:textId="77777777" w:rsidR="00000000" w:rsidRDefault="00000000" w:rsidP="00DE28F4">
      <w:pPr>
        <w:widowControl/>
        <w:ind w:firstLine="567"/>
      </w:pPr>
      <w:r w:rsidRPr="00DE28F4">
        <w:rPr>
          <w:rFonts w:ascii="Cambria" w:eastAsia="Cambria" w:hAnsi="Cambria" w:cs="Cambria"/>
          <w:b/>
          <w:bCs/>
          <w:sz w:val="24"/>
        </w:rPr>
        <w:t xml:space="preserve">Benedict Bridgerton: </w:t>
      </w:r>
      <w:r w:rsidRPr="00DE28F4">
        <w:rPr>
          <w:rFonts w:ascii="Cambria" w:eastAsia="Cambria" w:hAnsi="Cambria" w:cs="Cambria"/>
          <w:sz w:val="24"/>
        </w:rPr>
        <w:t>“The bed is decent enough. And you are welcome to wear anything in the wardrobe.”</w:t>
      </w:r>
    </w:p>
    <w:p w14:paraId="4C5A2E1B" w14:textId="77777777" w:rsidR="00000000" w:rsidRDefault="00000000" w:rsidP="00DE28F4">
      <w:pPr>
        <w:widowControl/>
        <w:ind w:firstLine="567"/>
      </w:pPr>
      <w:r w:rsidRPr="00DE28F4">
        <w:rPr>
          <w:rFonts w:ascii="Cambria" w:eastAsia="Cambria" w:hAnsi="Cambria" w:cs="Cambria"/>
          <w:b/>
          <w:bCs/>
          <w:sz w:val="24"/>
        </w:rPr>
        <w:t xml:space="preserve">Sophie Baek: </w:t>
      </w:r>
      <w:r w:rsidRPr="00DE28F4">
        <w:rPr>
          <w:rFonts w:ascii="Cambria" w:eastAsia="Cambria" w:hAnsi="Cambria" w:cs="Cambria"/>
          <w:sz w:val="24"/>
        </w:rPr>
        <w:t>“You did not mention there was a lady of the house. It would not be right for me to wear her clothing.”</w:t>
      </w:r>
    </w:p>
    <w:p w14:paraId="3AA7A83C" w14:textId="77777777" w:rsidR="00000000" w:rsidRDefault="00000000" w:rsidP="00DE28F4">
      <w:pPr>
        <w:widowControl/>
        <w:ind w:firstLine="567"/>
      </w:pPr>
      <w:r w:rsidRPr="00DE28F4">
        <w:rPr>
          <w:rFonts w:ascii="Cambria" w:eastAsia="Cambria" w:hAnsi="Cambria" w:cs="Cambria"/>
          <w:b/>
          <w:bCs/>
          <w:sz w:val="24"/>
        </w:rPr>
        <w:t xml:space="preserve">Benedict Bridgerton: </w:t>
      </w:r>
      <w:r w:rsidRPr="00DE28F4">
        <w:rPr>
          <w:rFonts w:ascii="Cambria" w:eastAsia="Cambria" w:hAnsi="Cambria" w:cs="Cambria"/>
          <w:sz w:val="24"/>
        </w:rPr>
        <w:t>“Those dresses belong to my sisters. And they are old. They will not mind.”</w:t>
      </w:r>
    </w:p>
    <w:p w14:paraId="4CEDEB40" w14:textId="77777777" w:rsidR="00000000" w:rsidRPr="0099661D" w:rsidRDefault="00000000" w:rsidP="0099661D">
      <w:pPr>
        <w:widowControl/>
        <w:ind w:firstLine="567"/>
      </w:pPr>
      <w:r w:rsidRPr="00DE28F4">
        <w:rPr>
          <w:rFonts w:ascii="Cambria" w:eastAsia="Cambria" w:hAnsi="Cambria" w:cs="Cambria"/>
          <w:b/>
          <w:bCs/>
          <w:sz w:val="24"/>
        </w:rPr>
        <w:t xml:space="preserve">Sophie Baek: </w:t>
      </w:r>
      <w:r w:rsidRPr="00DE28F4">
        <w:rPr>
          <w:rFonts w:ascii="Cambria" w:eastAsia="Cambria" w:hAnsi="Cambria" w:cs="Cambria"/>
          <w:sz w:val="24"/>
        </w:rPr>
        <w:t>“Oh. Thank you.”</w:t>
      </w:r>
    </w:p>
    <w:p w14:paraId="5E66CDD7" w14:textId="77777777" w:rsidR="00000000" w:rsidRDefault="00000000" w:rsidP="00DE28F4">
      <w:pPr>
        <w:widowControl/>
        <w:jc w:val="left"/>
      </w:pPr>
      <w:r>
        <w:rPr>
          <w:rFonts w:ascii="Cambria" w:eastAsia="Cambria" w:hAnsi="Cambria" w:cs="Cambria"/>
          <w:i/>
          <w:iCs/>
          <w:sz w:val="24"/>
        </w:rPr>
        <w:t xml:space="preserve">(Bridgerton Season 4, Episode </w:t>
      </w:r>
      <w:proofErr w:type="gramStart"/>
      <w:r>
        <w:rPr>
          <w:rFonts w:ascii="Cambria" w:eastAsia="Cambria" w:hAnsi="Cambria" w:cs="Cambria"/>
          <w:i/>
          <w:iCs/>
          <w:sz w:val="24"/>
        </w:rPr>
        <w:t xml:space="preserve">3 </w:t>
      </w:r>
      <w:r>
        <w:rPr>
          <w:rFonts w:ascii="Cambria" w:eastAsia="Cambria" w:hAnsi="Cambria" w:cs="Cambria"/>
          <w:i/>
          <w:iCs/>
          <w:sz w:val="24"/>
        </w:rPr>
        <w:t>:</w:t>
      </w:r>
      <w:proofErr w:type="gramEnd"/>
      <w:r>
        <w:rPr>
          <w:rFonts w:ascii="Cambria" w:eastAsia="Cambria" w:hAnsi="Cambria" w:cs="Cambria"/>
          <w:i/>
          <w:iCs/>
          <w:sz w:val="24"/>
        </w:rPr>
        <w:t xml:space="preserve"> </w:t>
      </w:r>
      <w:proofErr w:type="gramStart"/>
      <w:r>
        <w:rPr>
          <w:rFonts w:ascii="Cambria" w:eastAsia="Cambria" w:hAnsi="Cambria" w:cs="Cambria"/>
          <w:i/>
          <w:iCs/>
          <w:sz w:val="24"/>
        </w:rPr>
        <w:t>00.05.20</w:t>
      </w:r>
      <w:r>
        <w:rPr>
          <w:rFonts w:ascii="Cambria" w:eastAsia="Cambria" w:hAnsi="Cambria" w:cs="Cambria"/>
          <w:i/>
          <w:iCs/>
          <w:sz w:val="24"/>
        </w:rPr>
        <w:t xml:space="preserve"> )</w:t>
      </w:r>
      <w:proofErr w:type="gramEnd"/>
    </w:p>
    <w:p w14:paraId="24178137" w14:textId="77777777" w:rsidR="00000000" w:rsidRDefault="00000000" w:rsidP="00DE28F4">
      <w:pPr>
        <w:keepNext/>
        <w:widowControl/>
      </w:pPr>
    </w:p>
    <w:p w14:paraId="34C4DDF8" w14:textId="77777777" w:rsidR="00000000" w:rsidRDefault="00000000" w:rsidP="0099661D">
      <w:pPr>
        <w:keepNext/>
        <w:widowControl/>
        <w:jc w:val="left"/>
      </w:pPr>
      <w:r>
        <w:rPr>
          <w:rFonts w:ascii="Cambria" w:eastAsia="Cambria" w:hAnsi="Cambria" w:cs="Cambria"/>
          <w:b/>
          <w:bCs/>
          <w:sz w:val="24"/>
        </w:rPr>
        <w:t>Data 3</w:t>
      </w:r>
    </w:p>
    <w:p w14:paraId="7F843567" w14:textId="77777777" w:rsidR="00000000" w:rsidRDefault="00000000" w:rsidP="0099661D">
      <w:pPr>
        <w:widowControl/>
        <w:ind w:firstLine="567"/>
      </w:pPr>
      <w:r w:rsidRPr="0099661D">
        <w:rPr>
          <w:rFonts w:ascii="Cambria" w:eastAsia="Cambria" w:hAnsi="Cambria" w:cs="Cambria"/>
          <w:b/>
          <w:bCs/>
          <w:sz w:val="24"/>
        </w:rPr>
        <w:t xml:space="preserve">Benedict Bridgerton: </w:t>
      </w:r>
      <w:r w:rsidRPr="0099661D">
        <w:rPr>
          <w:rFonts w:ascii="Cambria" w:eastAsia="Cambria" w:hAnsi="Cambria" w:cs="Cambria"/>
          <w:sz w:val="24"/>
        </w:rPr>
        <w:t>“But... let me take you.”</w:t>
      </w:r>
    </w:p>
    <w:p w14:paraId="0E01A71C" w14:textId="77777777" w:rsidR="00000000" w:rsidRDefault="00000000" w:rsidP="0099661D">
      <w:pPr>
        <w:widowControl/>
        <w:ind w:firstLine="567"/>
      </w:pPr>
      <w:r w:rsidRPr="0099661D">
        <w:rPr>
          <w:rFonts w:ascii="Cambria" w:eastAsia="Cambria" w:hAnsi="Cambria" w:cs="Cambria"/>
          <w:b/>
          <w:bCs/>
          <w:sz w:val="24"/>
        </w:rPr>
        <w:t xml:space="preserve">Sophie Baek: </w:t>
      </w:r>
      <w:r w:rsidRPr="0099661D">
        <w:rPr>
          <w:rFonts w:ascii="Cambria" w:eastAsia="Cambria" w:hAnsi="Cambria" w:cs="Cambria"/>
          <w:sz w:val="24"/>
        </w:rPr>
        <w:t>“I am not going anywhere with you, Mr. Bridgerton. You lost me my position, the very thing I need to survive.”</w:t>
      </w:r>
    </w:p>
    <w:p w14:paraId="707485DB" w14:textId="77777777" w:rsidR="00000000" w:rsidRDefault="00000000" w:rsidP="0099661D">
      <w:pPr>
        <w:widowControl/>
        <w:ind w:firstLine="567"/>
      </w:pPr>
      <w:r w:rsidRPr="0099661D">
        <w:rPr>
          <w:rFonts w:ascii="Cambria" w:eastAsia="Cambria" w:hAnsi="Cambria" w:cs="Cambria"/>
          <w:b/>
          <w:bCs/>
          <w:sz w:val="24"/>
        </w:rPr>
        <w:t xml:space="preserve">Benedict Bridgerton: </w:t>
      </w:r>
      <w:r w:rsidRPr="0099661D">
        <w:rPr>
          <w:rFonts w:ascii="Cambria" w:eastAsia="Cambria" w:hAnsi="Cambria" w:cs="Cambria"/>
          <w:sz w:val="24"/>
        </w:rPr>
        <w:t>“You are clearly better off without that position.”</w:t>
      </w:r>
    </w:p>
    <w:p w14:paraId="4140149A" w14:textId="77777777" w:rsidR="00000000" w:rsidRDefault="00000000" w:rsidP="0099661D">
      <w:pPr>
        <w:widowControl/>
        <w:ind w:firstLine="567"/>
      </w:pPr>
      <w:r w:rsidRPr="0099661D">
        <w:rPr>
          <w:rFonts w:ascii="Cambria" w:eastAsia="Cambria" w:hAnsi="Cambria" w:cs="Cambria"/>
          <w:b/>
          <w:bCs/>
          <w:sz w:val="24"/>
        </w:rPr>
        <w:t xml:space="preserve">Sophie Baek: </w:t>
      </w:r>
      <w:r w:rsidRPr="0099661D">
        <w:rPr>
          <w:rFonts w:ascii="Cambria" w:eastAsia="Cambria" w:hAnsi="Cambria" w:cs="Cambria"/>
          <w:sz w:val="24"/>
        </w:rPr>
        <w:t>“Mr. Cavender's parents return in the morning. I only had to make it through the night.”</w:t>
      </w:r>
    </w:p>
    <w:p w14:paraId="52631CF4" w14:textId="77777777" w:rsidR="00000000" w:rsidRDefault="00000000" w:rsidP="0099661D">
      <w:pPr>
        <w:widowControl/>
        <w:ind w:firstLine="567"/>
      </w:pPr>
      <w:r w:rsidRPr="0099661D">
        <w:rPr>
          <w:rFonts w:ascii="Cambria" w:eastAsia="Cambria" w:hAnsi="Cambria" w:cs="Cambria"/>
          <w:b/>
          <w:bCs/>
          <w:sz w:val="24"/>
        </w:rPr>
        <w:t xml:space="preserve">Benedict Bridgerton: </w:t>
      </w:r>
      <w:r w:rsidRPr="0099661D">
        <w:rPr>
          <w:rFonts w:ascii="Cambria" w:eastAsia="Cambria" w:hAnsi="Cambria" w:cs="Cambria"/>
          <w:sz w:val="24"/>
        </w:rPr>
        <w:t>“What about when his parents went away again? Did you mean always to be on your guard? That is no way to live.”</w:t>
      </w:r>
    </w:p>
    <w:p w14:paraId="3F5AA1A5" w14:textId="77777777" w:rsidR="00000000" w:rsidRDefault="00000000" w:rsidP="0099661D">
      <w:pPr>
        <w:widowControl/>
        <w:ind w:firstLine="567"/>
      </w:pPr>
      <w:r w:rsidRPr="0099661D">
        <w:rPr>
          <w:rFonts w:ascii="Cambria" w:eastAsia="Cambria" w:hAnsi="Cambria" w:cs="Cambria"/>
          <w:b/>
          <w:bCs/>
          <w:sz w:val="24"/>
        </w:rPr>
        <w:t xml:space="preserve">Sophie Baek: </w:t>
      </w:r>
      <w:r w:rsidRPr="0099661D">
        <w:rPr>
          <w:rFonts w:ascii="Cambria" w:eastAsia="Cambria" w:hAnsi="Cambria" w:cs="Cambria"/>
          <w:sz w:val="24"/>
        </w:rPr>
        <w:t>“And do you believe I am afforded that choice? Good night, sir.”</w:t>
      </w:r>
    </w:p>
    <w:p w14:paraId="12F80B17" w14:textId="77777777" w:rsidR="00000000" w:rsidRPr="0099661D" w:rsidRDefault="00000000" w:rsidP="0099661D">
      <w:pPr>
        <w:widowControl/>
        <w:ind w:firstLine="567"/>
      </w:pPr>
      <w:r w:rsidRPr="0099661D">
        <w:rPr>
          <w:rFonts w:ascii="Cambria" w:eastAsia="Cambria" w:hAnsi="Cambria" w:cs="Cambria"/>
          <w:b/>
          <w:bCs/>
          <w:sz w:val="24"/>
        </w:rPr>
        <w:t xml:space="preserve">Benedict Bridgerton: </w:t>
      </w:r>
      <w:r w:rsidRPr="0099661D">
        <w:rPr>
          <w:rFonts w:ascii="Cambria" w:eastAsia="Cambria" w:hAnsi="Cambria" w:cs="Cambria"/>
          <w:sz w:val="24"/>
        </w:rPr>
        <w:t>“I will find another position for you in London.”</w:t>
      </w:r>
    </w:p>
    <w:p w14:paraId="50CE2428" w14:textId="77777777" w:rsidR="00000000" w:rsidRDefault="00000000" w:rsidP="00BF1199">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2 : 00.</w:t>
      </w:r>
      <w:r>
        <w:rPr>
          <w:rFonts w:ascii="Cambria" w:eastAsia="Cambria" w:hAnsi="Cambria" w:cs="Cambria"/>
          <w:i/>
          <w:iCs/>
          <w:sz w:val="24"/>
          <w:highlight w:val="white"/>
        </w:rPr>
        <w:t>59</w:t>
      </w:r>
      <w:r>
        <w:rPr>
          <w:rFonts w:ascii="Cambria" w:eastAsia="Cambria" w:hAnsi="Cambria" w:cs="Cambria"/>
          <w:i/>
          <w:iCs/>
          <w:sz w:val="24"/>
          <w:highlight w:val="white"/>
        </w:rPr>
        <w:t>.33</w:t>
      </w:r>
      <w:r w:rsidRPr="00F0745C">
        <w:rPr>
          <w:rFonts w:ascii="Cambria" w:eastAsia="Cambria" w:hAnsi="Cambria" w:cs="Cambria"/>
          <w:i/>
          <w:iCs/>
          <w:sz w:val="24"/>
          <w:highlight w:val="white"/>
        </w:rPr>
        <w:t>)</w:t>
      </w:r>
    </w:p>
    <w:p w14:paraId="0F4DF238" w14:textId="77777777" w:rsidR="00000000" w:rsidRDefault="00000000" w:rsidP="00BF1199">
      <w:pPr>
        <w:keepNext/>
        <w:widowControl/>
      </w:pPr>
    </w:p>
    <w:p w14:paraId="3C520019" w14:textId="77777777" w:rsidR="00000000" w:rsidRDefault="00000000" w:rsidP="00740679">
      <w:pPr>
        <w:keepNext/>
        <w:widowControl/>
        <w:jc w:val="left"/>
      </w:pPr>
      <w:r>
        <w:rPr>
          <w:rFonts w:ascii="Cambria" w:eastAsia="Cambria" w:hAnsi="Cambria" w:cs="Cambria"/>
          <w:b/>
          <w:bCs/>
          <w:sz w:val="24"/>
          <w:highlight w:val="white"/>
        </w:rPr>
        <w:t>Data 4</w:t>
      </w:r>
    </w:p>
    <w:p w14:paraId="30DA89F0" w14:textId="77777777" w:rsidR="00000000" w:rsidRDefault="00000000" w:rsidP="00740679">
      <w:pPr>
        <w:widowControl/>
        <w:ind w:firstLine="567"/>
      </w:pPr>
      <w:r w:rsidRPr="00740679">
        <w:rPr>
          <w:rFonts w:ascii="Cambria" w:eastAsia="Cambria" w:hAnsi="Cambria" w:cs="Cambria"/>
          <w:b/>
          <w:bCs/>
          <w:sz w:val="24"/>
        </w:rPr>
        <w:t xml:space="preserve">Benedict Bridgerton: </w:t>
      </w:r>
      <w:r w:rsidRPr="00740679">
        <w:rPr>
          <w:rFonts w:ascii="Cambria" w:eastAsia="Cambria" w:hAnsi="Cambria" w:cs="Cambria"/>
          <w:sz w:val="24"/>
        </w:rPr>
        <w:t>“But I did manage to send word back to London in search of work for you and your friend, Hazel.”</w:t>
      </w:r>
    </w:p>
    <w:p w14:paraId="4AEA8145" w14:textId="77777777" w:rsidR="00000000" w:rsidRDefault="00000000" w:rsidP="00740679">
      <w:pPr>
        <w:widowControl/>
        <w:ind w:firstLine="567"/>
      </w:pPr>
      <w:r w:rsidRPr="00740679">
        <w:rPr>
          <w:rFonts w:ascii="Cambria" w:eastAsia="Cambria" w:hAnsi="Cambria" w:cs="Cambria"/>
          <w:b/>
          <w:bCs/>
          <w:sz w:val="24"/>
        </w:rPr>
        <w:t xml:space="preserve">Sophie Baek: </w:t>
      </w:r>
      <w:r w:rsidRPr="00740679">
        <w:rPr>
          <w:rFonts w:ascii="Cambria" w:eastAsia="Cambria" w:hAnsi="Cambria" w:cs="Cambria"/>
          <w:sz w:val="24"/>
        </w:rPr>
        <w:t xml:space="preserve">“Thank you. </w:t>
      </w:r>
    </w:p>
    <w:p w14:paraId="216E200A" w14:textId="77777777" w:rsidR="00000000" w:rsidRDefault="00000000" w:rsidP="00740679">
      <w:pPr>
        <w:widowControl/>
        <w:ind w:firstLine="567"/>
      </w:pPr>
      <w:r w:rsidRPr="00740679">
        <w:rPr>
          <w:rFonts w:ascii="Cambria" w:eastAsia="Cambria" w:hAnsi="Cambria" w:cs="Cambria"/>
          <w:b/>
          <w:bCs/>
          <w:sz w:val="24"/>
        </w:rPr>
        <w:t xml:space="preserve">Benedict Bridgerton: </w:t>
      </w:r>
      <w:r w:rsidRPr="00740679">
        <w:rPr>
          <w:rFonts w:ascii="Cambria" w:eastAsia="Cambria" w:hAnsi="Cambria" w:cs="Cambria"/>
          <w:sz w:val="24"/>
        </w:rPr>
        <w:t>“No…”</w:t>
      </w:r>
    </w:p>
    <w:p w14:paraId="18CFEFA9" w14:textId="77777777" w:rsidR="00000000" w:rsidRDefault="00000000" w:rsidP="00740679">
      <w:pPr>
        <w:widowControl/>
        <w:ind w:firstLine="567"/>
      </w:pPr>
      <w:r w:rsidRPr="00740679">
        <w:rPr>
          <w:rFonts w:ascii="Cambria" w:eastAsia="Cambria" w:hAnsi="Cambria" w:cs="Cambria"/>
          <w:b/>
          <w:bCs/>
          <w:sz w:val="24"/>
        </w:rPr>
        <w:t xml:space="preserve">Sophie Baek: </w:t>
      </w:r>
      <w:r w:rsidRPr="00740679">
        <w:rPr>
          <w:rFonts w:ascii="Cambria" w:eastAsia="Cambria" w:hAnsi="Cambria" w:cs="Cambria"/>
          <w:sz w:val="24"/>
        </w:rPr>
        <w:t>“And thank you for your help with the situation at Cavender House, Mr. Bridgerton. Please.”</w:t>
      </w:r>
    </w:p>
    <w:p w14:paraId="7C29D991" w14:textId="77777777" w:rsidR="00000000" w:rsidRDefault="00000000" w:rsidP="00740679">
      <w:pPr>
        <w:widowControl/>
        <w:ind w:firstLine="567"/>
      </w:pPr>
      <w:r w:rsidRPr="00740679">
        <w:rPr>
          <w:rFonts w:ascii="Cambria" w:eastAsia="Cambria" w:hAnsi="Cambria" w:cs="Cambria"/>
          <w:b/>
          <w:bCs/>
          <w:sz w:val="24"/>
        </w:rPr>
        <w:t>Benedict Bridgerton:</w:t>
      </w:r>
      <w:r w:rsidRPr="00740679">
        <w:rPr>
          <w:rFonts w:ascii="Cambria" w:eastAsia="Cambria" w:hAnsi="Cambria" w:cs="Cambria"/>
          <w:sz w:val="24"/>
        </w:rPr>
        <w:t xml:space="preserve"> "We are past the formality. Call me Benedict."</w:t>
      </w:r>
    </w:p>
    <w:p w14:paraId="6C8C9233" w14:textId="77777777" w:rsidR="00000000" w:rsidRDefault="00000000" w:rsidP="00740679">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3 : 00.</w:t>
      </w:r>
      <w:r>
        <w:rPr>
          <w:rFonts w:ascii="Cambria" w:eastAsia="Cambria" w:hAnsi="Cambria" w:cs="Cambria"/>
          <w:i/>
          <w:iCs/>
          <w:sz w:val="24"/>
          <w:highlight w:val="white"/>
        </w:rPr>
        <w:t>24</w:t>
      </w:r>
      <w:r>
        <w:rPr>
          <w:rFonts w:ascii="Cambria" w:eastAsia="Cambria" w:hAnsi="Cambria" w:cs="Cambria"/>
          <w:i/>
          <w:iCs/>
          <w:sz w:val="24"/>
          <w:highlight w:val="white"/>
        </w:rPr>
        <w:t>.49</w:t>
      </w:r>
      <w:r w:rsidRPr="00F0745C">
        <w:rPr>
          <w:rFonts w:ascii="Cambria" w:eastAsia="Cambria" w:hAnsi="Cambria" w:cs="Cambria"/>
          <w:i/>
          <w:iCs/>
          <w:sz w:val="24"/>
          <w:highlight w:val="white"/>
        </w:rPr>
        <w:t>)</w:t>
      </w:r>
    </w:p>
    <w:p w14:paraId="67D19866" w14:textId="77777777" w:rsidR="00000000" w:rsidRDefault="00000000" w:rsidP="00740679">
      <w:pPr>
        <w:keepNext/>
        <w:widowControl/>
      </w:pPr>
    </w:p>
    <w:p w14:paraId="6ED07438" w14:textId="77777777" w:rsidR="00000000" w:rsidRDefault="00000000" w:rsidP="007703D9">
      <w:pPr>
        <w:keepNext/>
        <w:widowControl/>
        <w:jc w:val="left"/>
      </w:pPr>
      <w:r>
        <w:rPr>
          <w:rFonts w:ascii="Cambria" w:eastAsia="Cambria" w:hAnsi="Cambria" w:cs="Cambria"/>
          <w:b/>
          <w:bCs/>
          <w:sz w:val="24"/>
          <w:highlight w:val="white"/>
        </w:rPr>
        <w:t>Data 5</w:t>
      </w:r>
    </w:p>
    <w:p w14:paraId="4E076927" w14:textId="77777777" w:rsidR="00000000" w:rsidRDefault="00000000" w:rsidP="007703D9">
      <w:pPr>
        <w:widowControl/>
        <w:ind w:firstLine="567"/>
      </w:pPr>
      <w:r w:rsidRPr="007703D9">
        <w:rPr>
          <w:rFonts w:ascii="Cambria" w:eastAsia="Cambria" w:hAnsi="Cambria" w:cs="Cambria"/>
          <w:b/>
          <w:bCs/>
          <w:sz w:val="24"/>
        </w:rPr>
        <w:t xml:space="preserve">Benedict Bridgerton: </w:t>
      </w:r>
      <w:r w:rsidRPr="007703D9">
        <w:rPr>
          <w:rFonts w:ascii="Cambria" w:eastAsia="Cambria" w:hAnsi="Cambria" w:cs="Cambria"/>
          <w:sz w:val="24"/>
        </w:rPr>
        <w:t>“Go on, then.”</w:t>
      </w:r>
    </w:p>
    <w:p w14:paraId="0D59CAB9" w14:textId="77777777" w:rsidR="00000000" w:rsidRDefault="00000000" w:rsidP="007703D9">
      <w:pPr>
        <w:widowControl/>
        <w:ind w:firstLine="567"/>
      </w:pPr>
      <w:r w:rsidRPr="007703D9">
        <w:rPr>
          <w:rFonts w:ascii="Cambria" w:eastAsia="Cambria" w:hAnsi="Cambria" w:cs="Cambria"/>
          <w:b/>
          <w:bCs/>
          <w:sz w:val="24"/>
        </w:rPr>
        <w:t xml:space="preserve">Sophie Baek: </w:t>
      </w:r>
      <w:r w:rsidRPr="007703D9">
        <w:rPr>
          <w:rFonts w:ascii="Cambria" w:eastAsia="Cambria" w:hAnsi="Cambria" w:cs="Cambria"/>
          <w:sz w:val="24"/>
        </w:rPr>
        <w:t>“Oh no, I am content to observe.”</w:t>
      </w:r>
    </w:p>
    <w:p w14:paraId="48C2CE9C" w14:textId="77777777" w:rsidR="00000000" w:rsidRDefault="00000000" w:rsidP="007703D9">
      <w:pPr>
        <w:widowControl/>
        <w:ind w:firstLine="567"/>
      </w:pPr>
      <w:r w:rsidRPr="007703D9">
        <w:rPr>
          <w:rFonts w:ascii="Cambria" w:eastAsia="Cambria" w:hAnsi="Cambria" w:cs="Cambria"/>
          <w:b/>
          <w:bCs/>
          <w:sz w:val="24"/>
        </w:rPr>
        <w:t xml:space="preserve">Benedict Bridgerton: </w:t>
      </w:r>
      <w:r w:rsidRPr="007703D9">
        <w:rPr>
          <w:rFonts w:ascii="Cambria" w:eastAsia="Cambria" w:hAnsi="Cambria" w:cs="Cambria"/>
          <w:sz w:val="24"/>
        </w:rPr>
        <w:t>"I insist. I fixed it for you. Unless..."</w:t>
      </w:r>
    </w:p>
    <w:p w14:paraId="747D015F" w14:textId="77777777" w:rsidR="00000000" w:rsidRDefault="00000000" w:rsidP="007703D9">
      <w:pPr>
        <w:widowControl/>
        <w:ind w:firstLine="567"/>
      </w:pPr>
      <w:r w:rsidRPr="007703D9">
        <w:rPr>
          <w:rFonts w:ascii="Cambria" w:eastAsia="Cambria" w:hAnsi="Cambria" w:cs="Cambria"/>
          <w:b/>
          <w:bCs/>
          <w:sz w:val="24"/>
        </w:rPr>
        <w:t>Sophie Baek:</w:t>
      </w:r>
      <w:r w:rsidRPr="007703D9">
        <w:rPr>
          <w:rFonts w:ascii="Cambria" w:eastAsia="Cambria" w:hAnsi="Cambria" w:cs="Cambria"/>
          <w:sz w:val="24"/>
        </w:rPr>
        <w:t xml:space="preserve"> "What?"</w:t>
      </w:r>
    </w:p>
    <w:p w14:paraId="7AAA9D62" w14:textId="77777777" w:rsidR="00000000" w:rsidRDefault="00000000" w:rsidP="007703D9">
      <w:pPr>
        <w:widowControl/>
        <w:ind w:firstLine="567"/>
      </w:pPr>
      <w:r w:rsidRPr="007703D9">
        <w:rPr>
          <w:rFonts w:ascii="Cambria" w:eastAsia="Cambria" w:hAnsi="Cambria" w:cs="Cambria"/>
          <w:b/>
          <w:bCs/>
          <w:sz w:val="24"/>
        </w:rPr>
        <w:t>Benedict Bridgerton:</w:t>
      </w:r>
      <w:r w:rsidRPr="007703D9">
        <w:rPr>
          <w:rFonts w:ascii="Cambria" w:eastAsia="Cambria" w:hAnsi="Cambria" w:cs="Cambria"/>
          <w:sz w:val="24"/>
        </w:rPr>
        <w:t xml:space="preserve"> "...you are concerned you might have a bit of fun. Go on. You have to run with it. Go on. If you do not, I will, and I'm injured. Go on. Go!"</w:t>
      </w:r>
    </w:p>
    <w:p w14:paraId="7E64ACD0" w14:textId="77777777" w:rsidR="00000000" w:rsidRDefault="00000000" w:rsidP="007703D9">
      <w:pPr>
        <w:widowControl/>
        <w:ind w:firstLine="567"/>
      </w:pPr>
      <w:r w:rsidRPr="007703D9">
        <w:rPr>
          <w:rFonts w:ascii="Cambria" w:eastAsia="Cambria" w:hAnsi="Cambria" w:cs="Cambria"/>
          <w:b/>
          <w:bCs/>
          <w:sz w:val="24"/>
        </w:rPr>
        <w:t xml:space="preserve">Sophie Baek: </w:t>
      </w:r>
      <w:r w:rsidRPr="007703D9">
        <w:rPr>
          <w:rFonts w:ascii="Cambria" w:eastAsia="Cambria" w:hAnsi="Cambria" w:cs="Cambria"/>
          <w:sz w:val="24"/>
        </w:rPr>
        <w:t>“Oh! You were right. This is wonderful. Thank you, Mr. Bridgerton.”</w:t>
      </w:r>
    </w:p>
    <w:p w14:paraId="77469D46" w14:textId="77777777" w:rsidR="00000000" w:rsidRDefault="00000000" w:rsidP="007703D9">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3 : 00.</w:t>
      </w:r>
      <w:r>
        <w:rPr>
          <w:rFonts w:ascii="Cambria" w:eastAsia="Cambria" w:hAnsi="Cambria" w:cs="Cambria"/>
          <w:i/>
          <w:iCs/>
          <w:sz w:val="24"/>
          <w:highlight w:val="white"/>
        </w:rPr>
        <w:t>40.34</w:t>
      </w:r>
      <w:r w:rsidRPr="00F0745C">
        <w:rPr>
          <w:rFonts w:ascii="Cambria" w:eastAsia="Cambria" w:hAnsi="Cambria" w:cs="Cambria"/>
          <w:i/>
          <w:iCs/>
          <w:sz w:val="24"/>
          <w:highlight w:val="white"/>
        </w:rPr>
        <w:t>)</w:t>
      </w:r>
    </w:p>
    <w:p w14:paraId="6B0C6E0E" w14:textId="77777777" w:rsidR="00000000" w:rsidRPr="007703D9" w:rsidRDefault="00000000" w:rsidP="007703D9">
      <w:pPr>
        <w:keepNext/>
        <w:widowControl/>
      </w:pPr>
    </w:p>
    <w:p w14:paraId="56E6F104" w14:textId="77777777" w:rsidR="00000000" w:rsidRPr="00487607" w:rsidRDefault="00000000" w:rsidP="00487607">
      <w:pPr>
        <w:widowControl/>
        <w:ind w:firstLine="567"/>
      </w:pPr>
      <w:r w:rsidRPr="00487607">
        <w:rPr>
          <w:rFonts w:ascii="Cambria" w:eastAsia="Cambria" w:hAnsi="Cambria" w:cs="Cambria"/>
          <w:sz w:val="24"/>
          <w:highlight w:val="white"/>
          <w:lang w:val="en-ID"/>
        </w:rPr>
        <w:t xml:space="preserve">The five data demonstrate the Generosity Maxim because the speakers prioritize the hearer's benefit through assistance, access, and encouragement. In Data 1, Mrs. Wilson offers to arrange Violet's private evening and take responsibility for maintaining her </w:t>
      </w:r>
      <w:r w:rsidRPr="00487607">
        <w:rPr>
          <w:rFonts w:ascii="Cambria" w:eastAsia="Cambria" w:hAnsi="Cambria" w:cs="Cambria"/>
          <w:sz w:val="24"/>
          <w:highlight w:val="white"/>
          <w:lang w:val="en-ID"/>
        </w:rPr>
        <w:lastRenderedPageBreak/>
        <w:t>privacy. By volunteering her time and household assistance, she places Violet's convenience before her own. The Field involves arranging a private gathering, while the Tenor reflects Violet's higher social position and Mrs. Wilson's professional role as her housekeeper. This relationship makes Mrs. Wilson's voluntary service a way of providing practical benefit within the household. The Mode is a private face-to-face conversation with a practical and supportive function.</w:t>
      </w:r>
    </w:p>
    <w:p w14:paraId="74B90FE0" w14:textId="77777777" w:rsidR="00000000" w:rsidRPr="00487607" w:rsidRDefault="00000000" w:rsidP="00487607">
      <w:pPr>
        <w:widowControl/>
        <w:ind w:firstLine="567"/>
      </w:pPr>
      <w:r w:rsidRPr="00487607">
        <w:rPr>
          <w:rFonts w:ascii="Cambria" w:eastAsia="Cambria" w:hAnsi="Cambria" w:cs="Cambria"/>
          <w:sz w:val="24"/>
          <w:highlight w:val="white"/>
          <w:lang w:val="en-ID"/>
        </w:rPr>
        <w:t>In Data 2, Benedict gives Sophie permission to use clothing from his household, directly providing a practical benefit and addressing her concern about imposing on the household. The Field concerns Sophie's accommodation and clothing needs, while the Tenor reflects Benedict's position as the aristocratic host and Sophie's lower social position as his guest. His access to household resources enables him to offer this benefit without requiring Sophie to make a further request. The Mode is a private domestic e</w:t>
      </w:r>
      <w:r w:rsidRPr="00487607">
        <w:rPr>
          <w:rFonts w:ascii="Cambria" w:eastAsia="Cambria" w:hAnsi="Cambria" w:cs="Cambria"/>
          <w:sz w:val="24"/>
          <w:highlight w:val="white"/>
          <w:lang w:val="en-ID"/>
        </w:rPr>
        <w:t>xchange with a reassuring and accommodating function.</w:t>
      </w:r>
    </w:p>
    <w:p w14:paraId="7AA2F404" w14:textId="77777777" w:rsidR="00000000" w:rsidRPr="00487607" w:rsidRDefault="00000000" w:rsidP="00487607">
      <w:pPr>
        <w:widowControl/>
        <w:ind w:firstLine="567"/>
      </w:pPr>
      <w:r w:rsidRPr="00487607">
        <w:rPr>
          <w:rFonts w:ascii="Cambria" w:eastAsia="Cambria" w:hAnsi="Cambria" w:cs="Cambria"/>
          <w:sz w:val="24"/>
          <w:highlight w:val="white"/>
          <w:lang w:val="en-ID"/>
        </w:rPr>
        <w:t xml:space="preserve">In Data 3, Benedict offers to help Sophie by finding another position in London after she loses her employment. His offer prioritizes Sophie's need for employment and security rather than providing an immediate benefit to himself. The Field concerns employment and Sophie's living situation, while the Tenor is shaped by Benedict's greater social resources and Sophie's vulnerable employment position. This asymmetry gives Benedict the ability to provide assistance that Sophie cannot easily secure herself. The </w:t>
      </w:r>
      <w:r w:rsidRPr="00487607">
        <w:rPr>
          <w:rFonts w:ascii="Cambria" w:eastAsia="Cambria" w:hAnsi="Cambria" w:cs="Cambria"/>
          <w:sz w:val="24"/>
          <w:highlight w:val="white"/>
          <w:lang w:val="en-ID"/>
        </w:rPr>
        <w:t>Mode is a direct interpersonal exchange in which the offer functions as practical support.</w:t>
      </w:r>
    </w:p>
    <w:p w14:paraId="58783004" w14:textId="77777777" w:rsidR="00000000" w:rsidRPr="00487607" w:rsidRDefault="00000000" w:rsidP="00487607">
      <w:pPr>
        <w:widowControl/>
        <w:ind w:firstLine="567"/>
      </w:pPr>
      <w:r w:rsidRPr="00487607">
        <w:rPr>
          <w:rFonts w:ascii="Cambria" w:eastAsia="Cambria" w:hAnsi="Cambria" w:cs="Cambria"/>
          <w:sz w:val="24"/>
          <w:highlight w:val="white"/>
          <w:lang w:val="en-ID"/>
        </w:rPr>
        <w:t>In Data 4, Benedict explains that he has contacted people in London to search for work for Sophie and Hazel. The action requires his effort and use of social connections while directly benefiting the two women. The Field concerns employment opportunities, while the Tenor highlights Benedict's greater access to social networks and Sophie's need for assistance. The Mode is a direct interpersonal conversation in which the assistance is explicitly communicated, making the hearer's benefit the central purpose of</w:t>
      </w:r>
      <w:r w:rsidRPr="00487607">
        <w:rPr>
          <w:rFonts w:ascii="Cambria" w:eastAsia="Cambria" w:hAnsi="Cambria" w:cs="Cambria"/>
          <w:sz w:val="24"/>
          <w:highlight w:val="white"/>
          <w:lang w:val="en-ID"/>
        </w:rPr>
        <w:t xml:space="preserve"> the utterance.</w:t>
      </w:r>
    </w:p>
    <w:p w14:paraId="15D6FF51" w14:textId="77777777" w:rsidR="00000000" w:rsidRPr="00487607" w:rsidRDefault="00000000" w:rsidP="00487607">
      <w:pPr>
        <w:widowControl/>
        <w:ind w:firstLine="567"/>
      </w:pPr>
      <w:r w:rsidRPr="00487607">
        <w:rPr>
          <w:rFonts w:ascii="Cambria" w:eastAsia="Cambria" w:hAnsi="Cambria" w:cs="Cambria"/>
          <w:sz w:val="24"/>
          <w:highlight w:val="white"/>
          <w:lang w:val="en-ID"/>
        </w:rPr>
        <w:t>In Data 5, Benedict encourages Sophie to participate in an activity that she initially prefers to observe. His repeated encouragement and statement that he has “fixed it for you” prioritize Sophie's opportunity to participate and enjoy the activity. The Field concerns participation in the activity, while the Tenor reflects their developing interpersonal relationship, which allows Benedict to adopt an encouraging role toward Sophie. The Mode is direct face-to-face communication with an encouraging and suppor</w:t>
      </w:r>
      <w:r w:rsidRPr="00487607">
        <w:rPr>
          <w:rFonts w:ascii="Cambria" w:eastAsia="Cambria" w:hAnsi="Cambria" w:cs="Cambria"/>
          <w:sz w:val="24"/>
          <w:highlight w:val="white"/>
          <w:lang w:val="en-ID"/>
        </w:rPr>
        <w:t>tive function.</w:t>
      </w:r>
    </w:p>
    <w:p w14:paraId="740D958C" w14:textId="77777777" w:rsidR="00000000" w:rsidRPr="00E37D83" w:rsidRDefault="00000000" w:rsidP="00E37D83">
      <w:pPr>
        <w:widowControl/>
        <w:ind w:firstLine="567"/>
      </w:pPr>
      <w:r w:rsidRPr="00487607">
        <w:rPr>
          <w:rFonts w:ascii="Cambria" w:eastAsia="Cambria" w:hAnsi="Cambria" w:cs="Cambria"/>
          <w:sz w:val="24"/>
          <w:highlight w:val="white"/>
          <w:lang w:val="en-ID"/>
        </w:rPr>
        <w:t xml:space="preserve">Across the five examples, Generosity is realized through voluntary service, access to resources, employment assistance, and encouragement that prioritize the hearer's benefit. </w:t>
      </w:r>
      <w:r w:rsidRPr="00D2787C">
        <w:rPr>
          <w:rFonts w:ascii="Cambria" w:eastAsia="Cambria" w:hAnsi="Cambria" w:cs="Cambria"/>
          <w:sz w:val="24"/>
          <w:highlight w:val="white"/>
          <w:lang w:val="en-ID"/>
        </w:rPr>
        <w:t xml:space="preserve">Tenor is particularly salient because the speakers' social positions, household roles, and interpersonal relationships shape their ability and willingness to provide assistance. Field identifies the need or activity for which the benefit is provided, while Mode indicates how the assistance is communicated and its interactional purpose. </w:t>
      </w:r>
    </w:p>
    <w:p w14:paraId="482F14DE" w14:textId="77777777" w:rsidR="00000000" w:rsidRPr="00BF1199" w:rsidRDefault="00000000" w:rsidP="00BF1199">
      <w:pPr>
        <w:keepNext/>
        <w:widowControl/>
      </w:pPr>
    </w:p>
    <w:p w14:paraId="51406FF9" w14:textId="77777777" w:rsidR="00000000" w:rsidRDefault="00000000" w:rsidP="006B479A">
      <w:pPr>
        <w:keepNext/>
        <w:widowControl/>
        <w:spacing w:before="120"/>
        <w:jc w:val="left"/>
      </w:pPr>
      <w:r>
        <w:rPr>
          <w:rFonts w:ascii="Cambria" w:eastAsia="Cambria" w:hAnsi="Cambria" w:cs="Cambria"/>
          <w:b/>
          <w:sz w:val="24"/>
        </w:rPr>
        <w:t>c. Agreement Maxim</w:t>
      </w:r>
    </w:p>
    <w:p w14:paraId="1FDD9E57" w14:textId="093C8166" w:rsidR="00000000" w:rsidRDefault="00000000" w:rsidP="004C3C0D">
      <w:pPr>
        <w:widowControl/>
        <w:ind w:firstLine="567"/>
      </w:pPr>
      <w:r w:rsidRPr="00C3466F">
        <w:rPr>
          <w:rFonts w:ascii="Cambria" w:eastAsia="Cambria" w:hAnsi="Cambria" w:cs="Cambria"/>
          <w:sz w:val="24"/>
          <w:highlight w:val="white"/>
        </w:rPr>
        <w:t xml:space="preserve">The Agreement Maxim was identified in </w:t>
      </w:r>
      <w:r w:rsidRPr="00D260D7">
        <w:rPr>
          <w:rFonts w:ascii="Cambria" w:eastAsia="Cambria" w:hAnsi="Cambria" w:cs="Cambria"/>
          <w:b/>
          <w:bCs/>
          <w:sz w:val="24"/>
          <w:highlight w:val="white"/>
        </w:rPr>
        <w:t>9 utterances (14.3%).</w:t>
      </w:r>
      <w:r w:rsidRPr="00C3466F">
        <w:rPr>
          <w:rFonts w:ascii="Cambria" w:eastAsia="Cambria" w:hAnsi="Cambria" w:cs="Cambria"/>
          <w:sz w:val="24"/>
          <w:highlight w:val="white"/>
        </w:rPr>
        <w:t xml:space="preserve"> According to Leech (1983), the Agreement Maxim minimizes disagreement and maximizes agreement between the speaker and hearer. In the selected episodes, this maxim was realized through explicit expressions of agreement, confirmation of shared views, and the establishment of common ground. The following three data represent these realizations.</w:t>
      </w:r>
    </w:p>
    <w:p w14:paraId="1410348B" w14:textId="77777777" w:rsidR="00000000" w:rsidRPr="007703D9" w:rsidRDefault="00000000" w:rsidP="00F21543">
      <w:pPr>
        <w:keepNext/>
        <w:widowControl/>
        <w:jc w:val="left"/>
      </w:pPr>
      <w:r>
        <w:rPr>
          <w:rFonts w:ascii="Cambria" w:eastAsia="Cambria" w:hAnsi="Cambria" w:cs="Cambria"/>
          <w:b/>
          <w:bCs/>
          <w:sz w:val="24"/>
          <w:highlight w:val="white"/>
          <w:lang w:val="en-ID"/>
        </w:rPr>
        <w:lastRenderedPageBreak/>
        <w:t>Data 1</w:t>
      </w:r>
    </w:p>
    <w:p w14:paraId="4CBC702B" w14:textId="77777777" w:rsidR="00000000" w:rsidRDefault="00000000" w:rsidP="00F21543">
      <w:pPr>
        <w:widowControl/>
        <w:jc w:val="left"/>
      </w:pPr>
      <w:r w:rsidRPr="00F21543">
        <w:rPr>
          <w:rFonts w:ascii="Cambria" w:eastAsia="Cambria" w:hAnsi="Cambria" w:cs="Cambria"/>
          <w:b/>
          <w:bCs/>
          <w:sz w:val="24"/>
          <w:highlight w:val="white"/>
          <w:lang w:val="en-ID"/>
        </w:rPr>
        <w:t>Violet Bridgerton:</w:t>
      </w:r>
      <w:r w:rsidRPr="00F21543">
        <w:rPr>
          <w:rFonts w:ascii="Cambria" w:eastAsia="Cambria" w:hAnsi="Cambria" w:cs="Cambria"/>
          <w:sz w:val="24"/>
          <w:highlight w:val="white"/>
          <w:lang w:val="en-ID"/>
        </w:rPr>
        <w:t xml:space="preserve"> “She claims that this bachelor that she writes about in </w:t>
      </w:r>
      <w:r w:rsidRPr="00F21543">
        <w:rPr>
          <w:rFonts w:ascii="Cambria" w:eastAsia="Cambria" w:hAnsi="Cambria" w:cs="Cambria"/>
          <w:i/>
          <w:iCs/>
          <w:sz w:val="24"/>
          <w:highlight w:val="white"/>
          <w:lang w:val="en-ID"/>
        </w:rPr>
        <w:t>Whistledown</w:t>
      </w:r>
      <w:r w:rsidRPr="00F21543">
        <w:rPr>
          <w:rFonts w:ascii="Cambria" w:eastAsia="Cambria" w:hAnsi="Cambria" w:cs="Cambria"/>
          <w:sz w:val="24"/>
          <w:highlight w:val="white"/>
          <w:lang w:val="en-ID"/>
        </w:rPr>
        <w:t>, the one ready to seek a wife in earnest, that he asked her to write about him.”</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Benedict Bridgerton:</w:t>
      </w:r>
      <w:r w:rsidRPr="00F21543">
        <w:rPr>
          <w:rFonts w:ascii="Cambria" w:eastAsia="Cambria" w:hAnsi="Cambria" w:cs="Cambria"/>
          <w:sz w:val="24"/>
          <w:highlight w:val="white"/>
          <w:lang w:val="en-ID"/>
        </w:rPr>
        <w:t xml:space="preserve"> “He did? Well, that seems odd.”</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Violet Bridgerton:</w:t>
      </w:r>
      <w:r w:rsidRPr="00F21543">
        <w:rPr>
          <w:rFonts w:ascii="Cambria" w:eastAsia="Cambria" w:hAnsi="Cambria" w:cs="Cambria"/>
          <w:sz w:val="24"/>
          <w:highlight w:val="white"/>
          <w:lang w:val="en-ID"/>
        </w:rPr>
        <w:t xml:space="preserve"> “</w:t>
      </w:r>
      <w:r w:rsidRPr="007703D9">
        <w:rPr>
          <w:rFonts w:ascii="Cambria" w:eastAsia="Cambria" w:hAnsi="Cambria" w:cs="Cambria"/>
          <w:b/>
          <w:bCs/>
          <w:sz w:val="24"/>
          <w:highlight w:val="white"/>
          <w:lang w:val="en-ID"/>
        </w:rPr>
        <w:t>I agree.</w:t>
      </w:r>
      <w:r w:rsidRPr="00F21543">
        <w:rPr>
          <w:rFonts w:ascii="Cambria" w:eastAsia="Cambria" w:hAnsi="Cambria" w:cs="Cambria"/>
          <w:sz w:val="24"/>
          <w:highlight w:val="white"/>
          <w:lang w:val="en-ID"/>
        </w:rPr>
        <w:t>”</w:t>
      </w:r>
    </w:p>
    <w:p w14:paraId="7427F9E2" w14:textId="77777777" w:rsidR="00000000" w:rsidRDefault="00000000" w:rsidP="00C71123">
      <w:pPr>
        <w:widowControl/>
        <w:jc w:val="left"/>
      </w:pPr>
      <w:r>
        <w:rPr>
          <w:rFonts w:ascii="Cambria" w:eastAsia="Cambria" w:hAnsi="Cambria" w:cs="Cambria"/>
          <w:i/>
          <w:iCs/>
          <w:sz w:val="24"/>
          <w:highlight w:val="white"/>
          <w:lang w:val="en-ID"/>
        </w:rPr>
        <w:t xml:space="preserve">(Bridgerton Season 4, </w:t>
      </w:r>
      <w:r>
        <w:rPr>
          <w:rFonts w:ascii="Cambria" w:eastAsia="Cambria" w:hAnsi="Cambria" w:cs="Cambria"/>
          <w:i/>
          <w:iCs/>
          <w:sz w:val="24"/>
          <w:highlight w:val="white"/>
          <w:lang w:val="en-ID"/>
        </w:rPr>
        <w:t xml:space="preserve">Episode </w:t>
      </w:r>
      <w:r>
        <w:rPr>
          <w:rFonts w:ascii="Cambria" w:eastAsia="Cambria" w:hAnsi="Cambria" w:cs="Cambria"/>
          <w:i/>
          <w:iCs/>
          <w:sz w:val="24"/>
          <w:highlight w:val="white"/>
          <w:lang w:val="en-ID"/>
        </w:rPr>
        <w:t>2 : 00.27.56)</w:t>
      </w:r>
    </w:p>
    <w:p w14:paraId="3CAA5241" w14:textId="77777777" w:rsidR="00000000" w:rsidRDefault="00000000" w:rsidP="00C71123">
      <w:pPr>
        <w:keepNext/>
        <w:widowControl/>
        <w:jc w:val="left"/>
      </w:pPr>
    </w:p>
    <w:p w14:paraId="6D226AE4" w14:textId="77777777" w:rsidR="00000000" w:rsidRDefault="00000000" w:rsidP="00DE0D17">
      <w:pPr>
        <w:keepNext/>
        <w:widowControl/>
        <w:jc w:val="left"/>
      </w:pPr>
      <w:r>
        <w:rPr>
          <w:rFonts w:ascii="Cambria" w:eastAsia="Cambria" w:hAnsi="Cambria" w:cs="Cambria"/>
          <w:b/>
          <w:bCs/>
          <w:sz w:val="24"/>
          <w:highlight w:val="white"/>
          <w:lang w:val="en-ID"/>
        </w:rPr>
        <w:t>Data 2</w:t>
      </w:r>
    </w:p>
    <w:p w14:paraId="5C6BA084" w14:textId="77777777" w:rsidR="00000000" w:rsidRDefault="00000000" w:rsidP="00DE0D17">
      <w:pPr>
        <w:widowControl/>
        <w:jc w:val="left"/>
      </w:pPr>
      <w:r w:rsidRPr="00DE0D17">
        <w:rPr>
          <w:rFonts w:ascii="Cambria" w:eastAsia="Cambria" w:hAnsi="Cambria" w:cs="Cambria"/>
          <w:b/>
          <w:bCs/>
          <w:sz w:val="24"/>
        </w:rPr>
        <w:t>Lord Anderson:</w:t>
      </w:r>
      <w:r w:rsidRPr="00DE0D17">
        <w:rPr>
          <w:rFonts w:ascii="Cambria" w:eastAsia="Cambria" w:hAnsi="Cambria" w:cs="Cambria"/>
          <w:sz w:val="24"/>
        </w:rPr>
        <w:t xml:space="preserve"> “I think we look rather good.”</w:t>
      </w:r>
    </w:p>
    <w:p w14:paraId="27F9D32D" w14:textId="77777777" w:rsidR="00000000" w:rsidRPr="00DE0D17" w:rsidRDefault="00000000" w:rsidP="00DE0D17">
      <w:pPr>
        <w:widowControl/>
        <w:jc w:val="left"/>
      </w:pPr>
      <w:r w:rsidRPr="00DE0D17">
        <w:rPr>
          <w:rFonts w:ascii="Cambria" w:eastAsia="Cambria" w:hAnsi="Cambria" w:cs="Cambria"/>
          <w:b/>
          <w:bCs/>
          <w:sz w:val="24"/>
        </w:rPr>
        <w:t>Violet Bridgerton:</w:t>
      </w:r>
      <w:r w:rsidRPr="00DE0D17">
        <w:rPr>
          <w:rFonts w:ascii="Cambria" w:eastAsia="Cambria" w:hAnsi="Cambria" w:cs="Cambria"/>
          <w:sz w:val="24"/>
        </w:rPr>
        <w:t xml:space="preserve"> “I could not agree more.”</w:t>
      </w:r>
    </w:p>
    <w:p w14:paraId="36273C6A" w14:textId="77777777" w:rsidR="00000000" w:rsidRDefault="00000000" w:rsidP="00F21543">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1 : 00.22.</w:t>
      </w:r>
      <w:r>
        <w:rPr>
          <w:rFonts w:ascii="Cambria" w:eastAsia="Cambria" w:hAnsi="Cambria" w:cs="Cambria"/>
          <w:i/>
          <w:iCs/>
          <w:sz w:val="24"/>
          <w:highlight w:val="white"/>
        </w:rPr>
        <w:t>50</w:t>
      </w:r>
      <w:r w:rsidRPr="00F0745C">
        <w:rPr>
          <w:rFonts w:ascii="Cambria" w:eastAsia="Cambria" w:hAnsi="Cambria" w:cs="Cambria"/>
          <w:i/>
          <w:iCs/>
          <w:sz w:val="24"/>
          <w:highlight w:val="white"/>
        </w:rPr>
        <w:t>)</w:t>
      </w:r>
    </w:p>
    <w:p w14:paraId="1A458AE6" w14:textId="77777777" w:rsidR="00000000" w:rsidRDefault="00000000" w:rsidP="00F21543">
      <w:pPr>
        <w:keepNext/>
        <w:widowControl/>
        <w:jc w:val="left"/>
      </w:pPr>
    </w:p>
    <w:p w14:paraId="78EE4B9B" w14:textId="77777777" w:rsidR="00000000" w:rsidRDefault="00000000" w:rsidP="00E27946">
      <w:pPr>
        <w:keepNext/>
        <w:widowControl/>
        <w:jc w:val="left"/>
      </w:pPr>
      <w:r>
        <w:rPr>
          <w:rFonts w:ascii="Cambria" w:eastAsia="Cambria" w:hAnsi="Cambria" w:cs="Cambria"/>
          <w:b/>
          <w:bCs/>
          <w:sz w:val="24"/>
          <w:highlight w:val="white"/>
          <w:lang w:val="en-ID"/>
        </w:rPr>
        <w:t>Data 3</w:t>
      </w:r>
    </w:p>
    <w:p w14:paraId="68D76008" w14:textId="77777777" w:rsidR="00000000" w:rsidRDefault="00000000" w:rsidP="00E27946">
      <w:pPr>
        <w:widowControl/>
        <w:jc w:val="left"/>
      </w:pPr>
      <w:r w:rsidRPr="00E27946">
        <w:rPr>
          <w:rFonts w:ascii="Cambria" w:eastAsia="Cambria" w:hAnsi="Cambria" w:cs="Cambria"/>
          <w:b/>
          <w:bCs/>
          <w:sz w:val="24"/>
        </w:rPr>
        <w:t xml:space="preserve">Sophie Baek: </w:t>
      </w:r>
      <w:r w:rsidRPr="00E27946">
        <w:rPr>
          <w:rFonts w:ascii="Cambria" w:eastAsia="Cambria" w:hAnsi="Cambria" w:cs="Cambria"/>
          <w:sz w:val="24"/>
        </w:rPr>
        <w:t>“I am glad to hear it. For I have been thinking that I should like to return to London.”</w:t>
      </w:r>
    </w:p>
    <w:p w14:paraId="298C144F" w14:textId="77777777" w:rsidR="00000000" w:rsidRDefault="00000000" w:rsidP="00E27946">
      <w:pPr>
        <w:widowControl/>
        <w:jc w:val="left"/>
      </w:pPr>
      <w:r w:rsidRPr="00E27946">
        <w:rPr>
          <w:rFonts w:ascii="Cambria" w:eastAsia="Cambria" w:hAnsi="Cambria" w:cs="Cambria"/>
          <w:b/>
          <w:bCs/>
          <w:sz w:val="24"/>
        </w:rPr>
        <w:t xml:space="preserve">Benedict Bridgerton: </w:t>
      </w:r>
      <w:r w:rsidRPr="00E27946">
        <w:rPr>
          <w:rFonts w:ascii="Cambria" w:eastAsia="Cambria" w:hAnsi="Cambria" w:cs="Cambria"/>
          <w:sz w:val="24"/>
        </w:rPr>
        <w:t>“Oh. I woke up thinking the same thing.”</w:t>
      </w:r>
    </w:p>
    <w:p w14:paraId="7DF3E8C5" w14:textId="77777777" w:rsidR="00000000" w:rsidRDefault="00000000" w:rsidP="00E27946">
      <w:pPr>
        <w:widowControl/>
        <w:jc w:val="left"/>
      </w:pPr>
      <w:r w:rsidRPr="00E27946">
        <w:rPr>
          <w:rFonts w:ascii="Cambria" w:eastAsia="Cambria" w:hAnsi="Cambria" w:cs="Cambria"/>
          <w:b/>
          <w:bCs/>
          <w:sz w:val="24"/>
        </w:rPr>
        <w:t xml:space="preserve">Sophie Baek: </w:t>
      </w:r>
      <w:r w:rsidRPr="00E27946">
        <w:rPr>
          <w:rFonts w:ascii="Cambria" w:eastAsia="Cambria" w:hAnsi="Cambria" w:cs="Cambria"/>
          <w:sz w:val="24"/>
        </w:rPr>
        <w:t>“Well then, we are agreed. I am eager to see what employment you are able to find for me. Idle hands and all.”</w:t>
      </w:r>
    </w:p>
    <w:p w14:paraId="1135D81D" w14:textId="77777777" w:rsidR="00000000" w:rsidRDefault="00000000" w:rsidP="00E27946">
      <w:pPr>
        <w:widowControl/>
        <w:jc w:val="left"/>
      </w:pPr>
      <w:r w:rsidRPr="00E27946">
        <w:rPr>
          <w:rFonts w:ascii="Cambria" w:eastAsia="Cambria" w:hAnsi="Cambria" w:cs="Cambria"/>
          <w:b/>
          <w:bCs/>
          <w:sz w:val="24"/>
        </w:rPr>
        <w:t xml:space="preserve">Benedict Bridgerton: </w:t>
      </w:r>
      <w:r w:rsidRPr="00E27946">
        <w:rPr>
          <w:rFonts w:ascii="Cambria" w:eastAsia="Cambria" w:hAnsi="Cambria" w:cs="Cambria"/>
          <w:sz w:val="24"/>
        </w:rPr>
        <w:t>“Yes, I am eager to help you and... return to my affairs.”</w:t>
      </w:r>
    </w:p>
    <w:p w14:paraId="59B07E77" w14:textId="77777777" w:rsidR="00000000" w:rsidRDefault="00000000" w:rsidP="00E27946">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3 : 00.</w:t>
      </w:r>
      <w:r>
        <w:rPr>
          <w:rFonts w:ascii="Cambria" w:eastAsia="Cambria" w:hAnsi="Cambria" w:cs="Cambria"/>
          <w:i/>
          <w:iCs/>
          <w:sz w:val="24"/>
          <w:highlight w:val="white"/>
        </w:rPr>
        <w:t>57.12</w:t>
      </w:r>
      <w:r w:rsidRPr="00F0745C">
        <w:rPr>
          <w:rFonts w:ascii="Cambria" w:eastAsia="Cambria" w:hAnsi="Cambria" w:cs="Cambria"/>
          <w:i/>
          <w:iCs/>
          <w:sz w:val="24"/>
          <w:highlight w:val="white"/>
        </w:rPr>
        <w:t>)</w:t>
      </w:r>
    </w:p>
    <w:p w14:paraId="62F08254" w14:textId="77777777" w:rsidR="00000000" w:rsidRPr="00E27946" w:rsidRDefault="00000000" w:rsidP="00E27946">
      <w:pPr>
        <w:keepNext/>
        <w:widowControl/>
        <w:jc w:val="left"/>
      </w:pPr>
    </w:p>
    <w:p w14:paraId="3FC4CE52" w14:textId="77777777" w:rsidR="00000000" w:rsidRPr="00702026" w:rsidRDefault="00000000" w:rsidP="00702026">
      <w:pPr>
        <w:widowControl/>
        <w:ind w:firstLine="567"/>
      </w:pPr>
      <w:r w:rsidRPr="00702026">
        <w:rPr>
          <w:rFonts w:ascii="Cambria" w:eastAsia="Cambria" w:hAnsi="Cambria" w:cs="Cambria"/>
          <w:sz w:val="24"/>
          <w:highlight w:val="white"/>
          <w:lang w:val="en-ID"/>
        </w:rPr>
        <w:t>The three data demonstrate the Agreement Maxim through explicit confirmation and the establishment of shared views. In Data 1, Violet's statement, “I agree,” confirms Benedict's assessment that the situation is odd. The Field concerns Lady Whistledown's report about a bachelor seeking a wife, while the Tenor reflects a family relationship between Violet and Benedict. Their familial relationship provides a setting in which direct agreement can reinforce conversational alignment. The Mode is direct face-to-fa</w:t>
      </w:r>
      <w:r w:rsidRPr="00702026">
        <w:rPr>
          <w:rFonts w:ascii="Cambria" w:eastAsia="Cambria" w:hAnsi="Cambria" w:cs="Cambria"/>
          <w:sz w:val="24"/>
          <w:highlight w:val="white"/>
          <w:lang w:val="en-ID"/>
        </w:rPr>
        <w:t>ce communication with an affirmative and relational function.</w:t>
      </w:r>
    </w:p>
    <w:p w14:paraId="7C2BF8A7" w14:textId="77777777" w:rsidR="00000000" w:rsidRPr="00702026" w:rsidRDefault="00000000" w:rsidP="00702026">
      <w:pPr>
        <w:widowControl/>
        <w:ind w:firstLine="567"/>
      </w:pPr>
      <w:r w:rsidRPr="00702026">
        <w:rPr>
          <w:rFonts w:ascii="Cambria" w:eastAsia="Cambria" w:hAnsi="Cambria" w:cs="Cambria"/>
          <w:sz w:val="24"/>
          <w:highlight w:val="white"/>
          <w:lang w:val="en-ID"/>
        </w:rPr>
        <w:t>In Data 2, Violet's “I could not agree more” explicitly confirms Lord Anderson's positive assessment of their appearance. The Field concerns their appearance in a social setting, while the Tenor reflects a socially oriented interaction between Violet and Lord Anderson in which agreement reinforces interpersonal alignment. The Mode is direct face-to-face communication, and the emphatic expression functions to strengthen their shared evaluation.</w:t>
      </w:r>
    </w:p>
    <w:p w14:paraId="3DEF08D8" w14:textId="77777777" w:rsidR="00000000" w:rsidRPr="00702026" w:rsidRDefault="00000000" w:rsidP="00702026">
      <w:pPr>
        <w:widowControl/>
        <w:ind w:firstLine="567"/>
      </w:pPr>
      <w:r w:rsidRPr="00702026">
        <w:rPr>
          <w:rFonts w:ascii="Cambria" w:eastAsia="Cambria" w:hAnsi="Cambria" w:cs="Cambria"/>
          <w:sz w:val="24"/>
          <w:highlight w:val="white"/>
          <w:lang w:val="en-ID"/>
        </w:rPr>
        <w:t>In Data 3, Sophie's “we are agreed” establishes common ground after she and Benedict express the same intention to return to London. The Field concerns returning to London and seeking employment, while the Tenor is shaped by their different social positions and developing interpersonal relationship. Their shared plan creates common ground despite these differences, allowing agreement to function as a means of coordinating their interaction. The Mode is a private face-to-face conversation with a coordinating</w:t>
      </w:r>
      <w:r w:rsidRPr="00702026">
        <w:rPr>
          <w:rFonts w:ascii="Cambria" w:eastAsia="Cambria" w:hAnsi="Cambria" w:cs="Cambria"/>
          <w:sz w:val="24"/>
          <w:highlight w:val="white"/>
          <w:lang w:val="en-ID"/>
        </w:rPr>
        <w:t xml:space="preserve"> and relational function.</w:t>
      </w:r>
    </w:p>
    <w:p w14:paraId="163308C8" w14:textId="77777777" w:rsidR="00000000" w:rsidRPr="00702026" w:rsidRDefault="00000000" w:rsidP="00702026">
      <w:pPr>
        <w:widowControl/>
        <w:ind w:firstLine="567"/>
      </w:pPr>
      <w:r w:rsidRPr="00702026">
        <w:rPr>
          <w:rFonts w:ascii="Cambria" w:eastAsia="Cambria" w:hAnsi="Cambria" w:cs="Cambria"/>
          <w:sz w:val="24"/>
          <w:highlight w:val="white"/>
          <w:lang w:val="en-ID"/>
        </w:rPr>
        <w:t>Across the three examples, the Agreement Maxim is realized through shared evaluation, confirmation of another participant's interpretation, and the establishment of common ground</w:t>
      </w:r>
      <w:r w:rsidRPr="00D260D7">
        <w:rPr>
          <w:rFonts w:ascii="Cambria" w:eastAsia="Cambria" w:hAnsi="Cambria" w:cs="Cambria"/>
          <w:sz w:val="24"/>
          <w:highlight w:val="white"/>
          <w:lang w:val="en-ID"/>
        </w:rPr>
        <w:t xml:space="preserve">. Tenor is particularly salient because agreement functions differently according to the relationship between participants, including family relations, socially oriented interactions, and a developing relationship across different social positions. Field </w:t>
      </w:r>
      <w:r w:rsidRPr="00D260D7">
        <w:rPr>
          <w:rFonts w:ascii="Cambria" w:eastAsia="Cambria" w:hAnsi="Cambria" w:cs="Cambria"/>
          <w:sz w:val="24"/>
          <w:highlight w:val="white"/>
          <w:lang w:val="en-ID"/>
        </w:rPr>
        <w:lastRenderedPageBreak/>
        <w:t>identifies the topic or plan around which agreement is established, while Mode indicates how alignment is expressed and its relational purpose.</w:t>
      </w:r>
      <w:r w:rsidRPr="00702026">
        <w:rPr>
          <w:rFonts w:ascii="Cambria" w:eastAsia="Cambria" w:hAnsi="Cambria" w:cs="Cambria"/>
          <w:sz w:val="24"/>
          <w:highlight w:val="white"/>
          <w:lang w:val="en-ID"/>
        </w:rPr>
        <w:t xml:space="preserve"> </w:t>
      </w:r>
    </w:p>
    <w:p w14:paraId="3EE4B0FB" w14:textId="77777777" w:rsidR="00000000" w:rsidRPr="007D097B" w:rsidRDefault="00000000" w:rsidP="007D097B">
      <w:pPr>
        <w:keepNext/>
        <w:widowControl/>
      </w:pPr>
    </w:p>
    <w:p w14:paraId="66665C3B" w14:textId="77777777" w:rsidR="00000000" w:rsidRDefault="00000000" w:rsidP="006B479A">
      <w:pPr>
        <w:keepNext/>
        <w:widowControl/>
        <w:spacing w:before="120"/>
        <w:jc w:val="left"/>
      </w:pPr>
      <w:r>
        <w:rPr>
          <w:rFonts w:ascii="Cambria" w:eastAsia="Cambria" w:hAnsi="Cambria" w:cs="Cambria"/>
          <w:b/>
          <w:sz w:val="24"/>
        </w:rPr>
        <w:t>d. Tact Maxim</w:t>
      </w:r>
    </w:p>
    <w:p w14:paraId="7FED3579" w14:textId="77777777" w:rsidR="00000000" w:rsidRDefault="00000000" w:rsidP="00F21543">
      <w:pPr>
        <w:widowControl/>
        <w:ind w:firstLine="567"/>
      </w:pPr>
      <w:r w:rsidRPr="005946C7">
        <w:rPr>
          <w:rFonts w:ascii="Cambria" w:eastAsia="Cambria" w:hAnsi="Cambria" w:cs="Cambria"/>
          <w:sz w:val="24"/>
          <w:highlight w:val="white"/>
        </w:rPr>
        <w:t xml:space="preserve">The Tact Maxim was identified in </w:t>
      </w:r>
      <w:r w:rsidRPr="005946C7">
        <w:rPr>
          <w:rFonts w:ascii="Cambria" w:eastAsia="Cambria" w:hAnsi="Cambria" w:cs="Cambria"/>
          <w:b/>
          <w:bCs/>
          <w:sz w:val="24"/>
          <w:highlight w:val="white"/>
        </w:rPr>
        <w:t>8 utterances (12.7%).</w:t>
      </w:r>
      <w:r w:rsidRPr="005946C7">
        <w:rPr>
          <w:rFonts w:ascii="Cambria" w:eastAsia="Cambria" w:hAnsi="Cambria" w:cs="Cambria"/>
          <w:sz w:val="24"/>
          <w:highlight w:val="white"/>
        </w:rPr>
        <w:t xml:space="preserve"> According to Leech (1983), it minimizes cost or imposition to the hearer and maximizes benefit to the hearer. In the selected data, it is mainly realized through expressions that reduce social inconvenience, emotional discomfort, and practical burden. The following three data represent these realizations.</w:t>
      </w:r>
    </w:p>
    <w:p w14:paraId="4A294E54" w14:textId="77777777" w:rsidR="00000000" w:rsidRDefault="00000000" w:rsidP="00F21543">
      <w:pPr>
        <w:keepNext/>
        <w:widowControl/>
      </w:pPr>
    </w:p>
    <w:p w14:paraId="2DAED198" w14:textId="77777777" w:rsidR="00000000" w:rsidRPr="00013AC9" w:rsidRDefault="00000000" w:rsidP="00F21543">
      <w:pPr>
        <w:keepNext/>
        <w:widowControl/>
        <w:jc w:val="left"/>
      </w:pPr>
      <w:r>
        <w:rPr>
          <w:rFonts w:ascii="Cambria" w:eastAsia="Cambria" w:hAnsi="Cambria" w:cs="Cambria"/>
          <w:b/>
          <w:bCs/>
          <w:sz w:val="24"/>
          <w:highlight w:val="white"/>
          <w:lang w:val="en-ID"/>
        </w:rPr>
        <w:t>Data 1</w:t>
      </w:r>
    </w:p>
    <w:p w14:paraId="26AB8F55" w14:textId="77777777" w:rsidR="00000000" w:rsidRDefault="00000000" w:rsidP="00F21543">
      <w:pPr>
        <w:widowControl/>
        <w:jc w:val="left"/>
      </w:pPr>
      <w:r w:rsidRPr="00F21543">
        <w:rPr>
          <w:rFonts w:ascii="Cambria" w:eastAsia="Cambria" w:hAnsi="Cambria" w:cs="Cambria"/>
          <w:b/>
          <w:bCs/>
          <w:sz w:val="24"/>
          <w:highlight w:val="white"/>
          <w:lang w:val="en-ID"/>
        </w:rPr>
        <w:t>Lord Napier:</w:t>
      </w:r>
      <w:r w:rsidRPr="00F21543">
        <w:rPr>
          <w:rFonts w:ascii="Cambria" w:eastAsia="Cambria" w:hAnsi="Cambria" w:cs="Cambria"/>
          <w:sz w:val="24"/>
          <w:highlight w:val="white"/>
          <w:lang w:val="en-ID"/>
        </w:rPr>
        <w:t xml:space="preserve"> “Pardon me, young lady. Could I trouble you for the next dance?”</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Sophie Baek:</w:t>
      </w:r>
      <w:r w:rsidRPr="00F21543">
        <w:rPr>
          <w:rFonts w:ascii="Cambria" w:eastAsia="Cambria" w:hAnsi="Cambria" w:cs="Cambria"/>
          <w:sz w:val="24"/>
          <w:highlight w:val="white"/>
          <w:lang w:val="en-ID"/>
        </w:rPr>
        <w:t xml:space="preserve"> “Uh... sir... You see, I would love to, but I have misplaced my dance card.”</w:t>
      </w:r>
    </w:p>
    <w:p w14:paraId="1EA684ED" w14:textId="77777777" w:rsidR="00000000" w:rsidRPr="00E22FCA" w:rsidRDefault="00000000" w:rsidP="001A5758">
      <w:pPr>
        <w:widowControl/>
        <w:ind w:firstLine="567"/>
      </w:pPr>
      <w:r w:rsidRPr="001A5758">
        <w:rPr>
          <w:rFonts w:ascii="Cambria" w:eastAsia="Cambria" w:hAnsi="Cambria" w:cs="Cambria"/>
          <w:b/>
          <w:bCs/>
          <w:sz w:val="24"/>
        </w:rPr>
        <w:t>Lord Napier:</w:t>
      </w:r>
      <w:r w:rsidRPr="00E22FCA">
        <w:rPr>
          <w:rFonts w:ascii="Cambria" w:eastAsia="Cambria" w:hAnsi="Cambria" w:cs="Cambria"/>
          <w:sz w:val="24"/>
        </w:rPr>
        <w:t xml:space="preserve"> </w:t>
      </w:r>
      <w:r>
        <w:rPr>
          <w:rFonts w:ascii="Cambria" w:eastAsia="Cambria" w:hAnsi="Cambria" w:cs="Cambria"/>
          <w:sz w:val="24"/>
        </w:rPr>
        <w:t>“</w:t>
      </w:r>
      <w:r w:rsidRPr="00E22FCA">
        <w:rPr>
          <w:rFonts w:ascii="Cambria" w:eastAsia="Cambria" w:hAnsi="Cambria" w:cs="Cambria"/>
          <w:sz w:val="24"/>
        </w:rPr>
        <w:t>Oh</w:t>
      </w:r>
      <w:r>
        <w:rPr>
          <w:rFonts w:ascii="Cambria" w:eastAsia="Cambria" w:hAnsi="Cambria" w:cs="Cambria"/>
          <w:sz w:val="24"/>
        </w:rPr>
        <w:t>…</w:t>
      </w:r>
      <w:r w:rsidRPr="00E22FCA">
        <w:rPr>
          <w:rFonts w:ascii="Cambria" w:eastAsia="Cambria" w:hAnsi="Cambria" w:cs="Cambria"/>
          <w:sz w:val="24"/>
        </w:rPr>
        <w:t xml:space="preserve"> That is unlucky.</w:t>
      </w:r>
      <w:r>
        <w:rPr>
          <w:rFonts w:ascii="Cambria" w:eastAsia="Cambria" w:hAnsi="Cambria" w:cs="Cambria"/>
          <w:sz w:val="24"/>
        </w:rPr>
        <w:t>”</w:t>
      </w:r>
    </w:p>
    <w:p w14:paraId="754631CA" w14:textId="77777777" w:rsidR="00000000" w:rsidRDefault="00000000" w:rsidP="00F21543">
      <w:pPr>
        <w:widowControl/>
        <w:jc w:val="left"/>
      </w:pPr>
      <w:r w:rsidRPr="00F21543">
        <w:rPr>
          <w:rFonts w:ascii="Cambria" w:eastAsia="Cambria" w:hAnsi="Cambria" w:cs="Cambria"/>
          <w:b/>
          <w:bCs/>
          <w:sz w:val="24"/>
          <w:highlight w:val="white"/>
          <w:lang w:val="en-ID"/>
        </w:rPr>
        <w:t>Benedict Bridgerton:</w:t>
      </w:r>
      <w:r w:rsidRPr="00F21543">
        <w:rPr>
          <w:rFonts w:ascii="Cambria" w:eastAsia="Cambria" w:hAnsi="Cambria" w:cs="Cambria"/>
          <w:sz w:val="24"/>
          <w:highlight w:val="white"/>
          <w:lang w:val="en-ID"/>
        </w:rPr>
        <w:t xml:space="preserve"> “Lord Napier, forgive me for interrupting. I have just found this young lady's dance card. But unfortunately, my name is up next.”</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Sophie Baek:</w:t>
      </w:r>
      <w:r w:rsidRPr="00F21543">
        <w:rPr>
          <w:rFonts w:ascii="Cambria" w:eastAsia="Cambria" w:hAnsi="Cambria" w:cs="Cambria"/>
          <w:sz w:val="24"/>
          <w:highlight w:val="white"/>
          <w:lang w:val="en-ID"/>
        </w:rPr>
        <w:t xml:space="preserve"> “That is true.”</w:t>
      </w:r>
    </w:p>
    <w:p w14:paraId="20F10D58" w14:textId="77777777" w:rsidR="00000000" w:rsidRDefault="00000000" w:rsidP="00D260D7">
      <w:pPr>
        <w:widowControl/>
        <w:jc w:val="left"/>
      </w:pPr>
      <w:r>
        <w:rPr>
          <w:rFonts w:ascii="Cambria" w:eastAsia="Cambria" w:hAnsi="Cambria" w:cs="Cambria"/>
          <w:i/>
          <w:iCs/>
          <w:sz w:val="24"/>
          <w:highlight w:val="white"/>
          <w:lang w:val="en-ID"/>
        </w:rPr>
        <w:t xml:space="preserve">(Bridgerton Season 4, </w:t>
      </w:r>
      <w:r>
        <w:rPr>
          <w:rFonts w:ascii="Cambria" w:eastAsia="Cambria" w:hAnsi="Cambria" w:cs="Cambria"/>
          <w:i/>
          <w:iCs/>
          <w:sz w:val="24"/>
          <w:highlight w:val="white"/>
          <w:lang w:val="en-ID"/>
        </w:rPr>
        <w:t xml:space="preserve">Episode </w:t>
      </w:r>
      <w:r>
        <w:rPr>
          <w:rFonts w:ascii="Cambria" w:eastAsia="Cambria" w:hAnsi="Cambria" w:cs="Cambria"/>
          <w:i/>
          <w:iCs/>
          <w:sz w:val="24"/>
          <w:highlight w:val="white"/>
          <w:lang w:val="en-ID"/>
        </w:rPr>
        <w:t>1 : 00.</w:t>
      </w:r>
      <w:r>
        <w:rPr>
          <w:rFonts w:ascii="Cambria" w:eastAsia="Cambria" w:hAnsi="Cambria" w:cs="Cambria"/>
          <w:i/>
          <w:iCs/>
          <w:sz w:val="24"/>
          <w:highlight w:val="white"/>
          <w:lang w:val="en-ID"/>
        </w:rPr>
        <w:t>33.23</w:t>
      </w:r>
      <w:r>
        <w:rPr>
          <w:rFonts w:ascii="Cambria" w:eastAsia="Cambria" w:hAnsi="Cambria" w:cs="Cambria"/>
          <w:i/>
          <w:iCs/>
          <w:sz w:val="24"/>
          <w:highlight w:val="white"/>
          <w:lang w:val="en-ID"/>
        </w:rPr>
        <w:t>)</w:t>
      </w:r>
    </w:p>
    <w:p w14:paraId="5A999F4A" w14:textId="77777777" w:rsidR="00000000" w:rsidRPr="00D260D7" w:rsidRDefault="00000000" w:rsidP="00D260D7">
      <w:pPr>
        <w:keepNext/>
        <w:widowControl/>
        <w:jc w:val="left"/>
      </w:pPr>
    </w:p>
    <w:p w14:paraId="5280CE2C" w14:textId="77777777" w:rsidR="00000000" w:rsidRDefault="00000000" w:rsidP="009D0C19">
      <w:pPr>
        <w:keepNext/>
        <w:widowControl/>
        <w:jc w:val="left"/>
      </w:pPr>
      <w:r>
        <w:rPr>
          <w:rFonts w:ascii="Cambria" w:eastAsia="Cambria" w:hAnsi="Cambria" w:cs="Cambria"/>
          <w:b/>
          <w:bCs/>
          <w:sz w:val="24"/>
          <w:highlight w:val="white"/>
          <w:lang w:val="en-ID"/>
        </w:rPr>
        <w:t>Data 2</w:t>
      </w:r>
    </w:p>
    <w:p w14:paraId="3272443A" w14:textId="77777777" w:rsidR="00000000" w:rsidRDefault="00000000" w:rsidP="009D0C19">
      <w:pPr>
        <w:widowControl/>
        <w:jc w:val="left"/>
      </w:pPr>
      <w:r w:rsidRPr="009D0C19">
        <w:rPr>
          <w:rFonts w:ascii="Cambria" w:eastAsia="Cambria" w:hAnsi="Cambria" w:cs="Cambria"/>
          <w:b/>
          <w:bCs/>
          <w:sz w:val="24"/>
        </w:rPr>
        <w:t>Sophie Baek:</w:t>
      </w:r>
      <w:r w:rsidRPr="009D0C19">
        <w:rPr>
          <w:rFonts w:ascii="Cambria" w:eastAsia="Cambria" w:hAnsi="Cambria" w:cs="Cambria"/>
          <w:sz w:val="24"/>
        </w:rPr>
        <w:t xml:space="preserve"> “Oh! Oh, forgive me.”</w:t>
      </w:r>
    </w:p>
    <w:p w14:paraId="64B04188" w14:textId="77777777" w:rsidR="00000000" w:rsidRDefault="00000000" w:rsidP="009D0C19">
      <w:pPr>
        <w:widowControl/>
        <w:jc w:val="left"/>
      </w:pPr>
      <w:r w:rsidRPr="009D0C19">
        <w:rPr>
          <w:rFonts w:ascii="Cambria" w:eastAsia="Cambria" w:hAnsi="Cambria" w:cs="Cambria"/>
          <w:b/>
          <w:bCs/>
          <w:sz w:val="24"/>
        </w:rPr>
        <w:t>Benedict Bridgerton:</w:t>
      </w:r>
      <w:r w:rsidRPr="009D0C19">
        <w:rPr>
          <w:rFonts w:ascii="Cambria" w:eastAsia="Cambria" w:hAnsi="Cambria" w:cs="Cambria"/>
          <w:sz w:val="24"/>
        </w:rPr>
        <w:t xml:space="preserve"> “Do not worry. Please, do not worry. My sisters have done far worse.”</w:t>
      </w:r>
    </w:p>
    <w:p w14:paraId="58CEDDCA" w14:textId="77777777" w:rsidR="00000000" w:rsidRPr="00E37D83" w:rsidRDefault="00000000" w:rsidP="00E37D83">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1 : 00.</w:t>
      </w:r>
      <w:r>
        <w:rPr>
          <w:rFonts w:ascii="Cambria" w:eastAsia="Cambria" w:hAnsi="Cambria" w:cs="Cambria"/>
          <w:i/>
          <w:iCs/>
          <w:sz w:val="24"/>
          <w:highlight w:val="white"/>
        </w:rPr>
        <w:t>47.28</w:t>
      </w:r>
      <w:r w:rsidRPr="00F0745C">
        <w:rPr>
          <w:rFonts w:ascii="Cambria" w:eastAsia="Cambria" w:hAnsi="Cambria" w:cs="Cambria"/>
          <w:i/>
          <w:iCs/>
          <w:sz w:val="24"/>
          <w:highlight w:val="white"/>
        </w:rPr>
        <w:t>)</w:t>
      </w:r>
    </w:p>
    <w:p w14:paraId="131F70FE" w14:textId="77777777" w:rsidR="00000000" w:rsidRDefault="00000000" w:rsidP="009D0C19">
      <w:pPr>
        <w:keepNext/>
        <w:widowControl/>
        <w:jc w:val="left"/>
      </w:pPr>
    </w:p>
    <w:p w14:paraId="383E7540" w14:textId="77777777" w:rsidR="00000000" w:rsidRDefault="00000000" w:rsidP="008D58AE">
      <w:pPr>
        <w:keepNext/>
        <w:widowControl/>
        <w:jc w:val="left"/>
      </w:pPr>
      <w:r>
        <w:rPr>
          <w:rFonts w:ascii="Cambria" w:eastAsia="Cambria" w:hAnsi="Cambria" w:cs="Cambria"/>
          <w:b/>
          <w:bCs/>
          <w:sz w:val="24"/>
          <w:highlight w:val="white"/>
          <w:lang w:val="en-ID"/>
        </w:rPr>
        <w:t>Data 3</w:t>
      </w:r>
    </w:p>
    <w:p w14:paraId="4F24DBD6" w14:textId="77777777" w:rsidR="00000000" w:rsidRDefault="00000000" w:rsidP="008D58AE">
      <w:pPr>
        <w:widowControl/>
        <w:jc w:val="left"/>
      </w:pPr>
      <w:r w:rsidRPr="008D58AE">
        <w:rPr>
          <w:rFonts w:ascii="Cambria" w:eastAsia="Cambria" w:hAnsi="Cambria" w:cs="Cambria"/>
          <w:b/>
          <w:bCs/>
          <w:sz w:val="24"/>
        </w:rPr>
        <w:t xml:space="preserve">Sophie Baek: </w:t>
      </w:r>
      <w:r w:rsidRPr="008D58AE">
        <w:rPr>
          <w:rFonts w:ascii="Cambria" w:eastAsia="Cambria" w:hAnsi="Cambria" w:cs="Cambria"/>
          <w:sz w:val="24"/>
        </w:rPr>
        <w:t>“We need to get warm. I shall build us a fire.”</w:t>
      </w:r>
    </w:p>
    <w:p w14:paraId="54127470" w14:textId="77777777" w:rsidR="00000000" w:rsidRDefault="00000000" w:rsidP="008D58AE">
      <w:pPr>
        <w:widowControl/>
        <w:jc w:val="left"/>
      </w:pPr>
      <w:r w:rsidRPr="008D58AE">
        <w:rPr>
          <w:rFonts w:ascii="Cambria" w:eastAsia="Cambria" w:hAnsi="Cambria" w:cs="Cambria"/>
          <w:b/>
          <w:bCs/>
          <w:sz w:val="24"/>
        </w:rPr>
        <w:t xml:space="preserve">Benedict Bridgerton: </w:t>
      </w:r>
      <w:r w:rsidRPr="008D58AE">
        <w:rPr>
          <w:rFonts w:ascii="Cambria" w:eastAsia="Cambria" w:hAnsi="Cambria" w:cs="Cambria"/>
          <w:sz w:val="24"/>
        </w:rPr>
        <w:t>“You… You do not have to do the housework. I shall do it.”</w:t>
      </w:r>
    </w:p>
    <w:p w14:paraId="6309C267" w14:textId="77777777" w:rsidR="00000000" w:rsidRDefault="00000000" w:rsidP="008D58AE">
      <w:pPr>
        <w:widowControl/>
        <w:jc w:val="left"/>
      </w:pPr>
      <w:r w:rsidRPr="008D58AE">
        <w:rPr>
          <w:rFonts w:ascii="Cambria" w:eastAsia="Cambria" w:hAnsi="Cambria" w:cs="Cambria"/>
          <w:b/>
          <w:bCs/>
          <w:sz w:val="24"/>
        </w:rPr>
        <w:t xml:space="preserve">Sophie Baek: </w:t>
      </w:r>
      <w:r w:rsidRPr="008D58AE">
        <w:rPr>
          <w:rFonts w:ascii="Cambria" w:eastAsia="Cambria" w:hAnsi="Cambria" w:cs="Cambria"/>
          <w:sz w:val="24"/>
        </w:rPr>
        <w:t>“Have you ever lit a fire before?”</w:t>
      </w:r>
    </w:p>
    <w:p w14:paraId="0873E1D5" w14:textId="77777777" w:rsidR="00000000" w:rsidRDefault="00000000" w:rsidP="008D58AE">
      <w:pPr>
        <w:widowControl/>
        <w:jc w:val="left"/>
      </w:pPr>
      <w:r w:rsidRPr="008D58AE">
        <w:rPr>
          <w:rFonts w:ascii="Cambria" w:eastAsia="Cambria" w:hAnsi="Cambria" w:cs="Cambria"/>
          <w:b/>
          <w:bCs/>
          <w:sz w:val="24"/>
        </w:rPr>
        <w:t xml:space="preserve">Benedict Bridgerton: </w:t>
      </w:r>
      <w:r w:rsidRPr="008D58AE">
        <w:rPr>
          <w:rFonts w:ascii="Cambria" w:eastAsia="Cambria" w:hAnsi="Cambria" w:cs="Cambria"/>
          <w:sz w:val="24"/>
        </w:rPr>
        <w:t>“It does not take a genius. Wood, meet flame.”</w:t>
      </w:r>
    </w:p>
    <w:p w14:paraId="60AB57E2" w14:textId="77777777" w:rsidR="00000000" w:rsidRDefault="00000000" w:rsidP="008D58AE">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3 : 00.</w:t>
      </w:r>
      <w:r>
        <w:rPr>
          <w:rFonts w:ascii="Cambria" w:eastAsia="Cambria" w:hAnsi="Cambria" w:cs="Cambria"/>
          <w:i/>
          <w:iCs/>
          <w:sz w:val="24"/>
          <w:highlight w:val="white"/>
        </w:rPr>
        <w:t>04.03</w:t>
      </w:r>
      <w:r w:rsidRPr="00F0745C">
        <w:rPr>
          <w:rFonts w:ascii="Cambria" w:eastAsia="Cambria" w:hAnsi="Cambria" w:cs="Cambria"/>
          <w:i/>
          <w:iCs/>
          <w:sz w:val="24"/>
          <w:highlight w:val="white"/>
        </w:rPr>
        <w:t>)</w:t>
      </w:r>
    </w:p>
    <w:p w14:paraId="28575916" w14:textId="77777777" w:rsidR="00000000" w:rsidRPr="008D58AE" w:rsidRDefault="00000000" w:rsidP="008D58AE">
      <w:pPr>
        <w:keepNext/>
        <w:widowControl/>
        <w:jc w:val="left"/>
      </w:pPr>
    </w:p>
    <w:p w14:paraId="3A016E9E" w14:textId="77777777" w:rsidR="00000000" w:rsidRPr="005946C7" w:rsidRDefault="00000000" w:rsidP="005946C7">
      <w:pPr>
        <w:widowControl/>
        <w:ind w:firstLine="567"/>
      </w:pPr>
      <w:r w:rsidRPr="005946C7">
        <w:rPr>
          <w:rFonts w:ascii="Cambria" w:eastAsia="Cambria" w:hAnsi="Cambria" w:cs="Cambria"/>
          <w:sz w:val="24"/>
          <w:highlight w:val="white"/>
          <w:lang w:val="en-ID"/>
        </w:rPr>
        <w:t xml:space="preserve">The three data demonstrate the Tact Maxim through different ways of reducing potential imposition on the hearer. In Data 1, Benedict's intervention helps Sophie avoid the social burden of directly rejecting Lord Napier during a formal dance. His apology and explanation provide a socially acceptable solution that reduces the inconvenience for Sophie. The Field concerns a dance invitation at a formal social gathering, while the Tenor is shaped by social etiquette and </w:t>
      </w:r>
      <w:r w:rsidRPr="005946C7">
        <w:rPr>
          <w:rFonts w:ascii="Cambria" w:eastAsia="Cambria" w:hAnsi="Cambria" w:cs="Cambria"/>
          <w:sz w:val="24"/>
          <w:highlight w:val="white"/>
          <w:lang w:val="en-ID"/>
        </w:rPr>
        <w:t>Sophie's vulnerable position in the interaction. The Mode is public face-to-face communication with a diplomatic function.</w:t>
      </w:r>
    </w:p>
    <w:p w14:paraId="63FD8421" w14:textId="77777777" w:rsidR="00000000" w:rsidRPr="005946C7" w:rsidRDefault="00000000" w:rsidP="005946C7">
      <w:pPr>
        <w:widowControl/>
        <w:ind w:firstLine="567"/>
      </w:pPr>
      <w:r w:rsidRPr="005946C7">
        <w:rPr>
          <w:rFonts w:ascii="Cambria" w:eastAsia="Cambria" w:hAnsi="Cambria" w:cs="Cambria"/>
          <w:sz w:val="24"/>
          <w:highlight w:val="white"/>
          <w:lang w:val="en-ID"/>
        </w:rPr>
        <w:t>In Data 2, Benedict's “Do not worry” reduces Sophie's emotional burden after she apologizes for her mistake. Rather than emphasizing the inconvenience, he reassures her by referring to similar behavior by his sisters. The Field concerns an apology following a minor social mistake, while the Tenor reflects Benedict's reassuring relationship with Sophie. The Mode is direct face-to-face communication with a reassuring rhetorical function.</w:t>
      </w:r>
    </w:p>
    <w:p w14:paraId="47523DFE" w14:textId="77777777" w:rsidR="004C3C0D" w:rsidRDefault="004C3C0D" w:rsidP="005946C7">
      <w:pPr>
        <w:widowControl/>
        <w:ind w:firstLine="567"/>
        <w:rPr>
          <w:rFonts w:ascii="Cambria" w:eastAsia="Cambria" w:hAnsi="Cambria" w:cs="Cambria"/>
          <w:sz w:val="24"/>
          <w:highlight w:val="white"/>
          <w:lang w:val="en-ID"/>
        </w:rPr>
      </w:pPr>
    </w:p>
    <w:p w14:paraId="0FC2D2F0" w14:textId="713CDF5F" w:rsidR="00000000" w:rsidRPr="005946C7" w:rsidRDefault="00000000" w:rsidP="005946C7">
      <w:pPr>
        <w:widowControl/>
        <w:ind w:firstLine="567"/>
      </w:pPr>
      <w:r w:rsidRPr="005946C7">
        <w:rPr>
          <w:rFonts w:ascii="Cambria" w:eastAsia="Cambria" w:hAnsi="Cambria" w:cs="Cambria"/>
          <w:sz w:val="24"/>
          <w:highlight w:val="white"/>
          <w:lang w:val="en-ID"/>
        </w:rPr>
        <w:lastRenderedPageBreak/>
        <w:t xml:space="preserve">In Data 3, Benedict's statement, “You do not have to do the housework. I shall do it,” reduces the practical burden on Sophie by taking over the task himself. Although the utterance overlaps with the Generosity Maxim, it is classified as Tact because its primary function is to minimize the imposition on Sophie. The Field concerns their immediate need to keep warm and the task of making a fire, while the Tenor reflects their different social positions and developing interpersonal relationship. The Mode is a </w:t>
      </w:r>
      <w:r w:rsidRPr="005946C7">
        <w:rPr>
          <w:rFonts w:ascii="Cambria" w:eastAsia="Cambria" w:hAnsi="Cambria" w:cs="Cambria"/>
          <w:sz w:val="24"/>
          <w:highlight w:val="white"/>
          <w:lang w:val="en-ID"/>
        </w:rPr>
        <w:t>private face-to-face interaction with a practical and supportive function.</w:t>
      </w:r>
    </w:p>
    <w:p w14:paraId="4022F8B6" w14:textId="77777777" w:rsidR="00000000" w:rsidRPr="008809FB" w:rsidRDefault="00000000" w:rsidP="008809FB">
      <w:pPr>
        <w:widowControl/>
        <w:ind w:firstLine="567"/>
      </w:pPr>
      <w:r w:rsidRPr="005946C7">
        <w:rPr>
          <w:rFonts w:ascii="Cambria" w:eastAsia="Cambria" w:hAnsi="Cambria" w:cs="Cambria"/>
          <w:sz w:val="24"/>
          <w:highlight w:val="white"/>
          <w:lang w:val="en-ID"/>
        </w:rPr>
        <w:t xml:space="preserve">Across the three examples, Tact is realized through social accommodation, reassurance, and the reduction of practical burden. Tenor appears particularly salient because social position and interpersonal relationships shape how potential impositions are managed, while Field identifies the type of situation or burden involved and Mode indicates how the response is communicated and its rhetorical purpose. </w:t>
      </w:r>
    </w:p>
    <w:p w14:paraId="18AC2873" w14:textId="77777777" w:rsidR="00000000" w:rsidRPr="00F21543" w:rsidRDefault="00000000" w:rsidP="00F21543">
      <w:pPr>
        <w:keepNext/>
        <w:widowControl/>
      </w:pPr>
    </w:p>
    <w:p w14:paraId="1F987E73" w14:textId="77777777" w:rsidR="00000000" w:rsidRDefault="00000000" w:rsidP="006B479A">
      <w:pPr>
        <w:keepNext/>
        <w:widowControl/>
        <w:spacing w:before="120"/>
        <w:jc w:val="left"/>
      </w:pPr>
      <w:r>
        <w:rPr>
          <w:rFonts w:ascii="Cambria" w:eastAsia="Cambria" w:hAnsi="Cambria" w:cs="Cambria"/>
          <w:b/>
          <w:sz w:val="24"/>
        </w:rPr>
        <w:t>e. Modesty Maxim</w:t>
      </w:r>
    </w:p>
    <w:p w14:paraId="3837BDDF" w14:textId="77777777" w:rsidR="00000000" w:rsidRDefault="00000000" w:rsidP="00E317A9">
      <w:pPr>
        <w:widowControl/>
        <w:ind w:firstLine="567"/>
      </w:pPr>
      <w:r w:rsidRPr="005B7FA1">
        <w:rPr>
          <w:rFonts w:ascii="Cambria" w:eastAsia="Cambria" w:hAnsi="Cambria" w:cs="Cambria"/>
          <w:sz w:val="24"/>
          <w:highlight w:val="white"/>
        </w:rPr>
        <w:t xml:space="preserve">The Modesty Maxim was identified in </w:t>
      </w:r>
      <w:r w:rsidRPr="005B7FA1">
        <w:rPr>
          <w:rFonts w:ascii="Cambria" w:eastAsia="Cambria" w:hAnsi="Cambria" w:cs="Cambria"/>
          <w:b/>
          <w:bCs/>
          <w:sz w:val="24"/>
          <w:highlight w:val="white"/>
        </w:rPr>
        <w:t>8 utterances (12.7%).</w:t>
      </w:r>
      <w:r w:rsidRPr="005B7FA1">
        <w:rPr>
          <w:rFonts w:ascii="Cambria" w:eastAsia="Cambria" w:hAnsi="Cambria" w:cs="Cambria"/>
          <w:sz w:val="24"/>
          <w:highlight w:val="white"/>
        </w:rPr>
        <w:t xml:space="preserve"> According to Leech (1983), the Modesty Maxim minimizes praise of the speaker and maximizes self-dispraise. In the selected data, this maxim is mainly realized through expressions that downplay personal abilities, achievements, or contributions in response to praise or gratitude. The following three data represent this realization.</w:t>
      </w:r>
    </w:p>
    <w:p w14:paraId="4D7BE16A" w14:textId="77777777" w:rsidR="00000000" w:rsidRDefault="00000000" w:rsidP="00E317A9">
      <w:pPr>
        <w:keepNext/>
        <w:widowControl/>
      </w:pPr>
    </w:p>
    <w:p w14:paraId="24836B56" w14:textId="77777777" w:rsidR="00000000" w:rsidRPr="00013AC9" w:rsidRDefault="00000000" w:rsidP="00E317A9">
      <w:pPr>
        <w:keepNext/>
        <w:widowControl/>
        <w:jc w:val="left"/>
      </w:pPr>
      <w:r>
        <w:rPr>
          <w:rFonts w:ascii="Cambria" w:eastAsia="Cambria" w:hAnsi="Cambria" w:cs="Cambria"/>
          <w:b/>
          <w:bCs/>
          <w:sz w:val="24"/>
          <w:highlight w:val="white"/>
          <w:lang w:val="en-ID"/>
        </w:rPr>
        <w:t>Data 1</w:t>
      </w:r>
    </w:p>
    <w:p w14:paraId="60B99530" w14:textId="77777777" w:rsidR="00000000" w:rsidRDefault="00000000" w:rsidP="00E317A9">
      <w:pPr>
        <w:widowControl/>
        <w:jc w:val="left"/>
      </w:pPr>
      <w:r w:rsidRPr="00E317A9">
        <w:rPr>
          <w:rFonts w:ascii="Cambria" w:eastAsia="Cambria" w:hAnsi="Cambria" w:cs="Cambria"/>
          <w:b/>
          <w:bCs/>
          <w:sz w:val="24"/>
          <w:highlight w:val="white"/>
          <w:lang w:val="en-ID"/>
        </w:rPr>
        <w:t>Sophie Baek:</w:t>
      </w:r>
      <w:r w:rsidRPr="00E317A9">
        <w:rPr>
          <w:rFonts w:ascii="Cambria" w:eastAsia="Cambria" w:hAnsi="Cambria" w:cs="Cambria"/>
          <w:sz w:val="24"/>
          <w:highlight w:val="white"/>
          <w:lang w:val="en-ID"/>
        </w:rPr>
        <w:t xml:space="preserve"> “This is the one. The style is unrestrained, but it gives the impression of real feeling.”</w:t>
      </w:r>
      <w:r w:rsidRPr="00E317A9">
        <w:rPr>
          <w:rFonts w:ascii="Cambria" w:eastAsia="Cambria" w:hAnsi="Cambria" w:cs="Cambria"/>
          <w:sz w:val="24"/>
          <w:highlight w:val="white"/>
          <w:lang w:val="en-ID"/>
        </w:rPr>
        <w:br/>
      </w:r>
      <w:r w:rsidRPr="00E317A9">
        <w:rPr>
          <w:rFonts w:ascii="Cambria" w:eastAsia="Cambria" w:hAnsi="Cambria" w:cs="Cambria"/>
          <w:b/>
          <w:bCs/>
          <w:sz w:val="24"/>
          <w:highlight w:val="white"/>
          <w:lang w:val="en-ID"/>
        </w:rPr>
        <w:t>Benedict Bridgerton:</w:t>
      </w:r>
      <w:r w:rsidRPr="00E317A9">
        <w:rPr>
          <w:rFonts w:ascii="Cambria" w:eastAsia="Cambria" w:hAnsi="Cambria" w:cs="Cambria"/>
          <w:sz w:val="24"/>
          <w:highlight w:val="white"/>
          <w:lang w:val="en-ID"/>
        </w:rPr>
        <w:t xml:space="preserve"> “Yes. That was my intention.”</w:t>
      </w:r>
      <w:r w:rsidRPr="00E317A9">
        <w:rPr>
          <w:rFonts w:ascii="Cambria" w:eastAsia="Cambria" w:hAnsi="Cambria" w:cs="Cambria"/>
          <w:sz w:val="24"/>
          <w:highlight w:val="white"/>
          <w:lang w:val="en-ID"/>
        </w:rPr>
        <w:br/>
      </w:r>
      <w:r w:rsidRPr="00E317A9">
        <w:rPr>
          <w:rFonts w:ascii="Cambria" w:eastAsia="Cambria" w:hAnsi="Cambria" w:cs="Cambria"/>
          <w:b/>
          <w:bCs/>
          <w:sz w:val="24"/>
          <w:highlight w:val="white"/>
          <w:lang w:val="en-ID"/>
        </w:rPr>
        <w:t>Sophie Baek:</w:t>
      </w:r>
      <w:r w:rsidRPr="00E317A9">
        <w:rPr>
          <w:rFonts w:ascii="Cambria" w:eastAsia="Cambria" w:hAnsi="Cambria" w:cs="Cambria"/>
          <w:sz w:val="24"/>
          <w:highlight w:val="white"/>
          <w:lang w:val="en-ID"/>
        </w:rPr>
        <w:t xml:space="preserve"> “You are an artist.”</w:t>
      </w:r>
      <w:r w:rsidRPr="00E317A9">
        <w:rPr>
          <w:rFonts w:ascii="Cambria" w:eastAsia="Cambria" w:hAnsi="Cambria" w:cs="Cambria"/>
          <w:sz w:val="24"/>
          <w:highlight w:val="white"/>
          <w:lang w:val="en-ID"/>
        </w:rPr>
        <w:br/>
      </w:r>
      <w:r w:rsidRPr="00E317A9">
        <w:rPr>
          <w:rFonts w:ascii="Cambria" w:eastAsia="Cambria" w:hAnsi="Cambria" w:cs="Cambria"/>
          <w:b/>
          <w:bCs/>
          <w:sz w:val="24"/>
          <w:highlight w:val="white"/>
          <w:lang w:val="en-ID"/>
        </w:rPr>
        <w:t>Benedict Bridgerton:</w:t>
      </w:r>
      <w:r w:rsidRPr="00E317A9">
        <w:rPr>
          <w:rFonts w:ascii="Cambria" w:eastAsia="Cambria" w:hAnsi="Cambria" w:cs="Cambria"/>
          <w:sz w:val="24"/>
          <w:highlight w:val="white"/>
          <w:lang w:val="en-ID"/>
        </w:rPr>
        <w:t xml:space="preserve"> “What</w:t>
      </w:r>
      <w:r>
        <w:rPr>
          <w:rFonts w:ascii="Cambria" w:eastAsia="Cambria" w:hAnsi="Cambria" w:cs="Cambria"/>
          <w:sz w:val="24"/>
          <w:highlight w:val="white"/>
          <w:lang w:val="en-ID"/>
        </w:rPr>
        <w:t xml:space="preserve">… </w:t>
      </w:r>
      <w:r w:rsidRPr="00E317A9">
        <w:rPr>
          <w:rFonts w:ascii="Cambria" w:eastAsia="Cambria" w:hAnsi="Cambria" w:cs="Cambria"/>
          <w:sz w:val="24"/>
          <w:highlight w:val="white"/>
          <w:lang w:val="en-ID"/>
        </w:rPr>
        <w:t>No. I</w:t>
      </w:r>
      <w:r>
        <w:rPr>
          <w:rFonts w:ascii="Cambria" w:eastAsia="Cambria" w:hAnsi="Cambria" w:cs="Cambria"/>
          <w:sz w:val="24"/>
          <w:highlight w:val="white"/>
          <w:lang w:val="en-ID"/>
        </w:rPr>
        <w:t>…</w:t>
      </w:r>
      <w:r w:rsidRPr="00E317A9">
        <w:rPr>
          <w:rFonts w:ascii="Cambria" w:eastAsia="Cambria" w:hAnsi="Cambria" w:cs="Cambria"/>
          <w:sz w:val="24"/>
          <w:highlight w:val="white"/>
          <w:lang w:val="en-ID"/>
        </w:rPr>
        <w:t xml:space="preserve"> No. All my paintings are unfinished, and most of them aren't even any good. I</w:t>
      </w:r>
      <w:r>
        <w:rPr>
          <w:rFonts w:ascii="Cambria" w:eastAsia="Cambria" w:hAnsi="Cambria" w:cs="Cambria"/>
          <w:sz w:val="24"/>
          <w:highlight w:val="white"/>
          <w:lang w:val="en-ID"/>
        </w:rPr>
        <w:t>…</w:t>
      </w:r>
      <w:r w:rsidRPr="00E317A9">
        <w:rPr>
          <w:rFonts w:ascii="Cambria" w:eastAsia="Cambria" w:hAnsi="Cambria" w:cs="Cambria"/>
          <w:sz w:val="24"/>
          <w:highlight w:val="white"/>
          <w:lang w:val="en-ID"/>
        </w:rPr>
        <w:t xml:space="preserve"> dabble. I am no artist.”</w:t>
      </w:r>
      <w:r w:rsidRPr="00E317A9">
        <w:rPr>
          <w:rFonts w:ascii="Cambria" w:eastAsia="Cambria" w:hAnsi="Cambria" w:cs="Cambria"/>
          <w:sz w:val="24"/>
          <w:highlight w:val="white"/>
          <w:lang w:val="en-ID"/>
        </w:rPr>
        <w:br/>
      </w:r>
      <w:r w:rsidRPr="00E317A9">
        <w:rPr>
          <w:rFonts w:ascii="Cambria" w:eastAsia="Cambria" w:hAnsi="Cambria" w:cs="Cambria"/>
          <w:b/>
          <w:bCs/>
          <w:sz w:val="24"/>
          <w:highlight w:val="white"/>
          <w:lang w:val="en-ID"/>
        </w:rPr>
        <w:t>Sophie Baek:</w:t>
      </w:r>
      <w:r w:rsidRPr="00E317A9">
        <w:rPr>
          <w:rFonts w:ascii="Cambria" w:eastAsia="Cambria" w:hAnsi="Cambria" w:cs="Cambria"/>
          <w:sz w:val="24"/>
          <w:highlight w:val="white"/>
          <w:lang w:val="en-ID"/>
        </w:rPr>
        <w:t xml:space="preserve"> “You need not be so modest.” </w:t>
      </w:r>
    </w:p>
    <w:p w14:paraId="4A9D2F33" w14:textId="77777777" w:rsidR="00000000" w:rsidRDefault="00000000" w:rsidP="00E317A9">
      <w:pPr>
        <w:widowControl/>
        <w:jc w:val="left"/>
      </w:pPr>
      <w:r>
        <w:rPr>
          <w:rFonts w:ascii="Cambria" w:eastAsia="Cambria" w:hAnsi="Cambria" w:cs="Cambria"/>
          <w:i/>
          <w:iCs/>
          <w:sz w:val="24"/>
          <w:highlight w:val="white"/>
          <w:lang w:val="en-ID"/>
        </w:rPr>
        <w:t xml:space="preserve">(Bridgerton Season 4, </w:t>
      </w:r>
      <w:r>
        <w:rPr>
          <w:rFonts w:ascii="Cambria" w:eastAsia="Cambria" w:hAnsi="Cambria" w:cs="Cambria"/>
          <w:i/>
          <w:iCs/>
          <w:sz w:val="24"/>
          <w:highlight w:val="white"/>
          <w:lang w:val="en-ID"/>
        </w:rPr>
        <w:t>Episode</w:t>
      </w:r>
      <w:r>
        <w:rPr>
          <w:rFonts w:ascii="Cambria" w:eastAsia="Cambria" w:hAnsi="Cambria" w:cs="Cambria"/>
          <w:i/>
          <w:iCs/>
          <w:sz w:val="24"/>
          <w:highlight w:val="white"/>
          <w:lang w:val="en-ID"/>
        </w:rPr>
        <w:t xml:space="preserve"> 3 : 00.25.51)</w:t>
      </w:r>
    </w:p>
    <w:p w14:paraId="0B288C6D" w14:textId="77777777" w:rsidR="00000000" w:rsidRDefault="00000000" w:rsidP="00E317A9">
      <w:pPr>
        <w:keepNext/>
        <w:widowControl/>
        <w:jc w:val="left"/>
      </w:pPr>
    </w:p>
    <w:p w14:paraId="2D9FDD5B" w14:textId="77777777" w:rsidR="00000000" w:rsidRDefault="00000000" w:rsidP="00D34B58">
      <w:pPr>
        <w:keepNext/>
        <w:widowControl/>
        <w:jc w:val="left"/>
      </w:pPr>
      <w:r>
        <w:rPr>
          <w:rFonts w:ascii="Cambria" w:eastAsia="Cambria" w:hAnsi="Cambria" w:cs="Cambria"/>
          <w:b/>
          <w:bCs/>
          <w:sz w:val="24"/>
          <w:highlight w:val="white"/>
          <w:lang w:val="en-ID"/>
        </w:rPr>
        <w:t>Data 2</w:t>
      </w:r>
    </w:p>
    <w:p w14:paraId="68FBC8E4" w14:textId="77777777" w:rsidR="00000000" w:rsidRDefault="00000000" w:rsidP="00D34B58">
      <w:pPr>
        <w:widowControl/>
        <w:jc w:val="left"/>
      </w:pPr>
      <w:r w:rsidRPr="00D34B58">
        <w:rPr>
          <w:rFonts w:ascii="Cambria" w:eastAsia="Cambria" w:hAnsi="Cambria" w:cs="Cambria"/>
          <w:b/>
          <w:bCs/>
          <w:sz w:val="24"/>
        </w:rPr>
        <w:t xml:space="preserve">Violet Bridgerton: </w:t>
      </w:r>
      <w:r w:rsidRPr="00D34B58">
        <w:rPr>
          <w:rFonts w:ascii="Cambria" w:eastAsia="Cambria" w:hAnsi="Cambria" w:cs="Cambria"/>
          <w:sz w:val="24"/>
        </w:rPr>
        <w:t>“I understand you saved my son's life, Sophie. I am most grateful you were there in his time of need.”</w:t>
      </w:r>
    </w:p>
    <w:p w14:paraId="1E56D50E" w14:textId="77777777" w:rsidR="00000000" w:rsidRDefault="00000000" w:rsidP="00D34B58">
      <w:pPr>
        <w:widowControl/>
        <w:jc w:val="left"/>
      </w:pPr>
      <w:r w:rsidRPr="00D34B58">
        <w:rPr>
          <w:rFonts w:ascii="Cambria" w:eastAsia="Cambria" w:hAnsi="Cambria" w:cs="Cambria"/>
          <w:b/>
          <w:bCs/>
          <w:sz w:val="24"/>
        </w:rPr>
        <w:t xml:space="preserve">Sophie Baek: </w:t>
      </w:r>
      <w:r w:rsidRPr="00D34B58">
        <w:rPr>
          <w:rFonts w:ascii="Cambria" w:eastAsia="Cambria" w:hAnsi="Cambria" w:cs="Cambria"/>
          <w:sz w:val="24"/>
        </w:rPr>
        <w:t>“Oh, it is nothing, truly.”</w:t>
      </w:r>
    </w:p>
    <w:p w14:paraId="04384817" w14:textId="77777777" w:rsidR="00000000" w:rsidRDefault="00000000" w:rsidP="00D34B58">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 xml:space="preserve">4 : </w:t>
      </w:r>
      <w:r>
        <w:rPr>
          <w:rFonts w:ascii="Cambria" w:eastAsia="Cambria" w:hAnsi="Cambria" w:cs="Cambria"/>
          <w:i/>
          <w:iCs/>
          <w:sz w:val="24"/>
          <w:highlight w:val="white"/>
        </w:rPr>
        <w:t>00.</w:t>
      </w:r>
      <w:r>
        <w:rPr>
          <w:rFonts w:ascii="Cambria" w:eastAsia="Cambria" w:hAnsi="Cambria" w:cs="Cambria"/>
          <w:i/>
          <w:iCs/>
          <w:sz w:val="24"/>
          <w:highlight w:val="white"/>
        </w:rPr>
        <w:t>03.40</w:t>
      </w:r>
      <w:r w:rsidRPr="00F0745C">
        <w:rPr>
          <w:rFonts w:ascii="Cambria" w:eastAsia="Cambria" w:hAnsi="Cambria" w:cs="Cambria"/>
          <w:i/>
          <w:iCs/>
          <w:sz w:val="24"/>
          <w:highlight w:val="white"/>
        </w:rPr>
        <w:t>)</w:t>
      </w:r>
    </w:p>
    <w:p w14:paraId="7E325133" w14:textId="77777777" w:rsidR="00000000" w:rsidRDefault="00000000" w:rsidP="00D34B58">
      <w:pPr>
        <w:keepNext/>
        <w:widowControl/>
        <w:jc w:val="left"/>
      </w:pPr>
    </w:p>
    <w:p w14:paraId="6B62103B" w14:textId="77777777" w:rsidR="00000000" w:rsidRDefault="00000000" w:rsidP="00CB7842">
      <w:pPr>
        <w:keepNext/>
        <w:widowControl/>
        <w:jc w:val="left"/>
      </w:pPr>
      <w:r>
        <w:rPr>
          <w:rFonts w:ascii="Cambria" w:eastAsia="Cambria" w:hAnsi="Cambria" w:cs="Cambria"/>
          <w:b/>
          <w:bCs/>
          <w:sz w:val="24"/>
          <w:highlight w:val="white"/>
          <w:lang w:val="en-ID"/>
        </w:rPr>
        <w:t>Data 3</w:t>
      </w:r>
    </w:p>
    <w:p w14:paraId="2C158745" w14:textId="77777777" w:rsidR="00000000" w:rsidRDefault="00000000" w:rsidP="00CB7842">
      <w:pPr>
        <w:widowControl/>
        <w:jc w:val="left"/>
      </w:pPr>
      <w:r w:rsidRPr="00CB7842">
        <w:rPr>
          <w:rFonts w:ascii="Cambria" w:eastAsia="Cambria" w:hAnsi="Cambria" w:cs="Cambria"/>
          <w:b/>
          <w:bCs/>
          <w:sz w:val="24"/>
        </w:rPr>
        <w:t xml:space="preserve">Violet Bridgerton: </w:t>
      </w:r>
      <w:r w:rsidRPr="00CB7842">
        <w:rPr>
          <w:rFonts w:ascii="Cambria" w:eastAsia="Cambria" w:hAnsi="Cambria" w:cs="Cambria"/>
          <w:sz w:val="24"/>
        </w:rPr>
        <w:t>“I have been wishing to show my gratitude to you for saving my son's life.”</w:t>
      </w:r>
    </w:p>
    <w:p w14:paraId="50F321D4" w14:textId="77777777" w:rsidR="00000000" w:rsidRDefault="00000000" w:rsidP="00CB7842">
      <w:pPr>
        <w:widowControl/>
        <w:jc w:val="left"/>
      </w:pPr>
      <w:r w:rsidRPr="00CB7842">
        <w:rPr>
          <w:rFonts w:ascii="Cambria" w:eastAsia="Cambria" w:hAnsi="Cambria" w:cs="Cambria"/>
          <w:b/>
          <w:bCs/>
          <w:sz w:val="24"/>
        </w:rPr>
        <w:t xml:space="preserve">Sophie Baek: </w:t>
      </w:r>
      <w:r w:rsidRPr="00CB7842">
        <w:rPr>
          <w:rFonts w:ascii="Cambria" w:eastAsia="Cambria" w:hAnsi="Cambria" w:cs="Cambria"/>
          <w:sz w:val="24"/>
        </w:rPr>
        <w:t>“That is kind of you, ma'am, but I was simply doing my job.”</w:t>
      </w:r>
    </w:p>
    <w:p w14:paraId="1A65B1F6" w14:textId="77777777" w:rsidR="00000000" w:rsidRDefault="00000000" w:rsidP="00CB7842">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 xml:space="preserve">4 : </w:t>
      </w:r>
      <w:r>
        <w:rPr>
          <w:rFonts w:ascii="Cambria" w:eastAsia="Cambria" w:hAnsi="Cambria" w:cs="Cambria"/>
          <w:i/>
          <w:iCs/>
          <w:sz w:val="24"/>
          <w:highlight w:val="white"/>
        </w:rPr>
        <w:t>00.</w:t>
      </w:r>
      <w:r>
        <w:rPr>
          <w:rFonts w:ascii="Cambria" w:eastAsia="Cambria" w:hAnsi="Cambria" w:cs="Cambria"/>
          <w:i/>
          <w:iCs/>
          <w:sz w:val="24"/>
          <w:highlight w:val="white"/>
        </w:rPr>
        <w:t>22.06</w:t>
      </w:r>
      <w:r w:rsidRPr="00F0745C">
        <w:rPr>
          <w:rFonts w:ascii="Cambria" w:eastAsia="Cambria" w:hAnsi="Cambria" w:cs="Cambria"/>
          <w:i/>
          <w:iCs/>
          <w:sz w:val="24"/>
          <w:highlight w:val="white"/>
        </w:rPr>
        <w:t>)</w:t>
      </w:r>
    </w:p>
    <w:p w14:paraId="4A68EC14" w14:textId="77777777" w:rsidR="00000000" w:rsidRPr="00CB7842" w:rsidRDefault="00000000" w:rsidP="00CB7842">
      <w:pPr>
        <w:keepNext/>
        <w:widowControl/>
        <w:jc w:val="left"/>
      </w:pPr>
    </w:p>
    <w:p w14:paraId="3635A092" w14:textId="77777777" w:rsidR="00000000" w:rsidRPr="005B7FA1" w:rsidRDefault="00000000" w:rsidP="008809FB">
      <w:pPr>
        <w:widowControl/>
        <w:ind w:firstLine="567"/>
      </w:pPr>
      <w:r w:rsidRPr="005B7FA1">
        <w:rPr>
          <w:rFonts w:ascii="Cambria" w:eastAsia="Cambria" w:hAnsi="Cambria" w:cs="Cambria"/>
          <w:sz w:val="24"/>
          <w:highlight w:val="white"/>
        </w:rPr>
        <w:t xml:space="preserve">In Data 1, Benedict's statement, “I am no artist,” minimizes the praise directed toward him by downplaying his artistic ability after Sophie describes him as an artist. This reflects Leech's (1983) Modesty Maxim because Benedict reduces self-praise and emphasizes his limitations instead. The Field concerns Benedict's paintings and artistic </w:t>
      </w:r>
      <w:r w:rsidRPr="005B7FA1">
        <w:rPr>
          <w:rFonts w:ascii="Cambria" w:eastAsia="Cambria" w:hAnsi="Cambria" w:cs="Cambria"/>
          <w:sz w:val="24"/>
          <w:highlight w:val="white"/>
        </w:rPr>
        <w:lastRenderedPageBreak/>
        <w:t>ability, while the Tenor reflects the developing interpersonal relationship between Benedict and Sophie, in which Sophie gives a positive evaluation and Benedict responds with self-restraint. The Mode is a private face-to-face conversation with a self-restraining function.</w:t>
      </w:r>
    </w:p>
    <w:p w14:paraId="425DCAB2" w14:textId="77777777" w:rsidR="00000000" w:rsidRPr="005B7FA1" w:rsidRDefault="00000000" w:rsidP="008809FB">
      <w:pPr>
        <w:widowControl/>
        <w:ind w:firstLine="567"/>
      </w:pPr>
      <w:r w:rsidRPr="005B7FA1">
        <w:rPr>
          <w:rFonts w:ascii="Cambria" w:eastAsia="Cambria" w:hAnsi="Cambria" w:cs="Cambria"/>
          <w:sz w:val="24"/>
          <w:highlight w:val="white"/>
        </w:rPr>
        <w:t>In Data 2, Sophie's statement, “it is nothing, truly,” minimizes the significance of her contribution after Violet expresses gratitude for helping Benedict. Rather than emphasizing her role, Sophie presents her action as insignificant, which reflects the minimization of self-praise in Leech's (1983) Modesty Maxim. The Field concerns Sophie's assistance to Benedict, while the Tenor reflects the different social positions of Violet and Sophie. The Mode is direct face-to-face interpersonal communication in whi</w:t>
      </w:r>
      <w:r w:rsidRPr="005B7FA1">
        <w:rPr>
          <w:rFonts w:ascii="Cambria" w:eastAsia="Cambria" w:hAnsi="Cambria" w:cs="Cambria"/>
          <w:sz w:val="24"/>
          <w:highlight w:val="white"/>
        </w:rPr>
        <w:t>ch Sophie responds to recognition by downplaying her contribution.</w:t>
      </w:r>
    </w:p>
    <w:p w14:paraId="2335D759" w14:textId="77777777" w:rsidR="00000000" w:rsidRPr="005B7FA1" w:rsidRDefault="00000000" w:rsidP="005B7FA1">
      <w:pPr>
        <w:widowControl/>
        <w:ind w:firstLine="567"/>
      </w:pPr>
      <w:r w:rsidRPr="005B7FA1">
        <w:rPr>
          <w:rFonts w:ascii="Cambria" w:eastAsia="Cambria" w:hAnsi="Cambria" w:cs="Cambria"/>
          <w:sz w:val="24"/>
          <w:highlight w:val="white"/>
          <w:lang w:val="en-ID"/>
        </w:rPr>
        <w:t>In Data 3, Sophie's statement, “I was simply doing my job,” presents her action as an ordinary responsibility rather than a personal achievement. This minimizes the importance of her contribution and therefore reflects the Modesty Maxim. The Field concerns Sophie's assistance in saving Benedict's life, while the Tenor reflects the difference in social position between Violet and Sophie, which contributes to Sophie's restrained response to Violet's gratitude. The Mode is a direct face-to-face conversation in</w:t>
      </w:r>
      <w:r w:rsidRPr="005B7FA1">
        <w:rPr>
          <w:rFonts w:ascii="Cambria" w:eastAsia="Cambria" w:hAnsi="Cambria" w:cs="Cambria"/>
          <w:sz w:val="24"/>
          <w:highlight w:val="white"/>
          <w:lang w:val="en-ID"/>
        </w:rPr>
        <w:t xml:space="preserve"> which modesty is communicated through a respectful and self-restraining response.</w:t>
      </w:r>
    </w:p>
    <w:p w14:paraId="63932C26" w14:textId="77777777" w:rsidR="00000000" w:rsidRPr="005B7FA1" w:rsidRDefault="00000000" w:rsidP="005B7FA1">
      <w:pPr>
        <w:widowControl/>
        <w:ind w:firstLine="567"/>
      </w:pPr>
      <w:r w:rsidRPr="005B7FA1">
        <w:rPr>
          <w:rFonts w:ascii="Cambria" w:eastAsia="Cambria" w:hAnsi="Cambria" w:cs="Cambria"/>
          <w:sz w:val="24"/>
          <w:highlight w:val="white"/>
          <w:lang w:val="en-ID"/>
        </w:rPr>
        <w:t xml:space="preserve">Across the three examples, the Modesty Maxim is realized through the downplaying of artistic ability and personal contributions following praise or gratitude. Tenor is particularly salient because social position and interpersonal relationships shape how characters respond to recognition. Field identifies the ability or contribution being discussed, while Mode indicates how modesty is communicated through direct verbal responses. </w:t>
      </w:r>
    </w:p>
    <w:p w14:paraId="20119E33" w14:textId="77777777" w:rsidR="00000000" w:rsidRPr="00C4366F" w:rsidRDefault="00000000" w:rsidP="00C4366F">
      <w:pPr>
        <w:keepNext/>
        <w:widowControl/>
      </w:pPr>
    </w:p>
    <w:p w14:paraId="5EEECFAF" w14:textId="77777777" w:rsidR="00000000" w:rsidRDefault="00000000" w:rsidP="006B479A">
      <w:pPr>
        <w:keepNext/>
        <w:widowControl/>
        <w:spacing w:before="120"/>
        <w:jc w:val="left"/>
      </w:pPr>
      <w:r>
        <w:rPr>
          <w:rFonts w:ascii="Cambria" w:eastAsia="Cambria" w:hAnsi="Cambria" w:cs="Cambria"/>
          <w:b/>
          <w:sz w:val="24"/>
        </w:rPr>
        <w:t>f. Sympathy Maxim</w:t>
      </w:r>
    </w:p>
    <w:p w14:paraId="0AA25F85" w14:textId="77777777" w:rsidR="00000000" w:rsidRDefault="00000000" w:rsidP="00F21543">
      <w:pPr>
        <w:widowControl/>
        <w:ind w:firstLine="567"/>
      </w:pPr>
      <w:r w:rsidRPr="005B7FA1">
        <w:rPr>
          <w:rFonts w:ascii="Cambria" w:eastAsia="Cambria" w:hAnsi="Cambria" w:cs="Cambria"/>
          <w:sz w:val="24"/>
          <w:highlight w:val="white"/>
        </w:rPr>
        <w:t xml:space="preserve">The Sympathy Maxim was identified in </w:t>
      </w:r>
      <w:r w:rsidRPr="005B7FA1">
        <w:rPr>
          <w:rFonts w:ascii="Cambria" w:eastAsia="Cambria" w:hAnsi="Cambria" w:cs="Cambria"/>
          <w:b/>
          <w:bCs/>
          <w:sz w:val="24"/>
          <w:highlight w:val="white"/>
        </w:rPr>
        <w:t>5 utterances (7.9%),</w:t>
      </w:r>
      <w:r w:rsidRPr="005B7FA1">
        <w:rPr>
          <w:rFonts w:ascii="Cambria" w:eastAsia="Cambria" w:hAnsi="Cambria" w:cs="Cambria"/>
          <w:sz w:val="24"/>
          <w:highlight w:val="white"/>
        </w:rPr>
        <w:t xml:space="preserve"> making it the least frequently occurring maxim in the dataset. According to Leech (1983), the Sympathy Maxim minimizes antipathy and maximizes sympathy between the speaker and hearer. In the selected data, this maxim is mainly realized through expressions of compassion and concern in response to personal loss or difficult circumstances. The following two data represent this realization.</w:t>
      </w:r>
    </w:p>
    <w:p w14:paraId="123716DC" w14:textId="77777777" w:rsidR="00000000" w:rsidRDefault="00000000" w:rsidP="00F21543">
      <w:pPr>
        <w:keepNext/>
        <w:widowControl/>
      </w:pPr>
    </w:p>
    <w:p w14:paraId="6674A978" w14:textId="77777777" w:rsidR="00000000" w:rsidRPr="00283D3F" w:rsidRDefault="00000000" w:rsidP="00F21543">
      <w:pPr>
        <w:keepNext/>
        <w:widowControl/>
        <w:jc w:val="left"/>
      </w:pPr>
      <w:r>
        <w:rPr>
          <w:rFonts w:ascii="Cambria" w:eastAsia="Cambria" w:hAnsi="Cambria" w:cs="Cambria"/>
          <w:b/>
          <w:bCs/>
          <w:sz w:val="24"/>
          <w:highlight w:val="white"/>
        </w:rPr>
        <w:t>Data 1</w:t>
      </w:r>
    </w:p>
    <w:p w14:paraId="24965F99" w14:textId="77777777" w:rsidR="00000000" w:rsidRDefault="00000000" w:rsidP="00F21543">
      <w:pPr>
        <w:widowControl/>
        <w:jc w:val="left"/>
      </w:pPr>
      <w:r w:rsidRPr="00F21543">
        <w:rPr>
          <w:rFonts w:ascii="Cambria" w:eastAsia="Cambria" w:hAnsi="Cambria" w:cs="Cambria"/>
          <w:b/>
          <w:bCs/>
          <w:sz w:val="24"/>
          <w:highlight w:val="white"/>
          <w:lang w:val="en-ID"/>
        </w:rPr>
        <w:t>Violet Bridgerton:</w:t>
      </w:r>
      <w:r w:rsidRPr="00F21543">
        <w:rPr>
          <w:rFonts w:ascii="Cambria" w:eastAsia="Cambria" w:hAnsi="Cambria" w:cs="Cambria"/>
          <w:sz w:val="24"/>
          <w:highlight w:val="white"/>
          <w:lang w:val="en-ID"/>
        </w:rPr>
        <w:t xml:space="preserve"> “</w:t>
      </w:r>
      <w:r w:rsidRPr="0027453A">
        <w:rPr>
          <w:rFonts w:ascii="Cambria" w:eastAsia="Cambria" w:hAnsi="Cambria" w:cs="Cambria"/>
          <w:sz w:val="24"/>
        </w:rPr>
        <w:t>And your family, do they still reside in Aylesbury</w:t>
      </w:r>
      <w:r w:rsidRPr="00F21543">
        <w:rPr>
          <w:rFonts w:ascii="Cambria" w:eastAsia="Cambria" w:hAnsi="Cambria" w:cs="Cambria"/>
          <w:sz w:val="24"/>
          <w:highlight w:val="white"/>
          <w:lang w:val="en-ID"/>
        </w:rPr>
        <w:t>?”</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Sophie Baek:</w:t>
      </w:r>
      <w:r w:rsidRPr="00F21543">
        <w:rPr>
          <w:rFonts w:ascii="Cambria" w:eastAsia="Cambria" w:hAnsi="Cambria" w:cs="Cambria"/>
          <w:sz w:val="24"/>
          <w:highlight w:val="white"/>
          <w:lang w:val="en-ID"/>
        </w:rPr>
        <w:t xml:space="preserve"> “Unfortunately, my parents have both passed on.”</w:t>
      </w:r>
      <w:r w:rsidRPr="00F21543">
        <w:rPr>
          <w:rFonts w:ascii="Cambria" w:eastAsia="Cambria" w:hAnsi="Cambria" w:cs="Cambria"/>
          <w:sz w:val="24"/>
          <w:highlight w:val="white"/>
          <w:lang w:val="en-ID"/>
        </w:rPr>
        <w:br/>
      </w:r>
      <w:r w:rsidRPr="00F21543">
        <w:rPr>
          <w:rFonts w:ascii="Cambria" w:eastAsia="Cambria" w:hAnsi="Cambria" w:cs="Cambria"/>
          <w:b/>
          <w:bCs/>
          <w:sz w:val="24"/>
          <w:highlight w:val="white"/>
          <w:lang w:val="en-ID"/>
        </w:rPr>
        <w:t>Violet Bridgerton:</w:t>
      </w:r>
      <w:r w:rsidRPr="00F21543">
        <w:rPr>
          <w:rFonts w:ascii="Cambria" w:eastAsia="Cambria" w:hAnsi="Cambria" w:cs="Cambria"/>
          <w:sz w:val="24"/>
          <w:highlight w:val="white"/>
          <w:lang w:val="en-ID"/>
        </w:rPr>
        <w:t xml:space="preserve"> “I see. I am sorry to hear that.”</w:t>
      </w:r>
    </w:p>
    <w:p w14:paraId="37DE45DA" w14:textId="77777777" w:rsidR="00000000" w:rsidRDefault="00000000" w:rsidP="00C226C7">
      <w:pPr>
        <w:widowControl/>
        <w:jc w:val="left"/>
      </w:pPr>
      <w:r>
        <w:rPr>
          <w:rFonts w:ascii="Cambria" w:eastAsia="Cambria" w:hAnsi="Cambria" w:cs="Cambria"/>
          <w:i/>
          <w:iCs/>
          <w:sz w:val="24"/>
          <w:highlight w:val="white"/>
          <w:lang w:val="en-ID"/>
        </w:rPr>
        <w:t xml:space="preserve">(Bridgerton Season 4, </w:t>
      </w:r>
      <w:r>
        <w:rPr>
          <w:rFonts w:ascii="Cambria" w:eastAsia="Cambria" w:hAnsi="Cambria" w:cs="Cambria"/>
          <w:i/>
          <w:iCs/>
          <w:sz w:val="24"/>
          <w:highlight w:val="white"/>
          <w:lang w:val="en-ID"/>
        </w:rPr>
        <w:t>Episode</w:t>
      </w:r>
      <w:r>
        <w:rPr>
          <w:rFonts w:ascii="Cambria" w:eastAsia="Cambria" w:hAnsi="Cambria" w:cs="Cambria"/>
          <w:i/>
          <w:iCs/>
          <w:sz w:val="24"/>
          <w:highlight w:val="white"/>
          <w:lang w:val="en-ID"/>
        </w:rPr>
        <w:t xml:space="preserve"> 4 : 00.</w:t>
      </w:r>
      <w:r>
        <w:rPr>
          <w:rFonts w:ascii="Cambria" w:eastAsia="Cambria" w:hAnsi="Cambria" w:cs="Cambria"/>
          <w:i/>
          <w:iCs/>
          <w:sz w:val="24"/>
          <w:highlight w:val="white"/>
          <w:lang w:val="en-ID"/>
        </w:rPr>
        <w:t>23.47</w:t>
      </w:r>
      <w:r>
        <w:rPr>
          <w:rFonts w:ascii="Cambria" w:eastAsia="Cambria" w:hAnsi="Cambria" w:cs="Cambria"/>
          <w:i/>
          <w:iCs/>
          <w:sz w:val="24"/>
          <w:highlight w:val="white"/>
          <w:lang w:val="en-ID"/>
        </w:rPr>
        <w:t>)</w:t>
      </w:r>
    </w:p>
    <w:p w14:paraId="652A8ACB" w14:textId="77777777" w:rsidR="00000000" w:rsidRDefault="00000000" w:rsidP="00C226C7">
      <w:pPr>
        <w:keepNext/>
        <w:widowControl/>
        <w:jc w:val="left"/>
      </w:pPr>
    </w:p>
    <w:p w14:paraId="2C1B7C57" w14:textId="77777777" w:rsidR="00000000" w:rsidRDefault="00000000" w:rsidP="002D0AC7">
      <w:pPr>
        <w:keepNext/>
        <w:widowControl/>
        <w:jc w:val="left"/>
      </w:pPr>
      <w:r>
        <w:rPr>
          <w:rFonts w:ascii="Cambria" w:eastAsia="Cambria" w:hAnsi="Cambria" w:cs="Cambria"/>
          <w:b/>
          <w:bCs/>
          <w:sz w:val="24"/>
          <w:highlight w:val="white"/>
          <w:lang w:val="en-ID"/>
        </w:rPr>
        <w:t>Data 2</w:t>
      </w:r>
    </w:p>
    <w:p w14:paraId="357DF357" w14:textId="77777777" w:rsidR="00000000" w:rsidRDefault="00000000" w:rsidP="002D0AC7">
      <w:pPr>
        <w:widowControl/>
        <w:jc w:val="left"/>
      </w:pPr>
      <w:r w:rsidRPr="00AC08EE">
        <w:rPr>
          <w:rFonts w:ascii="Cambria" w:eastAsia="Cambria" w:hAnsi="Cambria" w:cs="Cambria"/>
          <w:b/>
          <w:bCs/>
          <w:sz w:val="24"/>
        </w:rPr>
        <w:t>Lady Penwood:</w:t>
      </w:r>
      <w:r w:rsidRPr="00AC08EE">
        <w:rPr>
          <w:rFonts w:ascii="Cambria" w:eastAsia="Cambria" w:hAnsi="Cambria" w:cs="Cambria"/>
          <w:sz w:val="24"/>
        </w:rPr>
        <w:t xml:space="preserve"> “I have absented myself from society since my husband's deaths.”</w:t>
      </w:r>
    </w:p>
    <w:p w14:paraId="3BED335D" w14:textId="77777777" w:rsidR="00000000" w:rsidRDefault="00000000" w:rsidP="00CE72B1">
      <w:pPr>
        <w:widowControl/>
        <w:jc w:val="left"/>
      </w:pPr>
      <w:r w:rsidRPr="00AC08EE">
        <w:rPr>
          <w:rFonts w:ascii="Cambria" w:eastAsia="Cambria" w:hAnsi="Cambria" w:cs="Cambria"/>
          <w:b/>
          <w:bCs/>
          <w:sz w:val="24"/>
        </w:rPr>
        <w:t>Violet Bridgerton:</w:t>
      </w:r>
      <w:r w:rsidRPr="00AC08EE">
        <w:rPr>
          <w:rFonts w:ascii="Cambria" w:eastAsia="Cambria" w:hAnsi="Cambria" w:cs="Cambria"/>
          <w:sz w:val="24"/>
        </w:rPr>
        <w:t xml:space="preserve"> “Of course. I am so sorry for your losses. I can only imagine how difficult it has been.”</w:t>
      </w:r>
    </w:p>
    <w:p w14:paraId="15D839B3" w14:textId="77777777" w:rsidR="00000000" w:rsidRDefault="00000000" w:rsidP="00CE72B1">
      <w:pPr>
        <w:widowControl/>
        <w:jc w:val="left"/>
      </w:pPr>
      <w:r>
        <w:rPr>
          <w:rFonts w:ascii="Cambria" w:eastAsia="Cambria" w:hAnsi="Cambria" w:cs="Cambria"/>
          <w:i/>
          <w:iCs/>
          <w:sz w:val="24"/>
          <w:highlight w:val="white"/>
        </w:rPr>
        <w:t xml:space="preserve">(Bridgerton Season 4, Episode </w:t>
      </w:r>
      <w:r>
        <w:rPr>
          <w:rFonts w:ascii="Cambria" w:eastAsia="Cambria" w:hAnsi="Cambria" w:cs="Cambria"/>
          <w:i/>
          <w:iCs/>
          <w:sz w:val="24"/>
          <w:highlight w:val="white"/>
        </w:rPr>
        <w:t>1 : 00.</w:t>
      </w:r>
      <w:r>
        <w:rPr>
          <w:rFonts w:ascii="Cambria" w:eastAsia="Cambria" w:hAnsi="Cambria" w:cs="Cambria"/>
          <w:i/>
          <w:iCs/>
          <w:sz w:val="24"/>
          <w:highlight w:val="white"/>
        </w:rPr>
        <w:t>28.12</w:t>
      </w:r>
      <w:r w:rsidRPr="00F0745C">
        <w:rPr>
          <w:rFonts w:ascii="Cambria" w:eastAsia="Cambria" w:hAnsi="Cambria" w:cs="Cambria"/>
          <w:i/>
          <w:iCs/>
          <w:sz w:val="24"/>
          <w:highlight w:val="white"/>
        </w:rPr>
        <w:t>)</w:t>
      </w:r>
    </w:p>
    <w:p w14:paraId="232A435F" w14:textId="77777777" w:rsidR="00000000" w:rsidRPr="00CE72B1" w:rsidRDefault="00000000" w:rsidP="00CE72B1">
      <w:pPr>
        <w:keepNext/>
        <w:widowControl/>
        <w:jc w:val="left"/>
      </w:pPr>
    </w:p>
    <w:p w14:paraId="42A82B13" w14:textId="77777777" w:rsidR="004C3C0D" w:rsidRDefault="004C3C0D" w:rsidP="00241087">
      <w:pPr>
        <w:widowControl/>
        <w:ind w:firstLine="567"/>
        <w:rPr>
          <w:rFonts w:ascii="Cambria" w:eastAsia="Cambria" w:hAnsi="Cambria" w:cs="Cambria"/>
          <w:sz w:val="24"/>
          <w:highlight w:val="white"/>
        </w:rPr>
      </w:pPr>
    </w:p>
    <w:p w14:paraId="276767F5" w14:textId="39210421" w:rsidR="00000000" w:rsidRPr="005B7FA1" w:rsidRDefault="00000000" w:rsidP="00241087">
      <w:pPr>
        <w:widowControl/>
        <w:ind w:firstLine="567"/>
      </w:pPr>
      <w:r w:rsidRPr="005B7FA1">
        <w:rPr>
          <w:rFonts w:ascii="Cambria" w:eastAsia="Cambria" w:hAnsi="Cambria" w:cs="Cambria"/>
          <w:sz w:val="24"/>
          <w:highlight w:val="white"/>
        </w:rPr>
        <w:lastRenderedPageBreak/>
        <w:t>In Data 1, Violet's statement, “I am sorry to hear that,” expresses sympathy after Sophie reveals that both of her parents have passed away. The utterance responds directly to Sophie's loss and demonstrates emotional consideration, reflecting Leech's (1983) Sympathy Maxim by minimizing antipathy and expressing sympathy toward the hearer. The Field concerns Sophie's family and bereavement, while the Tenor reflects the different social positions of Violet and Sophie. Despite this difference, Violet responds w</w:t>
      </w:r>
      <w:r w:rsidRPr="005B7FA1">
        <w:rPr>
          <w:rFonts w:ascii="Cambria" w:eastAsia="Cambria" w:hAnsi="Cambria" w:cs="Cambria"/>
          <w:sz w:val="24"/>
          <w:highlight w:val="white"/>
        </w:rPr>
        <w:t>ith consideration toward Sophie's personal loss. The Mode is a direct face-to-face conversation in which sympathy is explicitly expressed.</w:t>
      </w:r>
    </w:p>
    <w:p w14:paraId="450BF0AE" w14:textId="77777777" w:rsidR="00000000" w:rsidRPr="005B7FA1" w:rsidRDefault="00000000" w:rsidP="005B7FA1">
      <w:pPr>
        <w:widowControl/>
        <w:ind w:firstLine="567"/>
      </w:pPr>
      <w:r w:rsidRPr="005B7FA1">
        <w:rPr>
          <w:rFonts w:ascii="Cambria" w:eastAsia="Cambria" w:hAnsi="Cambria" w:cs="Cambria"/>
          <w:sz w:val="24"/>
          <w:highlight w:val="white"/>
          <w:lang w:val="en-ID"/>
        </w:rPr>
        <w:t>In Data 2, Violet's statement, “I am so sorry for your losses. I can only imagine how difficult it has been,” expresses compassion toward Lady Penwood following the death of her husband. The utterance acknowledges the emotional difficulty of Lady Penwood's circumstances and demonstrates sympathy toward the hearer. The Field concerns bereavement and Lady Penwood's withdrawal from society, while the Tenor involves two aristocratic women in a formal social interaction. The Mode is direct face-to-face communica</w:t>
      </w:r>
      <w:r w:rsidRPr="005B7FA1">
        <w:rPr>
          <w:rFonts w:ascii="Cambria" w:eastAsia="Cambria" w:hAnsi="Cambria" w:cs="Cambria"/>
          <w:sz w:val="24"/>
          <w:highlight w:val="white"/>
          <w:lang w:val="en-ID"/>
        </w:rPr>
        <w:t>tion with a sympathetic and supportive function.</w:t>
      </w:r>
    </w:p>
    <w:p w14:paraId="54099A9D" w14:textId="77777777" w:rsidR="004C3C0D" w:rsidRDefault="00000000" w:rsidP="00497530">
      <w:pPr>
        <w:widowControl/>
        <w:ind w:firstLine="567"/>
        <w:rPr>
          <w:rFonts w:ascii="Cambria" w:eastAsia="Cambria" w:hAnsi="Cambria" w:cs="Cambria"/>
          <w:sz w:val="24"/>
          <w:highlight w:val="white"/>
        </w:rPr>
      </w:pPr>
      <w:r w:rsidRPr="00EF3B2B">
        <w:rPr>
          <w:rFonts w:ascii="Cambria" w:eastAsia="Cambria" w:hAnsi="Cambria" w:cs="Cambria"/>
          <w:sz w:val="24"/>
          <w:highlight w:val="white"/>
        </w:rPr>
        <w:t xml:space="preserve">The findings of this study are generally consistent with previous research showing that Leech's (1983) politeness maxims can be identified in fictional audiovisual interactions. Artha et al. (2022) and Dewiyani and Candra (2023), for example, identified politeness maxims through expressions of praise, agreement, and modesty in </w:t>
      </w:r>
      <w:r w:rsidRPr="00EF3B2B">
        <w:rPr>
          <w:rFonts w:ascii="Cambria" w:eastAsia="Cambria" w:hAnsi="Cambria" w:cs="Cambria"/>
          <w:i/>
          <w:iCs/>
          <w:sz w:val="24"/>
          <w:highlight w:val="white"/>
        </w:rPr>
        <w:t>Toy Story 4</w:t>
      </w:r>
      <w:r w:rsidRPr="00EF3B2B">
        <w:rPr>
          <w:rFonts w:ascii="Cambria" w:eastAsia="Cambria" w:hAnsi="Cambria" w:cs="Cambria"/>
          <w:sz w:val="24"/>
          <w:highlight w:val="white"/>
        </w:rPr>
        <w:t xml:space="preserve"> and </w:t>
      </w:r>
      <w:r w:rsidRPr="00EF3B2B">
        <w:rPr>
          <w:rFonts w:ascii="Cambria" w:eastAsia="Cambria" w:hAnsi="Cambria" w:cs="Cambria"/>
          <w:i/>
          <w:iCs/>
          <w:sz w:val="24"/>
          <w:highlight w:val="white"/>
        </w:rPr>
        <w:t>Turning Red</w:t>
      </w:r>
      <w:r w:rsidRPr="00EF3B2B">
        <w:rPr>
          <w:rFonts w:ascii="Cambria" w:eastAsia="Cambria" w:hAnsi="Cambria" w:cs="Cambria"/>
          <w:sz w:val="24"/>
          <w:highlight w:val="white"/>
        </w:rPr>
        <w:t xml:space="preserve">, while Purnami et al. (2022) and Sudiantari and Satwika (2025) reported politeness through generosity, tact, and sympathy in </w:t>
      </w:r>
      <w:r w:rsidRPr="00EF3B2B">
        <w:rPr>
          <w:rFonts w:ascii="Cambria" w:eastAsia="Cambria" w:hAnsi="Cambria" w:cs="Cambria"/>
          <w:i/>
          <w:iCs/>
          <w:sz w:val="24"/>
          <w:highlight w:val="white"/>
        </w:rPr>
        <w:t>Forever My Girl</w:t>
      </w:r>
      <w:r w:rsidRPr="00EF3B2B">
        <w:rPr>
          <w:rFonts w:ascii="Cambria" w:eastAsia="Cambria" w:hAnsi="Cambria" w:cs="Cambria"/>
          <w:sz w:val="24"/>
          <w:highlight w:val="white"/>
        </w:rPr>
        <w:t xml:space="preserve"> and </w:t>
      </w:r>
      <w:r w:rsidRPr="00EF3B2B">
        <w:rPr>
          <w:rFonts w:ascii="Cambria" w:eastAsia="Cambria" w:hAnsi="Cambria" w:cs="Cambria"/>
          <w:i/>
          <w:iCs/>
          <w:sz w:val="24"/>
          <w:highlight w:val="white"/>
        </w:rPr>
        <w:t>Kung Fu Panda 4</w:t>
      </w:r>
      <w:r w:rsidRPr="00EF3B2B">
        <w:rPr>
          <w:rFonts w:ascii="Cambria" w:eastAsia="Cambria" w:hAnsi="Cambria" w:cs="Cambria"/>
          <w:sz w:val="24"/>
          <w:highlight w:val="white"/>
        </w:rPr>
        <w:t xml:space="preserve">. Muliartha and Ardiantari (2024) and Paramitha and Candra (2024) similarly examined politeness maxims in </w:t>
      </w:r>
      <w:r w:rsidRPr="00EF3B2B">
        <w:rPr>
          <w:rFonts w:ascii="Cambria" w:eastAsia="Cambria" w:hAnsi="Cambria" w:cs="Cambria"/>
          <w:i/>
          <w:iCs/>
          <w:sz w:val="24"/>
          <w:highlight w:val="white"/>
        </w:rPr>
        <w:t>The Adventure of Tintin</w:t>
      </w:r>
      <w:r w:rsidRPr="00EF3B2B">
        <w:rPr>
          <w:rFonts w:ascii="Cambria" w:eastAsia="Cambria" w:hAnsi="Cambria" w:cs="Cambria"/>
          <w:sz w:val="24"/>
          <w:highlight w:val="white"/>
        </w:rPr>
        <w:t xml:space="preserve"> and </w:t>
      </w:r>
      <w:r w:rsidRPr="00EF3B2B">
        <w:rPr>
          <w:rFonts w:ascii="Cambria" w:eastAsia="Cambria" w:hAnsi="Cambria" w:cs="Cambria"/>
          <w:i/>
          <w:iCs/>
          <w:sz w:val="24"/>
          <w:highlight w:val="white"/>
        </w:rPr>
        <w:t>Lady Chatterley's Lover</w:t>
      </w:r>
      <w:r w:rsidRPr="00EF3B2B">
        <w:rPr>
          <w:rFonts w:ascii="Cambria" w:eastAsia="Cambria" w:hAnsi="Cambria" w:cs="Cambria"/>
          <w:sz w:val="24"/>
          <w:highlight w:val="white"/>
        </w:rPr>
        <w:t xml:space="preserve">. </w:t>
      </w:r>
    </w:p>
    <w:p w14:paraId="761D1268" w14:textId="48893D83" w:rsidR="00000000" w:rsidRDefault="00000000" w:rsidP="00497530">
      <w:pPr>
        <w:widowControl/>
        <w:ind w:firstLine="567"/>
      </w:pPr>
      <w:r w:rsidRPr="00EF3B2B">
        <w:rPr>
          <w:rFonts w:ascii="Cambria" w:eastAsia="Cambria" w:hAnsi="Cambria" w:cs="Cambria"/>
          <w:sz w:val="24"/>
          <w:highlight w:val="white"/>
        </w:rPr>
        <w:t xml:space="preserve">These studies demonstrate the applicability of Leech's framework to scripted audiovisual dialogue. The present study extends this approach by interpreting the six maxims through Halliday and Hasan's (1985) Field, Tenor, and Mode, with attention to the activity or topic, participant roles and social relationships, and communicative or rhetorical function. In particular, the prominence of Tenor in the present data highlights how social status, household or institutional roles, and interpersonal </w:t>
      </w:r>
      <w:r w:rsidRPr="00EF3B2B">
        <w:rPr>
          <w:rFonts w:ascii="Cambria" w:eastAsia="Cambria" w:hAnsi="Cambria" w:cs="Cambria"/>
          <w:sz w:val="24"/>
          <w:highlight w:val="white"/>
        </w:rPr>
        <w:t xml:space="preserve">relationships help explain politeness realization within the fictional aristocratic social world portrayed in </w:t>
      </w:r>
      <w:r w:rsidRPr="00EF3B2B">
        <w:rPr>
          <w:rFonts w:ascii="Cambria" w:eastAsia="Cambria" w:hAnsi="Cambria" w:cs="Cambria"/>
          <w:i/>
          <w:iCs/>
          <w:sz w:val="24"/>
          <w:highlight w:val="white"/>
        </w:rPr>
        <w:t>Bridgerton</w:t>
      </w:r>
      <w:r w:rsidRPr="00EF3B2B">
        <w:rPr>
          <w:rFonts w:ascii="Cambria" w:eastAsia="Cambria" w:hAnsi="Cambria" w:cs="Cambria"/>
          <w:sz w:val="24"/>
          <w:highlight w:val="white"/>
        </w:rPr>
        <w:t xml:space="preserve"> Season 4.</w:t>
      </w:r>
    </w:p>
    <w:p w14:paraId="54581FC2" w14:textId="77777777" w:rsidR="00000000" w:rsidRDefault="00000000" w:rsidP="00B9032A">
      <w:pPr>
        <w:widowControl/>
        <w:ind w:firstLine="567"/>
      </w:pPr>
      <w:r w:rsidRPr="00EF3B2B">
        <w:rPr>
          <w:rFonts w:ascii="Cambria" w:eastAsia="Cambria" w:hAnsi="Cambria" w:cs="Cambria"/>
          <w:sz w:val="24"/>
          <w:highlight w:val="white"/>
        </w:rPr>
        <w:t xml:space="preserve">Across the six maxims, the findings reveal distinct interpersonal functions in the fictional aristocratic social world portrayed in </w:t>
      </w:r>
      <w:r w:rsidRPr="00EF3B2B">
        <w:rPr>
          <w:rFonts w:ascii="Cambria" w:eastAsia="Cambria" w:hAnsi="Cambria" w:cs="Cambria"/>
          <w:i/>
          <w:iCs/>
          <w:sz w:val="24"/>
          <w:highlight w:val="white"/>
        </w:rPr>
        <w:t>Bridgerton</w:t>
      </w:r>
      <w:r w:rsidRPr="00EF3B2B">
        <w:rPr>
          <w:rFonts w:ascii="Cambria" w:eastAsia="Cambria" w:hAnsi="Cambria" w:cs="Cambria"/>
          <w:sz w:val="24"/>
          <w:highlight w:val="white"/>
        </w:rPr>
        <w:t xml:space="preserve"> Season 4. Approbation primarily manages positive evaluation and reputation, while Generosity and Tact address benefit, cost, and potential imposition. Agreement supports relational alignment, Modesty regulates self-presentation, and Sympathy provides interpersonal concern that can reduce social distance. These functions are not independent of the interactional relationships in which they occur. The contextual analysis indicates that Tenor is particularly salient, as differences in social status, household </w:t>
      </w:r>
      <w:r w:rsidRPr="00EF3B2B">
        <w:rPr>
          <w:rFonts w:ascii="Cambria" w:eastAsia="Cambria" w:hAnsi="Cambria" w:cs="Cambria"/>
          <w:sz w:val="24"/>
          <w:highlight w:val="white"/>
        </w:rPr>
        <w:t>or institutional roles, and interpersonal relationships shape how politeness is realized. Field provides information about the activity or topic associated with each interaction, while Mode helps explain how the utterance is communicated and its rhetorical purpose. Taken together, the findings suggest that politeness realization in the selected episodes is closely connected to the participants' relational positions and the interactional purposes represented in the series.</w:t>
      </w:r>
    </w:p>
    <w:p w14:paraId="55D5AD90" w14:textId="77777777" w:rsidR="004C3C0D" w:rsidRDefault="004C3C0D" w:rsidP="00B9032A">
      <w:pPr>
        <w:widowControl/>
        <w:ind w:firstLine="567"/>
        <w:rPr>
          <w:rFonts w:ascii="Cambria" w:eastAsia="Cambria" w:hAnsi="Cambria" w:cs="Cambria"/>
          <w:sz w:val="24"/>
          <w:highlight w:val="white"/>
        </w:rPr>
      </w:pPr>
    </w:p>
    <w:p w14:paraId="53C7389B" w14:textId="0F7D5294" w:rsidR="00000000" w:rsidRDefault="00000000" w:rsidP="00B9032A">
      <w:pPr>
        <w:widowControl/>
        <w:ind w:firstLine="567"/>
      </w:pPr>
      <w:r w:rsidRPr="00E37D83">
        <w:rPr>
          <w:rFonts w:ascii="Cambria" w:eastAsia="Cambria" w:hAnsi="Cambria" w:cs="Cambria"/>
          <w:sz w:val="24"/>
          <w:highlight w:val="white"/>
        </w:rPr>
        <w:lastRenderedPageBreak/>
        <w:t xml:space="preserve">This study has several limitations. First, the dataset was limited to Episodes 1–4 of </w:t>
      </w:r>
      <w:r w:rsidRPr="00E37D83">
        <w:rPr>
          <w:rFonts w:ascii="Cambria" w:eastAsia="Cambria" w:hAnsi="Cambria" w:cs="Cambria"/>
          <w:i/>
          <w:iCs/>
          <w:sz w:val="24"/>
          <w:highlight w:val="white"/>
        </w:rPr>
        <w:t>Bridgerton</w:t>
      </w:r>
      <w:r w:rsidRPr="00E37D83">
        <w:rPr>
          <w:rFonts w:ascii="Cambria" w:eastAsia="Cambria" w:hAnsi="Cambria" w:cs="Cambria"/>
          <w:sz w:val="24"/>
          <w:highlight w:val="white"/>
        </w:rPr>
        <w:t xml:space="preserve"> Season 4 and selected interactions involving five major characters and their interlocutors. Second, each utterance was assigned to one primary politeness maxim for frequency analysis, although a single utterance may potentially realize more than one politeness function. Potential overlap may occur between maxims, such as Tact and Generosity or Approbation and Sympathy; however, assigning one primary maxim was necessary to maintain consistency in the frequency analysis. Third, although the coding was review</w:t>
      </w:r>
      <w:r w:rsidRPr="00E37D83">
        <w:rPr>
          <w:rFonts w:ascii="Cambria" w:eastAsia="Cambria" w:hAnsi="Cambria" w:cs="Cambria"/>
          <w:sz w:val="24"/>
          <w:highlight w:val="white"/>
        </w:rPr>
        <w:t>ed in consultation with the research supervisor, no formal intercoder reliability measure was calculated. Fourth, the data consist of scripted fictional dialogue transcribed from official subtitles, which may involve minor discrepancies from the spoken dialogue. Therefore, the findings should be understood as an interpretation of politeness representation within the selected fictional audiovisual context rather than as a generalization of actual aristocratic communication.</w:t>
      </w:r>
    </w:p>
    <w:p w14:paraId="1CD37810" w14:textId="77777777" w:rsidR="00000000" w:rsidRPr="00B9032A" w:rsidRDefault="00000000" w:rsidP="00B9032A">
      <w:pPr>
        <w:keepNext/>
        <w:widowControl/>
      </w:pPr>
    </w:p>
    <w:p w14:paraId="77B1CAE9" w14:textId="77777777" w:rsidR="00000000" w:rsidRPr="00835B6B" w:rsidRDefault="00000000" w:rsidP="00314FE3">
      <w:pPr>
        <w:keepNext/>
        <w:widowControl/>
        <w:spacing w:before="120"/>
        <w:jc w:val="left"/>
      </w:pPr>
      <w:r>
        <w:rPr>
          <w:rFonts w:ascii="Cambria" w:eastAsia="Cambria" w:hAnsi="Cambria" w:cs="Cambria"/>
          <w:b/>
          <w:sz w:val="24"/>
        </w:rPr>
        <w:t>5. Conclusion</w:t>
      </w:r>
    </w:p>
    <w:p w14:paraId="4DCD992A" w14:textId="77777777" w:rsidR="004C3C0D" w:rsidRDefault="00000000" w:rsidP="000D6AC3">
      <w:pPr>
        <w:widowControl/>
        <w:ind w:firstLine="567"/>
        <w:rPr>
          <w:rFonts w:ascii="Cambria" w:eastAsia="Cambria" w:hAnsi="Cambria" w:cs="Cambria"/>
          <w:sz w:val="24"/>
        </w:rPr>
      </w:pPr>
      <w:r w:rsidRPr="003B6605">
        <w:rPr>
          <w:rFonts w:ascii="Cambria" w:eastAsia="Cambria" w:hAnsi="Cambria" w:cs="Cambria"/>
          <w:sz w:val="24"/>
        </w:rPr>
        <w:t xml:space="preserve">This study investigated the realization of Leech's (1983) six politeness maxims in the fictional aristocratic social interactions portrayed in </w:t>
      </w:r>
      <w:r w:rsidRPr="003B6605">
        <w:rPr>
          <w:rFonts w:ascii="Cambria" w:eastAsia="Cambria" w:hAnsi="Cambria" w:cs="Cambria"/>
          <w:i/>
          <w:iCs/>
          <w:sz w:val="24"/>
        </w:rPr>
        <w:t>Bridgerton</w:t>
      </w:r>
      <w:r w:rsidRPr="003B6605">
        <w:rPr>
          <w:rFonts w:ascii="Cambria" w:eastAsia="Cambria" w:hAnsi="Cambria" w:cs="Cambria"/>
          <w:sz w:val="24"/>
        </w:rPr>
        <w:t xml:space="preserve"> Season 4</w:t>
      </w:r>
      <w:r>
        <w:rPr>
          <w:rFonts w:ascii="Cambria" w:eastAsia="Cambria" w:hAnsi="Cambria" w:cs="Cambria"/>
          <w:sz w:val="24"/>
        </w:rPr>
        <w:t xml:space="preserve"> </w:t>
      </w:r>
      <w:r w:rsidRPr="003B6605">
        <w:rPr>
          <w:rFonts w:ascii="Cambria" w:eastAsia="Cambria" w:hAnsi="Cambria" w:cs="Cambria"/>
          <w:sz w:val="24"/>
        </w:rPr>
        <w:t>by integrating Halliday and Hasan's (1985) Context of Situation framework. The findings show that all six politeness maxims are represented in the 63 selected utterances, with the Approbation Maxim occurring most frequently (33.3%), followed by the Generosity Maxim (19.0%). The contextual analysis indicates that Tenor appears particularly salient in the selected interactions because many exchanges involve differences in social status, institutional roles, and interpersonal relationships. Field helps identif</w:t>
      </w:r>
      <w:r w:rsidRPr="003B6605">
        <w:rPr>
          <w:rFonts w:ascii="Cambria" w:eastAsia="Cambria" w:hAnsi="Cambria" w:cs="Cambria"/>
          <w:sz w:val="24"/>
        </w:rPr>
        <w:t xml:space="preserve">y the activity or topic being discussed, while Mode provides information about the channel and rhetorical function of the interaction. Together, these contextual dimensions help explain how different politeness functions are represented in </w:t>
      </w:r>
      <w:r w:rsidRPr="003B6605">
        <w:rPr>
          <w:rFonts w:ascii="Cambria" w:eastAsia="Cambria" w:hAnsi="Cambria" w:cs="Cambria"/>
          <w:sz w:val="24"/>
        </w:rPr>
        <w:t xml:space="preserve">specific interactions. </w:t>
      </w:r>
    </w:p>
    <w:p w14:paraId="7AC24952" w14:textId="01705731" w:rsidR="00000000" w:rsidRDefault="00000000" w:rsidP="000D6AC3">
      <w:pPr>
        <w:widowControl/>
        <w:ind w:firstLine="567"/>
      </w:pPr>
      <w:r w:rsidRPr="003B6605">
        <w:rPr>
          <w:rFonts w:ascii="Cambria" w:eastAsia="Cambria" w:hAnsi="Cambria" w:cs="Cambria"/>
          <w:sz w:val="24"/>
        </w:rPr>
        <w:t>Overall, the findings show that politeness in the selected episodes is represented through different interpersonal functions, including positive evaluation, assistance, relational alignment, management of potential imposition, self-restraint, and expressions of sympathy. By integrating Leech's Politeness Principle with Halliday and Hasan's Context of Situation framework, this study contributes a context-sensitive perspective to the analysis of politeness in hierarchical audiovisual discourse. The findings s</w:t>
      </w:r>
      <w:r w:rsidRPr="003B6605">
        <w:rPr>
          <w:rFonts w:ascii="Cambria" w:eastAsia="Cambria" w:hAnsi="Cambria" w:cs="Cambria"/>
          <w:sz w:val="24"/>
        </w:rPr>
        <w:t>hould be understood specifically within the fictional social world portrayed in the selected episodes rather than as a generalization of actual aristocratic communication.</w:t>
      </w:r>
    </w:p>
    <w:p w14:paraId="0A83D896" w14:textId="77777777" w:rsidR="00000000" w:rsidRPr="00746840" w:rsidRDefault="00000000" w:rsidP="000D6AC3">
      <w:pPr>
        <w:keepNext/>
        <w:widowControl/>
      </w:pPr>
    </w:p>
    <w:p w14:paraId="7F18A777" w14:textId="77777777" w:rsidR="00000000" w:rsidRPr="00835B6B" w:rsidRDefault="00000000" w:rsidP="00314FE3">
      <w:pPr>
        <w:keepNext/>
        <w:widowControl/>
        <w:spacing w:before="120"/>
        <w:jc w:val="left"/>
      </w:pPr>
      <w:r>
        <w:rPr>
          <w:rFonts w:ascii="Cambria" w:eastAsia="Cambria" w:hAnsi="Cambria" w:cs="Cambria"/>
          <w:b/>
          <w:sz w:val="24"/>
        </w:rPr>
        <w:t>6. References</w:t>
      </w:r>
    </w:p>
    <w:p w14:paraId="6FDD6A2D"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Amalia, N. I., Indah, R. N., &amp; Bahtiar, J. Y. (2023). Representation of power through politeness strategies in Bridgerton season 1 movie. Elsya Journal, 5(3), 385</w:t>
      </w:r>
      <w:r w:rsidRPr="004C3C0D">
        <w:rPr>
          <w:rFonts w:ascii="Cambria" w:eastAsia="Cambria" w:hAnsi="Cambria" w:cs="Cambria"/>
          <w:color w:val="000000" w:themeColor="text1"/>
          <w:sz w:val="24"/>
        </w:rPr>
        <w:t>–</w:t>
      </w:r>
      <w:r w:rsidRPr="004C3C0D">
        <w:rPr>
          <w:rFonts w:ascii="Cambria" w:eastAsia="Cambria" w:hAnsi="Cambria" w:cs="Cambria"/>
          <w:color w:val="000000" w:themeColor="text1"/>
          <w:sz w:val="24"/>
        </w:rPr>
        <w:t xml:space="preserve">397. </w:t>
      </w:r>
      <w:hyperlink r:id="rId9" w:history="1">
        <w:r w:rsidRPr="004C3C0D">
          <w:rPr>
            <w:rStyle w:val="Hyperlink"/>
            <w:rFonts w:ascii="Cambria" w:eastAsia="Cambria" w:hAnsi="Cambria" w:cs="Cambria"/>
            <w:color w:val="000000" w:themeColor="text1"/>
            <w:sz w:val="24"/>
            <w:u w:val="none"/>
          </w:rPr>
          <w:t>https://doi.org/10.31849/elsya.v5i3.14131</w:t>
        </w:r>
      </w:hyperlink>
    </w:p>
    <w:p w14:paraId="1C3F3A69"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Artha, B. T. B., Udayana, I. N., &amp; Sedeng, I. N. (2022). Politeness maxims in dialogue Toy Story 4 movie. Stilistika: Journal of Indonesian Language and Literature, 2(1), 89–99.</w:t>
      </w:r>
      <w:r w:rsidRPr="004C3C0D">
        <w:rPr>
          <w:rFonts w:ascii="Cambria" w:eastAsia="Cambria" w:hAnsi="Cambria" w:cs="Cambria"/>
          <w:color w:val="000000" w:themeColor="text1"/>
          <w:sz w:val="24"/>
        </w:rPr>
        <w:t xml:space="preserve"> </w:t>
      </w:r>
      <w:hyperlink r:id="rId10" w:history="1">
        <w:r w:rsidRPr="004C3C0D">
          <w:rPr>
            <w:rStyle w:val="Hyperlink"/>
            <w:rFonts w:ascii="Cambria" w:eastAsia="Cambria" w:hAnsi="Cambria" w:cs="Cambria"/>
            <w:color w:val="000000" w:themeColor="text1"/>
            <w:sz w:val="24"/>
            <w:u w:val="none"/>
          </w:rPr>
          <w:t>https://doi.org/10.24843/STIL.2022.v02.i01.p08</w:t>
        </w:r>
      </w:hyperlink>
    </w:p>
    <w:p w14:paraId="40B07D93"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 xml:space="preserve">Darmawati, D., &amp; Sajarwa, S. (2022). Pragmatic Equivalence of Expressive Speech Act in Television Series Bridgerton. LITE: Jurnal Bahasa, Sastra, Dan Budaya, 18(1), 43–53. </w:t>
      </w:r>
      <w:hyperlink r:id="rId11" w:history="1">
        <w:r w:rsidRPr="004C3C0D">
          <w:rPr>
            <w:rStyle w:val="Hyperlink"/>
            <w:rFonts w:ascii="Cambria" w:eastAsia="Cambria" w:hAnsi="Cambria" w:cs="Cambria"/>
            <w:color w:val="000000" w:themeColor="text1"/>
            <w:sz w:val="24"/>
            <w:u w:val="none"/>
          </w:rPr>
          <w:t>https://doi.org/10.33633/lite.v18i1.5630</w:t>
        </w:r>
      </w:hyperlink>
    </w:p>
    <w:p w14:paraId="4DCE496B"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lastRenderedPageBreak/>
        <w:t xml:space="preserve">Dewiyani, M., &amp; Candra, K. D. P. (2023). Maxim of politeness found in the characters' conversation in Turning Red movie. ELYSIAN Journal: English Literature, Linguistics and Translation Studies, 3(2), 82–93. </w:t>
      </w:r>
      <w:hyperlink r:id="rId12" w:history="1">
        <w:r w:rsidRPr="004C3C0D">
          <w:rPr>
            <w:rStyle w:val="Hyperlink"/>
            <w:rFonts w:ascii="Cambria" w:eastAsia="Cambria" w:hAnsi="Cambria" w:cs="Cambria"/>
            <w:color w:val="000000" w:themeColor="text1"/>
            <w:sz w:val="24"/>
            <w:u w:val="none"/>
          </w:rPr>
          <w:t>https://doi.org/10.36733/elysian.v3i2.5057</w:t>
        </w:r>
      </w:hyperlink>
    </w:p>
    <w:p w14:paraId="7DE35F9D"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Halliday, M. A. K., &amp; Hasan, R. (1985). Language, context, and text: Aspects of language in a social-semiotic perspective. Deakin University Press.</w:t>
      </w:r>
    </w:p>
    <w:p w14:paraId="16D810C2"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Leech, G. N. (1983). Principles of pragmatics. Longman.</w:t>
      </w:r>
    </w:p>
    <w:p w14:paraId="7A07AC94"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Muliartha, I. M. D. N., &amp; Ardiantari, I. A. P. G. (2024). An analysis of politeness maxims in the movie The Adventure of Tintin. RETORIKA: Jurnal Ilmu Bahasa, 10(2), 415–423.</w:t>
      </w:r>
      <w:r w:rsidRPr="004C3C0D">
        <w:rPr>
          <w:rFonts w:ascii="Cambria" w:eastAsia="Cambria" w:hAnsi="Cambria" w:cs="Cambria"/>
          <w:color w:val="000000" w:themeColor="text1"/>
          <w:sz w:val="24"/>
        </w:rPr>
        <w:t xml:space="preserve"> </w:t>
      </w:r>
      <w:hyperlink r:id="rId13" w:history="1">
        <w:r w:rsidRPr="004C3C0D">
          <w:rPr>
            <w:rStyle w:val="Hyperlink"/>
            <w:rFonts w:ascii="Cambria" w:eastAsia="Cambria" w:hAnsi="Cambria" w:cs="Cambria"/>
            <w:color w:val="000000" w:themeColor="text1"/>
            <w:sz w:val="24"/>
            <w:u w:val="none"/>
          </w:rPr>
          <w:t>https://doi.org/10.55637/jr.10.2.8097.415-423</w:t>
        </w:r>
      </w:hyperlink>
    </w:p>
    <w:p w14:paraId="13749C42"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Nabilah, H., &amp; Candria, M. (2023). Charlotte’s language style in Queen Charlotte: A Bridgerton Story series (2023). Culturalistics: Journal of Cultural, Literary, and Linguistic Studies, 7(2), 33</w:t>
      </w:r>
      <w:r w:rsidRPr="004C3C0D">
        <w:rPr>
          <w:rFonts w:ascii="Cambria" w:eastAsia="Cambria" w:hAnsi="Cambria" w:cs="Cambria"/>
          <w:color w:val="000000" w:themeColor="text1"/>
          <w:sz w:val="24"/>
        </w:rPr>
        <w:t>–</w:t>
      </w:r>
      <w:r w:rsidRPr="004C3C0D">
        <w:rPr>
          <w:rFonts w:ascii="Cambria" w:eastAsia="Cambria" w:hAnsi="Cambria" w:cs="Cambria"/>
          <w:color w:val="000000" w:themeColor="text1"/>
          <w:sz w:val="24"/>
        </w:rPr>
        <w:t xml:space="preserve">42. </w:t>
      </w:r>
      <w:hyperlink r:id="rId14" w:history="1">
        <w:r w:rsidRPr="004C3C0D">
          <w:rPr>
            <w:rStyle w:val="Hyperlink"/>
            <w:rFonts w:ascii="Cambria" w:eastAsia="Cambria" w:hAnsi="Cambria" w:cs="Cambria"/>
            <w:color w:val="000000" w:themeColor="text1"/>
            <w:sz w:val="24"/>
            <w:u w:val="none"/>
          </w:rPr>
          <w:t>https://doi.org/10.14710/ca.v7i2.20823</w:t>
        </w:r>
      </w:hyperlink>
      <w:r w:rsidRPr="004C3C0D">
        <w:rPr>
          <w:rFonts w:ascii="Cambria" w:eastAsia="Cambria" w:hAnsi="Cambria" w:cs="Cambria"/>
          <w:color w:val="000000" w:themeColor="text1"/>
          <w:sz w:val="24"/>
        </w:rPr>
        <w:t> </w:t>
      </w:r>
    </w:p>
    <w:p w14:paraId="7B9B586E"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Nuraini, R., Suhartono, L., Bunau, E., &amp; Susilawati, E. (2024). An Analysis of Approbation and Sympathy Maxims Based on Leech’s Politeness Principles in Emma Movie. Journal of Scientific Research, Education, and Technology (JSRET), 3(2), 725</w:t>
      </w:r>
      <w:r w:rsidRPr="004C3C0D">
        <w:rPr>
          <w:rFonts w:ascii="Cambria" w:eastAsia="Cambria" w:hAnsi="Cambria" w:cs="Cambria"/>
          <w:color w:val="000000" w:themeColor="text1"/>
          <w:sz w:val="24"/>
        </w:rPr>
        <w:t>–</w:t>
      </w:r>
      <w:r w:rsidRPr="004C3C0D">
        <w:rPr>
          <w:rFonts w:ascii="Cambria" w:eastAsia="Cambria" w:hAnsi="Cambria" w:cs="Cambria"/>
          <w:color w:val="000000" w:themeColor="text1"/>
          <w:sz w:val="24"/>
        </w:rPr>
        <w:t xml:space="preserve">733. </w:t>
      </w:r>
      <w:hyperlink r:id="rId15" w:history="1">
        <w:r w:rsidRPr="004C3C0D">
          <w:rPr>
            <w:rStyle w:val="Hyperlink"/>
            <w:rFonts w:ascii="Cambria" w:eastAsia="Cambria" w:hAnsi="Cambria" w:cs="Cambria"/>
            <w:color w:val="000000" w:themeColor="text1"/>
            <w:sz w:val="24"/>
            <w:u w:val="none"/>
          </w:rPr>
          <w:t>https://doi.org/10.58526/jsret.v3i2.404</w:t>
        </w:r>
      </w:hyperlink>
    </w:p>
    <w:p w14:paraId="119C669B"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Paramitha, N. M. S. M., &amp; Candra, K. D. P. (2024). Analysis of Politeness Maxims Found in Lady Chatterley’s Lover Movie. ELYSIAN JOURNAL: English Literature, Linguistics and Translation Studies, 4(3), 291</w:t>
      </w:r>
      <w:r w:rsidRPr="004C3C0D">
        <w:rPr>
          <w:rFonts w:ascii="Cambria" w:eastAsia="Cambria" w:hAnsi="Cambria" w:cs="Cambria"/>
          <w:color w:val="000000" w:themeColor="text1"/>
          <w:sz w:val="24"/>
        </w:rPr>
        <w:t>–</w:t>
      </w:r>
      <w:r w:rsidRPr="004C3C0D">
        <w:rPr>
          <w:rFonts w:ascii="Cambria" w:eastAsia="Cambria" w:hAnsi="Cambria" w:cs="Cambria"/>
          <w:color w:val="000000" w:themeColor="text1"/>
          <w:sz w:val="24"/>
        </w:rPr>
        <w:t xml:space="preserve">300. </w:t>
      </w:r>
      <w:hyperlink r:id="rId16" w:history="1">
        <w:r w:rsidRPr="004C3C0D">
          <w:rPr>
            <w:rStyle w:val="Hyperlink"/>
            <w:rFonts w:ascii="Cambria" w:eastAsia="Cambria" w:hAnsi="Cambria" w:cs="Cambria"/>
            <w:color w:val="000000" w:themeColor="text1"/>
            <w:sz w:val="24"/>
            <w:u w:val="none"/>
          </w:rPr>
          <w:t>https://doi.org/10.36733/elysian.v4i3.7449</w:t>
        </w:r>
      </w:hyperlink>
    </w:p>
    <w:p w14:paraId="3818F857"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Purnami, N. P. M., Qomariana, Y., &amp; Indrawati, N. L. M. (2022). Politeness maxim used by the characters in Forever My Girl movie. Udayana Journal of Social Sciences and Humanities, 6(1), 30–33.</w:t>
      </w:r>
      <w:r w:rsidRPr="004C3C0D">
        <w:rPr>
          <w:rFonts w:ascii="Cambria" w:eastAsia="Cambria" w:hAnsi="Cambria" w:cs="Cambria"/>
          <w:color w:val="000000" w:themeColor="text1"/>
          <w:sz w:val="24"/>
        </w:rPr>
        <w:t xml:space="preserve"> </w:t>
      </w:r>
      <w:hyperlink r:id="rId17" w:history="1">
        <w:r w:rsidRPr="004C3C0D">
          <w:rPr>
            <w:rStyle w:val="Hyperlink"/>
            <w:rFonts w:ascii="Cambria" w:eastAsia="Cambria" w:hAnsi="Cambria" w:cs="Cambria"/>
            <w:color w:val="000000" w:themeColor="text1"/>
            <w:sz w:val="24"/>
            <w:u w:val="none"/>
          </w:rPr>
          <w:t>https://doi.org/10.24843/UJoSSH.2022.v06.i01.p07</w:t>
        </w:r>
      </w:hyperlink>
    </w:p>
    <w:p w14:paraId="30FBE5A4"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Putra, I. G. K. A., Maharani, P. D., &amp; Hikmaharyanti, P. D. A. (2023). Context situation analysis of characters' utterance in "Little" movie”: Maxim of quality violation. ELYSIAN Journal: English Literature, Linguistics and Translation Studies, 3(1), 144–156.</w:t>
      </w:r>
      <w:r w:rsidRPr="004C3C0D">
        <w:rPr>
          <w:rFonts w:ascii="Cambria" w:eastAsia="Cambria" w:hAnsi="Cambria" w:cs="Cambria"/>
          <w:color w:val="000000" w:themeColor="text1"/>
          <w:sz w:val="24"/>
        </w:rPr>
        <w:t xml:space="preserve"> </w:t>
      </w:r>
      <w:hyperlink r:id="rId18" w:history="1">
        <w:r w:rsidRPr="004C3C0D">
          <w:rPr>
            <w:rStyle w:val="Hyperlink"/>
            <w:rFonts w:ascii="Cambria" w:eastAsia="Cambria" w:hAnsi="Cambria" w:cs="Cambria"/>
            <w:color w:val="000000" w:themeColor="text1"/>
            <w:sz w:val="24"/>
            <w:u w:val="none"/>
          </w:rPr>
          <w:t>https://doi.org/10.36733/elysian.v3i1.4266</w:t>
        </w:r>
      </w:hyperlink>
    </w:p>
    <w:p w14:paraId="4AA59BB8"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Putri, S. A., Patak, A. A., &amp; Amin, F. H. (2026). POLITENESS STRATEGIS AND FACE THREATENING ACTS: THEIR ROLE IN SHAPING POSITIVE SOCIAL RELATIONSHIPS IN THE SERIES ‘BRIDGERTON’. International Journal of Business English and Communication, 4(2), 67</w:t>
      </w:r>
      <w:r w:rsidRPr="004C3C0D">
        <w:rPr>
          <w:rFonts w:ascii="Cambria" w:eastAsia="Cambria" w:hAnsi="Cambria" w:cs="Cambria"/>
          <w:color w:val="000000" w:themeColor="text1"/>
          <w:sz w:val="24"/>
        </w:rPr>
        <w:t>–</w:t>
      </w:r>
      <w:r w:rsidRPr="004C3C0D">
        <w:rPr>
          <w:rFonts w:ascii="Cambria" w:eastAsia="Cambria" w:hAnsi="Cambria" w:cs="Cambria"/>
          <w:color w:val="000000" w:themeColor="text1"/>
          <w:sz w:val="24"/>
        </w:rPr>
        <w:t xml:space="preserve">75. </w:t>
      </w:r>
      <w:hyperlink r:id="rId19" w:history="1">
        <w:r w:rsidRPr="004C3C0D">
          <w:rPr>
            <w:rStyle w:val="Hyperlink"/>
            <w:rFonts w:ascii="Cambria" w:eastAsia="Cambria" w:hAnsi="Cambria" w:cs="Cambria"/>
            <w:color w:val="000000" w:themeColor="text1"/>
            <w:sz w:val="24"/>
            <w:u w:val="none"/>
          </w:rPr>
          <w:t>https://doi.org/10.26858/y0x78136</w:t>
        </w:r>
      </w:hyperlink>
    </w:p>
    <w:p w14:paraId="4E53C533"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Roysa, M., Rokhman, F., Rustono, R., &amp; Mardikantoro, H. B. (2024). Analysis of Politeness Maxims in the Film Layangan Putus: Study of the Speeches of the Characters Kinan and Aris. In Proceedings of International Conference on Science, Education, and Technology (Vol. 10, pp. 337</w:t>
      </w:r>
      <w:r w:rsidRPr="004C3C0D">
        <w:rPr>
          <w:rFonts w:ascii="Cambria" w:eastAsia="Cambria" w:hAnsi="Cambria" w:cs="Cambria"/>
          <w:color w:val="000000" w:themeColor="text1"/>
          <w:sz w:val="24"/>
        </w:rPr>
        <w:t>–</w:t>
      </w:r>
      <w:r w:rsidRPr="004C3C0D">
        <w:rPr>
          <w:rFonts w:ascii="Cambria" w:eastAsia="Cambria" w:hAnsi="Cambria" w:cs="Cambria"/>
          <w:color w:val="000000" w:themeColor="text1"/>
          <w:sz w:val="24"/>
        </w:rPr>
        <w:t>341).</w:t>
      </w:r>
      <w:r w:rsidRPr="004C3C0D">
        <w:rPr>
          <w:rFonts w:ascii="Cambria" w:eastAsia="Cambria" w:hAnsi="Cambria" w:cs="Cambria"/>
          <w:color w:val="000000" w:themeColor="text1"/>
          <w:sz w:val="24"/>
        </w:rPr>
        <w:t xml:space="preserve"> </w:t>
      </w:r>
      <w:hyperlink r:id="rId20" w:history="1">
        <w:r w:rsidRPr="004C3C0D">
          <w:rPr>
            <w:rStyle w:val="Hyperlink"/>
            <w:rFonts w:ascii="Cambria" w:eastAsia="Cambria" w:hAnsi="Cambria" w:cs="Cambria"/>
            <w:color w:val="000000" w:themeColor="text1"/>
            <w:sz w:val="24"/>
            <w:u w:val="none"/>
          </w:rPr>
          <w:t>https://proceedings.unnes.ac.id/ISET/article/view/3883</w:t>
        </w:r>
      </w:hyperlink>
    </w:p>
    <w:p w14:paraId="7EC109D1"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Siahaan, T. V., Sitompul, G. N., Alivia, G. A., &amp; br Sitio, J. (2026). Pragmatic Analysis of Leech’s Politeness Principles in Encanto Movie. ENGLISH JOURNAL OF INDRAGIRI, 10(1), 388</w:t>
      </w:r>
      <w:r w:rsidRPr="004C3C0D">
        <w:rPr>
          <w:rFonts w:ascii="Cambria" w:eastAsia="Cambria" w:hAnsi="Cambria" w:cs="Cambria"/>
          <w:color w:val="000000" w:themeColor="text1"/>
          <w:sz w:val="24"/>
        </w:rPr>
        <w:t>–</w:t>
      </w:r>
      <w:r w:rsidRPr="004C3C0D">
        <w:rPr>
          <w:rFonts w:ascii="Cambria" w:eastAsia="Cambria" w:hAnsi="Cambria" w:cs="Cambria"/>
          <w:color w:val="000000" w:themeColor="text1"/>
          <w:sz w:val="24"/>
        </w:rPr>
        <w:t xml:space="preserve">406. </w:t>
      </w:r>
      <w:hyperlink r:id="rId21" w:history="1">
        <w:r w:rsidRPr="004C3C0D">
          <w:rPr>
            <w:rStyle w:val="Hyperlink"/>
            <w:rFonts w:ascii="Cambria" w:eastAsia="Cambria" w:hAnsi="Cambria" w:cs="Cambria"/>
            <w:color w:val="000000" w:themeColor="text1"/>
            <w:sz w:val="24"/>
            <w:u w:val="none"/>
            <w:lang w:val="en-ID"/>
          </w:rPr>
          <w:t>https://doi.org/10.61672/eji.v10i1.3358</w:t>
        </w:r>
      </w:hyperlink>
    </w:p>
    <w:p w14:paraId="4EA2A464"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Sudiantari, N. L., &amp; Satwika, I. G. A. A. S. (2025). A pragmatic study of politeness maxims in the movie Kung Fu Panda 4. IDEAS: Journal on English Language Teaching and Learning, Linguistics and Literature, 13(2), 6652–6664.</w:t>
      </w:r>
      <w:r w:rsidRPr="004C3C0D">
        <w:rPr>
          <w:rFonts w:ascii="Cambria" w:eastAsia="Cambria" w:hAnsi="Cambria" w:cs="Cambria"/>
          <w:color w:val="000000" w:themeColor="text1"/>
          <w:sz w:val="24"/>
        </w:rPr>
        <w:t xml:space="preserve"> </w:t>
      </w:r>
      <w:hyperlink r:id="rId22" w:history="1">
        <w:r w:rsidRPr="004C3C0D">
          <w:rPr>
            <w:rStyle w:val="Hyperlink"/>
            <w:rFonts w:ascii="Cambria" w:eastAsia="Cambria" w:hAnsi="Cambria" w:cs="Cambria"/>
            <w:color w:val="000000" w:themeColor="text1"/>
            <w:sz w:val="24"/>
            <w:u w:val="none"/>
          </w:rPr>
          <w:t>https://doi.org/10.24256/ideas.v13i2.7798</w:t>
        </w:r>
      </w:hyperlink>
    </w:p>
    <w:p w14:paraId="508967C5"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lastRenderedPageBreak/>
        <w:t xml:space="preserve">Sugita, N. M. (2024). The use of politeness strategies managing romantic conflicts context in Bridgerton's Netflix series (2020). Language Horizon: Journal of Language Studies, 12(1), 184–197. </w:t>
      </w:r>
      <w:hyperlink r:id="rId23" w:history="1">
        <w:r w:rsidRPr="004C3C0D">
          <w:rPr>
            <w:rStyle w:val="Hyperlink"/>
            <w:rFonts w:ascii="Cambria" w:eastAsia="Cambria" w:hAnsi="Cambria" w:cs="Cambria"/>
            <w:color w:val="000000" w:themeColor="text1"/>
            <w:sz w:val="24"/>
            <w:u w:val="none"/>
          </w:rPr>
          <w:t>https://doi.org/10.26740/lh.v12n1.p1-12</w:t>
        </w:r>
      </w:hyperlink>
    </w:p>
    <w:p w14:paraId="425EC96E"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Suryani, N. K., &amp; Suastini, N. W. (2023). Types of Politeness Maxim and its Scale Found in Emma 2020 Movie. Humanis, 27(1), 1</w:t>
      </w:r>
      <w:r w:rsidRPr="004C3C0D">
        <w:rPr>
          <w:rFonts w:ascii="Cambria" w:eastAsia="Cambria" w:hAnsi="Cambria" w:cs="Cambria"/>
          <w:color w:val="000000" w:themeColor="text1"/>
          <w:sz w:val="24"/>
        </w:rPr>
        <w:t>–</w:t>
      </w:r>
      <w:r w:rsidRPr="004C3C0D">
        <w:rPr>
          <w:rFonts w:ascii="Cambria" w:eastAsia="Cambria" w:hAnsi="Cambria" w:cs="Cambria"/>
          <w:color w:val="000000" w:themeColor="text1"/>
          <w:sz w:val="24"/>
        </w:rPr>
        <w:t>14.</w:t>
      </w:r>
      <w:r w:rsidRPr="004C3C0D">
        <w:rPr>
          <w:rFonts w:ascii="Cambria" w:eastAsia="Cambria" w:hAnsi="Cambria" w:cs="Cambria"/>
          <w:color w:val="000000" w:themeColor="text1"/>
          <w:sz w:val="24"/>
        </w:rPr>
        <w:t xml:space="preserve"> </w:t>
      </w:r>
      <w:hyperlink r:id="rId24" w:history="1">
        <w:r w:rsidRPr="004C3C0D">
          <w:rPr>
            <w:rStyle w:val="Hyperlink"/>
            <w:rFonts w:ascii="Cambria" w:eastAsia="Cambria" w:hAnsi="Cambria" w:cs="Cambria"/>
            <w:color w:val="000000" w:themeColor="text1"/>
            <w:sz w:val="24"/>
            <w:u w:val="none"/>
          </w:rPr>
          <w:t>https://ejournal1.unud.ac.id/index.php/humanis/article/view/5753</w:t>
        </w:r>
      </w:hyperlink>
    </w:p>
    <w:p w14:paraId="49626B22"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 xml:space="preserve">Trirenata, M., Arifin, M. B., &amp; Setiawan, S. (2025). An analysis of politeness maxims in The Last of Us Part II game. Journal of Language and Literature Studies, 5(1), 1–16. </w:t>
      </w:r>
      <w:hyperlink r:id="rId25" w:history="1">
        <w:r w:rsidRPr="004C3C0D">
          <w:rPr>
            <w:rStyle w:val="Hyperlink"/>
            <w:rFonts w:ascii="Cambria" w:eastAsia="Cambria" w:hAnsi="Cambria" w:cs="Cambria"/>
            <w:color w:val="000000" w:themeColor="text1"/>
            <w:sz w:val="24"/>
            <w:u w:val="none"/>
          </w:rPr>
          <w:t>https://doi.org/10.34050/els-jish.v8i2.44173</w:t>
        </w:r>
      </w:hyperlink>
    </w:p>
    <w:p w14:paraId="5FB4DFF3"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Tumbol, C. C. R. A., &amp; Satwika, I. G. A. A. S. (2026). An Analysis of Politeness Used in the Red One Movie. ELYSIAN JOURNAL: English Literature, Linguistics and Translation Studies, 6(1), 54</w:t>
      </w:r>
      <w:r w:rsidRPr="004C3C0D">
        <w:rPr>
          <w:rFonts w:ascii="Cambria" w:eastAsia="Cambria" w:hAnsi="Cambria" w:cs="Cambria"/>
          <w:color w:val="000000" w:themeColor="text1"/>
          <w:sz w:val="24"/>
        </w:rPr>
        <w:t>–</w:t>
      </w:r>
      <w:r w:rsidRPr="004C3C0D">
        <w:rPr>
          <w:rFonts w:ascii="Cambria" w:eastAsia="Cambria" w:hAnsi="Cambria" w:cs="Cambria"/>
          <w:color w:val="000000" w:themeColor="text1"/>
          <w:sz w:val="24"/>
        </w:rPr>
        <w:t xml:space="preserve">63. </w:t>
      </w:r>
      <w:hyperlink r:id="rId26" w:history="1">
        <w:r w:rsidRPr="004C3C0D">
          <w:rPr>
            <w:rStyle w:val="Hyperlink"/>
            <w:rFonts w:ascii="Cambria" w:eastAsia="Cambria" w:hAnsi="Cambria" w:cs="Cambria"/>
            <w:color w:val="000000" w:themeColor="text1"/>
            <w:sz w:val="24"/>
            <w:u w:val="none"/>
          </w:rPr>
          <w:t>https://doi.org/10.36733/elysian.v6i1.12522</w:t>
        </w:r>
      </w:hyperlink>
    </w:p>
    <w:p w14:paraId="39005CFF" w14:textId="77777777" w:rsidR="00000000" w:rsidRPr="004C3C0D" w:rsidRDefault="00000000" w:rsidP="004C3C0D">
      <w:pPr>
        <w:widowControl/>
        <w:spacing w:after="60"/>
        <w:ind w:left="567" w:hanging="567"/>
        <w:rPr>
          <w:rFonts w:ascii="Cambria" w:hAnsi="Cambria"/>
          <w:color w:val="000000" w:themeColor="text1"/>
        </w:rPr>
      </w:pPr>
      <w:r w:rsidRPr="004C3C0D">
        <w:rPr>
          <w:rFonts w:ascii="Cambria" w:eastAsia="Cambria" w:hAnsi="Cambria" w:cs="Cambria"/>
          <w:color w:val="000000" w:themeColor="text1"/>
          <w:sz w:val="24"/>
        </w:rPr>
        <w:t xml:space="preserve">Yule, G. (1996). </w:t>
      </w:r>
      <w:r w:rsidRPr="004C3C0D">
        <w:rPr>
          <w:rStyle w:val="Emphasis"/>
          <w:rFonts w:ascii="Cambria" w:eastAsia="Cambria" w:hAnsi="Cambria" w:cs="Cambria"/>
          <w:i w:val="0"/>
          <w:iCs w:val="0"/>
          <w:color w:val="000000" w:themeColor="text1"/>
          <w:sz w:val="24"/>
        </w:rPr>
        <w:t>Pragmatics</w:t>
      </w:r>
      <w:r w:rsidRPr="004C3C0D">
        <w:rPr>
          <w:rFonts w:ascii="Cambria" w:eastAsia="Cambria" w:hAnsi="Cambria" w:cs="Cambria"/>
          <w:color w:val="000000" w:themeColor="text1"/>
          <w:sz w:val="24"/>
        </w:rPr>
        <w:t>. Oxford University Press.</w:t>
      </w:r>
    </w:p>
    <w:p w14:paraId="5DFC75CE" w14:textId="77777777" w:rsidR="00000000" w:rsidRPr="004C3C0D" w:rsidRDefault="00000000" w:rsidP="004C3C0D">
      <w:pPr>
        <w:keepNext/>
        <w:widowControl/>
        <w:spacing w:after="60"/>
        <w:ind w:left="567" w:hanging="567"/>
        <w:rPr>
          <w:rFonts w:ascii="Cambria" w:hAnsi="Cambria"/>
          <w:color w:val="000000" w:themeColor="text1"/>
        </w:rPr>
      </w:pPr>
    </w:p>
    <w:p w14:paraId="39405181" w14:textId="77777777" w:rsidR="00000000" w:rsidRPr="004C3C0D" w:rsidRDefault="00000000" w:rsidP="004C3C0D">
      <w:pPr>
        <w:keepNext/>
        <w:widowControl/>
        <w:spacing w:after="60"/>
        <w:ind w:left="567" w:hanging="567"/>
        <w:rPr>
          <w:rFonts w:ascii="Cambria" w:hAnsi="Cambria"/>
          <w:color w:val="000000" w:themeColor="text1"/>
        </w:rPr>
      </w:pPr>
    </w:p>
    <w:sectPr w:rsidR="00AC1ECE" w:rsidRPr="004C3C0D">
      <w:headerReference w:type="even" r:id="rId27"/>
      <w:headerReference w:type="default" r:id="rId28"/>
      <w:footerReference w:type="even" r:id="rId29"/>
      <w:footerReference w:type="default" r:id="rId30"/>
      <w:headerReference w:type="first" r:id="rId31"/>
      <w:footerReference w:type="first" r:id="rId32"/>
      <w:pgSz w:w="11920" w:h="16860"/>
      <w:pgMar w:top="1180" w:right="1280" w:bottom="1224" w:left="1560" w:header="1008" w:footer="1440" w:gutter="0"/>
      <w:pgNumType w:start="874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944FD8" w14:textId="77777777" w:rsidR="00B753B9" w:rsidRDefault="00B753B9" w:rsidP="00036289">
      <w:r>
        <w:separator/>
      </w:r>
    </w:p>
  </w:endnote>
  <w:endnote w:type="continuationSeparator" w:id="0">
    <w:p w14:paraId="55F47A62" w14:textId="77777777" w:rsidR="00B753B9" w:rsidRDefault="00B753B9" w:rsidP="0003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font>
  <w:font w:name="Bodoni MT Black">
    <w:panose1 w:val="02070A03080606020203"/>
    <w:charset w:val="4D"/>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5E539B" w14:textId="77777777" w:rsidR="00974074" w:rsidRDefault="00000000">
    <w:pPr>
      <w:jc w:val="left"/>
    </w:pPr>
    <w:r>
      <w:rPr>
        <w:rFonts w:ascii="Cambria" w:eastAsia="Cambria" w:hAnsi="Cambria" w:cs="Cambria"/>
        <w:color w:val="365F91"/>
        <w:sz w:val="22"/>
        <w:szCs w:val="22"/>
      </w:rPr>
      <w:fldChar w:fldCharType="begin"/>
    </w:r>
    <w:r>
      <w:rPr>
        <w:rFonts w:ascii="Cambria" w:eastAsia="Cambria" w:hAnsi="Cambria" w:cs="Cambria"/>
        <w:color w:val="365F91"/>
        <w:sz w:val="22"/>
        <w:szCs w:val="22"/>
      </w:rPr>
      <w:instrText xml:space="preserve"> PAGE </w:instrText>
    </w:r>
    <w:r>
      <w:rPr>
        <w:rFonts w:ascii="Cambria" w:eastAsia="Cambria" w:hAnsi="Cambria" w:cs="Cambria"/>
        <w:color w:val="365F91"/>
        <w:sz w:val="22"/>
        <w:szCs w:val="22"/>
      </w:rPr>
      <w:fldChar w:fldCharType="separate"/>
    </w:r>
    <w:r>
      <w:rPr>
        <w:rFonts w:ascii="Cambria" w:eastAsia="Cambria" w:hAnsi="Cambria" w:cs="Cambria"/>
        <w:color w:val="365F91"/>
        <w:sz w:val="22"/>
        <w:szCs w:val="22"/>
      </w:rPr>
      <w:t>8747</w:t>
    </w:r>
    <w:r>
      <w:rPr>
        <w:rFonts w:ascii="Cambria" w:eastAsia="Cambria" w:hAnsi="Cambria" w:cs="Cambria"/>
        <w:color w:val="365F91"/>
        <w:sz w:val="22"/>
        <w:szCs w:val="22"/>
      </w:rPr>
      <w:fldChar w:fldCharType="end"/>
    </w:r>
    <w:r>
      <w:rPr>
        <w:rFonts w:ascii="Cambria" w:eastAsia="Cambria" w:hAnsi="Cambria" w:cs="Cambria"/>
        <w:color w:val="365F91"/>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A45C2D" w14:textId="77777777" w:rsidR="00974074" w:rsidRDefault="00000000">
    <w:pPr>
      <w:jc w:val="right"/>
    </w:pPr>
    <w:r>
      <w:rPr>
        <w:rFonts w:ascii="Cambria" w:eastAsia="Cambria" w:hAnsi="Cambria" w:cs="Cambria"/>
        <w:color w:val="365F91"/>
        <w:sz w:val="22"/>
        <w:szCs w:val="22"/>
      </w:rPr>
      <w:fldChar w:fldCharType="begin"/>
    </w:r>
    <w:r>
      <w:rPr>
        <w:rFonts w:ascii="Cambria" w:eastAsia="Cambria" w:hAnsi="Cambria" w:cs="Cambria"/>
        <w:color w:val="365F91"/>
        <w:sz w:val="22"/>
        <w:szCs w:val="22"/>
      </w:rPr>
      <w:instrText xml:space="preserve"> PAGE </w:instrText>
    </w:r>
    <w:r>
      <w:rPr>
        <w:rFonts w:ascii="Cambria" w:eastAsia="Cambria" w:hAnsi="Cambria" w:cs="Cambria"/>
        <w:color w:val="365F91"/>
        <w:sz w:val="22"/>
        <w:szCs w:val="22"/>
      </w:rPr>
      <w:fldChar w:fldCharType="separate"/>
    </w:r>
    <w:r>
      <w:rPr>
        <w:rFonts w:ascii="Cambria" w:eastAsia="Cambria" w:hAnsi="Cambria" w:cs="Cambria"/>
        <w:color w:val="365F91"/>
        <w:sz w:val="22"/>
        <w:szCs w:val="22"/>
      </w:rPr>
      <w:t>8747</w:t>
    </w:r>
    <w:r>
      <w:rPr>
        <w:rFonts w:ascii="Cambria" w:eastAsia="Cambria" w:hAnsi="Cambria" w:cs="Cambria"/>
        <w:color w:val="365F91"/>
        <w:sz w:val="22"/>
        <w:szCs w:val="22"/>
      </w:rPr>
      <w:fldChar w:fldCharType="end"/>
    </w:r>
    <w:r>
      <w:rPr>
        <w:rFonts w:ascii="Cambria" w:eastAsia="Cambria" w:hAnsi="Cambria" w:cs="Cambria"/>
        <w:color w:val="365F91"/>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130535" w14:textId="77777777" w:rsidR="00974074" w:rsidRDefault="00000000">
    <w:pPr>
      <w:jc w:val="right"/>
    </w:pPr>
    <w:r>
      <w:rPr>
        <w:rFonts w:ascii="Cambria" w:eastAsia="Cambria" w:hAnsi="Cambria" w:cs="Cambria"/>
        <w:color w:val="365F91"/>
        <w:sz w:val="22"/>
        <w:szCs w:val="22"/>
      </w:rPr>
      <w:fldChar w:fldCharType="begin"/>
    </w:r>
    <w:r>
      <w:rPr>
        <w:rFonts w:ascii="Cambria" w:eastAsia="Cambria" w:hAnsi="Cambria" w:cs="Cambria"/>
        <w:color w:val="365F91"/>
        <w:sz w:val="22"/>
        <w:szCs w:val="22"/>
      </w:rPr>
      <w:instrText xml:space="preserve"> PAGE </w:instrText>
    </w:r>
    <w:r>
      <w:rPr>
        <w:rFonts w:ascii="Cambria" w:eastAsia="Cambria" w:hAnsi="Cambria" w:cs="Cambria"/>
        <w:color w:val="365F91"/>
        <w:sz w:val="22"/>
        <w:szCs w:val="22"/>
      </w:rPr>
      <w:fldChar w:fldCharType="separate"/>
    </w:r>
    <w:r>
      <w:rPr>
        <w:rFonts w:ascii="Cambria" w:eastAsia="Cambria" w:hAnsi="Cambria" w:cs="Cambria"/>
        <w:color w:val="365F91"/>
        <w:sz w:val="22"/>
        <w:szCs w:val="22"/>
      </w:rPr>
      <w:t>8747</w:t>
    </w:r>
    <w:r>
      <w:rPr>
        <w:rFonts w:ascii="Cambria" w:eastAsia="Cambria" w:hAnsi="Cambria" w:cs="Cambria"/>
        <w:color w:val="365F91"/>
        <w:sz w:val="22"/>
        <w:szCs w:val="22"/>
      </w:rPr>
      <w:fldChar w:fldCharType="end"/>
    </w:r>
    <w:r>
      <w:rPr>
        <w:rFonts w:ascii="Cambria" w:eastAsia="Cambria" w:hAnsi="Cambria" w:cs="Cambria"/>
        <w:color w:val="365F91"/>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1F2C1C" w14:textId="77777777" w:rsidR="00B753B9" w:rsidRDefault="00B753B9" w:rsidP="00036289">
      <w:r>
        <w:separator/>
      </w:r>
    </w:p>
  </w:footnote>
  <w:footnote w:type="continuationSeparator" w:id="0">
    <w:p w14:paraId="27AC32EA" w14:textId="77777777" w:rsidR="00B753B9" w:rsidRDefault="00B753B9" w:rsidP="00036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A66AC" w14:textId="77777777" w:rsidR="00974074" w:rsidRDefault="00000000" w:rsidP="005C330C">
    <w:pPr>
      <w:ind w:left="5040" w:firstLine="720"/>
      <w:jc w:val="center"/>
      <w:rPr>
        <w:rFonts w:ascii="Cambria" w:eastAsia="Cambria" w:hAnsi="Cambria" w:cs="Cambria"/>
        <w:b/>
        <w:bCs/>
        <w:i/>
        <w:iCs/>
        <w:color w:val="000000"/>
        <w:sz w:val="20"/>
        <w:szCs w:val="20"/>
      </w:rPr>
    </w:pPr>
    <w:r>
      <w:rPr>
        <w:rFonts w:ascii="Cambria" w:eastAsia="Cambria" w:hAnsi="Cambria" w:cs="Cambria"/>
        <w:b/>
        <w:bCs/>
        <w:i/>
        <w:iCs/>
        <w:color w:val="000000"/>
        <w:sz w:val="20"/>
        <w:szCs w:val="20"/>
      </w:rPr>
      <w:t>IDEAS, Vol. 14, No. 2, December 2026</w:t>
    </w:r>
  </w:p>
  <w:p w14:paraId="0251990C" w14:textId="77777777" w:rsidR="005C330C" w:rsidRDefault="005C330C" w:rsidP="005C330C">
    <w:pPr>
      <w:ind w:left="5040" w:firstLine="720"/>
      <w:jc w:val="center"/>
    </w:pPr>
  </w:p>
  <w:p w14:paraId="0F691C8E" w14:textId="77777777" w:rsidR="00974074" w:rsidRDefault="00000000">
    <w:pPr>
      <w:jc w:val="right"/>
      <w:rPr>
        <w:rFonts w:ascii="Cambria" w:eastAsia="Cambria" w:hAnsi="Cambria" w:cs="Cambria"/>
        <w:color w:val="000000"/>
        <w:sz w:val="16"/>
        <w:szCs w:val="16"/>
      </w:rPr>
    </w:pPr>
    <w:r>
      <w:rPr>
        <w:rFonts w:ascii="Cambria" w:eastAsia="Cambria" w:hAnsi="Cambria" w:cs="Cambria"/>
        <w:color w:val="000000"/>
        <w:sz w:val="16"/>
        <w:szCs w:val="16"/>
      </w:rPr>
      <w:t>ISSN 2338-4778 (Print)</w:t>
    </w:r>
    <w:r>
      <w:rPr>
        <w:rFonts w:ascii="Cambria" w:eastAsia="Cambria" w:hAnsi="Cambria" w:cs="Cambria"/>
        <w:color w:val="000000"/>
        <w:sz w:val="16"/>
        <w:szCs w:val="16"/>
      </w:rPr>
      <w:br/>
      <w:t>ISSN 2548-4192 (Online)</w:t>
    </w:r>
  </w:p>
  <w:p w14:paraId="4E793A18" w14:textId="77777777" w:rsidR="005C330C" w:rsidRDefault="005C330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0A90F6" w14:textId="77777777" w:rsidR="00974074" w:rsidRPr="004C3C0D" w:rsidRDefault="00000000">
    <w:pPr>
      <w:rPr>
        <w:i/>
        <w:iCs/>
        <w:sz w:val="36"/>
        <w:szCs w:val="44"/>
      </w:rPr>
    </w:pPr>
    <w:r w:rsidRPr="004C3C0D">
      <w:rPr>
        <w:rFonts w:ascii="Cambria" w:eastAsia="Cambria" w:hAnsi="Cambria" w:cs="Cambria"/>
        <w:i/>
        <w:iCs/>
        <w:sz w:val="22"/>
        <w:szCs w:val="22"/>
      </w:rPr>
      <w:t xml:space="preserve">Harin Ananta, Ida Ayu Putri Gita </w:t>
    </w:r>
    <w:proofErr w:type="spellStart"/>
    <w:r w:rsidRPr="004C3C0D">
      <w:rPr>
        <w:rFonts w:ascii="Cambria" w:eastAsia="Cambria" w:hAnsi="Cambria" w:cs="Cambria"/>
        <w:i/>
        <w:iCs/>
        <w:sz w:val="22"/>
        <w:szCs w:val="22"/>
      </w:rPr>
      <w:t>Ardiantari</w:t>
    </w:r>
    <w:proofErr w:type="spellEnd"/>
  </w:p>
  <w:p w14:paraId="7B680ED8" w14:textId="77777777" w:rsidR="00694051" w:rsidRPr="004C3C0D" w:rsidRDefault="00694051">
    <w:pPr>
      <w:rPr>
        <w:rFonts w:ascii="Cambria" w:eastAsia="Cambria" w:hAnsi="Cambria" w:cs="Cambria"/>
        <w:i/>
        <w:iCs/>
        <w:color w:val="000000"/>
        <w:sz w:val="28"/>
        <w:szCs w:val="28"/>
      </w:rPr>
    </w:pPr>
    <w:r w:rsidRPr="004C3C0D">
      <w:rPr>
        <w:rFonts w:ascii="Cambria" w:eastAsia="Cambria" w:hAnsi="Cambria" w:cs="Cambria"/>
        <w:i/>
        <w:iCs/>
        <w:sz w:val="22"/>
        <w:szCs w:val="22"/>
      </w:rPr>
      <w:t>Politeness Maxims in Aristocratic Social Interactions in Bridgerton Season 4: A Pragmatic Analysis</w:t>
    </w:r>
  </w:p>
  <w:p w14:paraId="616D8755" w14:textId="77777777" w:rsidR="00694051" w:rsidRPr="00814F12" w:rsidRDefault="00694051">
    <w:pPr>
      <w:rPr>
        <w:i/>
        <w:iCs/>
        <w:sz w:val="28"/>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C9422" w14:textId="77777777" w:rsidR="00990C35" w:rsidRDefault="00000000">
    <w:r>
      <w:rPr>
        <w:noProof/>
      </w:rPr>
      <mc:AlternateContent>
        <mc:Choice Requires="wps">
          <w:drawing>
            <wp:anchor distT="45720" distB="45720" distL="114300" distR="114300" simplePos="0" relativeHeight="251665408" behindDoc="1" locked="0" layoutInCell="1" allowOverlap="1" wp14:anchorId="047B61A4" wp14:editId="7B49F017">
              <wp:simplePos x="0" y="0"/>
              <wp:positionH relativeFrom="margin">
                <wp:posOffset>2647950</wp:posOffset>
              </wp:positionH>
              <wp:positionV relativeFrom="paragraph">
                <wp:posOffset>-66675</wp:posOffset>
              </wp:positionV>
              <wp:extent cx="2341245" cy="1550035"/>
              <wp:effectExtent l="0" t="0" r="0" b="0"/>
              <wp:wrapTopAndBottom/>
              <wp:docPr id="910150207" name="Text Box 910150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1245" cy="1550035"/>
                      </a:xfrm>
                      <a:prstGeom prst="rect">
                        <a:avLst/>
                      </a:prstGeom>
                      <a:noFill/>
                      <a:ln>
                        <a:noFill/>
                      </a:ln>
                    </wps:spPr>
                    <wps:txbx>
                      <w:txbxContent>
                        <w:p w14:paraId="7051C157" w14:textId="77777777" w:rsidR="00990C35" w:rsidRPr="000B145F" w:rsidRDefault="00000000" w:rsidP="0006042D">
                          <w:pPr>
                            <w:rPr>
                              <w:rFonts w:ascii="Calibri Light" w:hAnsi="Calibri Light"/>
                              <w:sz w:val="18"/>
                            </w:rPr>
                          </w:pPr>
                          <w:r w:rsidRPr="000B145F">
                            <w:rPr>
                              <w:rFonts w:ascii="Calibri Light" w:hAnsi="Calibri Light"/>
                              <w:sz w:val="18"/>
                            </w:rPr>
                            <w:t xml:space="preserve">Copyright © </w:t>
                          </w:r>
                          <w:r>
                            <w:rPr>
                              <w:rFonts w:ascii="Calibri Light" w:hAnsi="Calibri Light"/>
                              <w:sz w:val="18"/>
                            </w:rPr>
                            <w:t xml:space="preserve">2026 </w:t>
                          </w:r>
                          <w:r w:rsidRPr="005626D5">
                            <w:rPr>
                              <w:rFonts w:ascii="Calibri Light" w:hAnsi="Calibri Light"/>
                              <w:sz w:val="18"/>
                            </w:rPr>
                            <w:t>The Author</w:t>
                          </w:r>
                        </w:p>
                        <w:p w14:paraId="0B7328D6" w14:textId="77777777" w:rsidR="00990C35" w:rsidRPr="00BE2A3D" w:rsidRDefault="00000000" w:rsidP="0006042D">
                          <w:pPr>
                            <w:spacing w:line="360" w:lineRule="auto"/>
                            <w:rPr>
                              <w:rFonts w:ascii="Calibri Light" w:hAnsi="Calibri Light"/>
                              <w:sz w:val="18"/>
                            </w:rPr>
                          </w:pPr>
                          <w:r w:rsidRPr="00BE2A3D">
                            <w:rPr>
                              <w:rFonts w:ascii="Calibri Light" w:hAnsi="Calibri Light"/>
                              <w:sz w:val="18"/>
                            </w:rPr>
                            <w:t>IDEAS is licensed under CC-BY-SA 4.0 License</w:t>
                          </w:r>
                        </w:p>
                        <w:p w14:paraId="5BF24161" w14:textId="77777777" w:rsidR="00990C35" w:rsidRPr="000B145F" w:rsidRDefault="00000000" w:rsidP="0006042D">
                          <w:pPr>
                            <w:spacing w:line="360" w:lineRule="auto"/>
                            <w:rPr>
                              <w:rFonts w:ascii="Calibri Light" w:hAnsi="Calibri Light"/>
                              <w:sz w:val="18"/>
                            </w:rPr>
                          </w:pPr>
                          <w:r w:rsidRPr="00BE2A3D">
                            <w:rPr>
                              <w:rFonts w:ascii="Calibri Light" w:hAnsi="Calibri Light"/>
                              <w:noProof/>
                              <w:sz w:val="18"/>
                            </w:rPr>
                            <w:drawing>
                              <wp:inline distT="0" distB="0" distL="0" distR="0" wp14:anchorId="42FAEB4A" wp14:editId="2F216082">
                                <wp:extent cx="885825" cy="301718"/>
                                <wp:effectExtent l="19050" t="0" r="0" b="0"/>
                                <wp:docPr id="832777366" name="Picture 832777366" descr="C:\Users\MASRUDDIN\Pictures\cc by 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RUDDIN\Pictures\cc by sa.png"/>
                                        <pic:cNvPicPr>
                                          <a:picLocks noChangeAspect="1" noChangeArrowheads="1"/>
                                        </pic:cNvPicPr>
                                      </pic:nvPicPr>
                                      <pic:blipFill>
                                        <a:blip r:embed="rId1"/>
                                        <a:srcRect/>
                                        <a:stretch>
                                          <a:fillRect/>
                                        </a:stretch>
                                      </pic:blipFill>
                                      <pic:spPr bwMode="auto">
                                        <a:xfrm>
                                          <a:off x="0" y="0"/>
                                          <a:ext cx="893187" cy="304226"/>
                                        </a:xfrm>
                                        <a:prstGeom prst="rect">
                                          <a:avLst/>
                                        </a:prstGeom>
                                        <a:noFill/>
                                        <a:ln w="9525">
                                          <a:noFill/>
                                          <a:miter lim="800000"/>
                                          <a:headEnd/>
                                          <a:tailEnd/>
                                        </a:ln>
                                      </pic:spPr>
                                    </pic:pic>
                                  </a:graphicData>
                                </a:graphic>
                              </wp:inline>
                            </w:drawing>
                          </w:r>
                        </w:p>
                        <w:p w14:paraId="77C30372" w14:textId="77777777" w:rsidR="00990C35" w:rsidRPr="006008CF" w:rsidRDefault="00000000" w:rsidP="0006042D">
                          <w:pPr>
                            <w:rPr>
                              <w:rFonts w:ascii="Calibri Light" w:hAnsi="Calibri Light"/>
                              <w:i/>
                              <w:sz w:val="18"/>
                            </w:rPr>
                          </w:pPr>
                          <w:r w:rsidRPr="000B145F">
                            <w:rPr>
                              <w:rFonts w:ascii="Calibri Light" w:hAnsi="Calibri Light"/>
                              <w:sz w:val="18"/>
                            </w:rPr>
                            <w:t xml:space="preserve">Issued by </w:t>
                          </w:r>
                          <w:r>
                            <w:rPr>
                              <w:rFonts w:ascii="Calibri Light" w:hAnsi="Calibri Light"/>
                              <w:sz w:val="18"/>
                            </w:rPr>
                            <w:t xml:space="preserve">English study program of UIN </w:t>
                          </w:r>
                          <w:proofErr w:type="spellStart"/>
                          <w:r>
                            <w:rPr>
                              <w:rFonts w:ascii="Calibri Light" w:hAnsi="Calibri Light"/>
                              <w:sz w:val="18"/>
                            </w:rPr>
                            <w:t>Palopo</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7B61A4" id="_x0000_t202" coordsize="21600,21600" o:spt="202" path="m,l,21600r21600,l21600,xe">
              <v:stroke joinstyle="miter"/>
              <v:path gradientshapeok="t" o:connecttype="rect"/>
            </v:shapetype>
            <v:shape id="Text Box 910150207" o:spid="_x0000_s1026" type="#_x0000_t202" style="position:absolute;left:0;text-align:left;margin-left:208.5pt;margin-top:-5.25pt;width:184.35pt;height:122.0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" filled="f" stroked="f">
              <v:textbox>
                <w:txbxContent>
                  <w:p w14:paraId="347F26A2" w14:textId="77777777" w:rsidR="00000000" w:rsidRPr="000B145F" w:rsidRDefault="00000000" w:rsidP="0006042D">
                    <w:pPr>
                      <w:rPr>
                        <w:rFonts w:ascii="Calibri Light" w:hAnsi="Calibri Light"/>
                        <w:sz w:val="18"/>
                      </w:rPr>
                    </w:pPr>
                    <w:r w:rsidRPr="000B145F">
                      <w:rPr>
                        <w:rFonts w:ascii="Calibri Light" w:hAnsi="Calibri Light"/>
                        <w:sz w:val="18"/>
                      </w:rPr>
                      <w:t xml:space="preserve">Copyright © </w:t>
                    </w:r>
                    <w:r>
                      <w:rPr>
                        <w:rFonts w:ascii="Calibri Light" w:hAnsi="Calibri Light"/>
                        <w:sz w:val="18"/>
                      </w:rPr>
                      <w:t xml:space="preserve">2026 </w:t>
                    </w:r>
                    <w:r w:rsidRPr="005626D5">
                      <w:rPr>
                        <w:rFonts w:ascii="Calibri Light" w:hAnsi="Calibri Light"/>
                        <w:sz w:val="18"/>
                      </w:rPr>
                      <w:t>The Author</w:t>
                    </w:r>
                  </w:p>
                  <w:p w14:paraId="0CF9E1E2" w14:textId="77777777" w:rsidR="00000000" w:rsidRPr="00BE2A3D" w:rsidRDefault="00000000" w:rsidP="0006042D">
                    <w:pPr>
                      <w:spacing w:line="360" w:lineRule="auto"/>
                      <w:rPr>
                        <w:rFonts w:ascii="Calibri Light" w:hAnsi="Calibri Light"/>
                        <w:sz w:val="18"/>
                      </w:rPr>
                    </w:pPr>
                    <w:r w:rsidRPr="00BE2A3D">
                      <w:rPr>
                        <w:rFonts w:ascii="Calibri Light" w:hAnsi="Calibri Light"/>
                        <w:sz w:val="18"/>
                      </w:rPr>
                      <w:t>IDEAS is licensed under CC-BY-SA 4.0 License</w:t>
                    </w:r>
                  </w:p>
                  <w:p w14:paraId="695B4416" w14:textId="77777777" w:rsidR="00000000" w:rsidRPr="000B145F" w:rsidRDefault="00000000" w:rsidP="0006042D">
                    <w:pPr>
                      <w:spacing w:line="360" w:lineRule="auto"/>
                      <w:rPr>
                        <w:rFonts w:ascii="Calibri Light" w:hAnsi="Calibri Light"/>
                        <w:sz w:val="18"/>
                      </w:rPr>
                    </w:pPr>
                    <w:r w:rsidRPr="00BE2A3D">
                      <w:rPr>
                        <w:rFonts w:ascii="Calibri Light" w:hAnsi="Calibri Light"/>
                        <w:noProof/>
                        <w:sz w:val="18"/>
                      </w:rPr>
                      <w:drawing>
                        <wp:inline distT="0" distB="0" distL="0" distR="0" wp14:anchorId="42FAEB4A" wp14:editId="2F216082">
                          <wp:extent cx="885825" cy="301718"/>
                          <wp:effectExtent l="19050" t="0" r="0" b="0"/>
                          <wp:docPr id="832777366" name="Picture 832777366" descr="C:\Users\MASRUDDIN\Pictures\cc by 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RUDDIN\Pictures\cc by sa.png"/>
                                  <pic:cNvPicPr>
                                    <a:picLocks noChangeAspect="1" noChangeArrowheads="1"/>
                                  </pic:cNvPicPr>
                                </pic:nvPicPr>
                                <pic:blipFill>
                                  <a:blip r:embed="rId2"/>
                                  <a:srcRect/>
                                  <a:stretch>
                                    <a:fillRect/>
                                  </a:stretch>
                                </pic:blipFill>
                                <pic:spPr bwMode="auto">
                                  <a:xfrm>
                                    <a:off x="0" y="0"/>
                                    <a:ext cx="893187" cy="304226"/>
                                  </a:xfrm>
                                  <a:prstGeom prst="rect">
                                    <a:avLst/>
                                  </a:prstGeom>
                                  <a:noFill/>
                                  <a:ln w="9525">
                                    <a:noFill/>
                                    <a:miter lim="800000"/>
                                    <a:headEnd/>
                                    <a:tailEnd/>
                                  </a:ln>
                                </pic:spPr>
                              </pic:pic>
                            </a:graphicData>
                          </a:graphic>
                        </wp:inline>
                      </w:drawing>
                    </w:r>
                  </w:p>
                  <w:p w14:paraId="6D4FE78A" w14:textId="77777777" w:rsidR="00000000" w:rsidRPr="006008CF" w:rsidRDefault="00000000" w:rsidP="0006042D">
                    <w:pPr>
                      <w:rPr>
                        <w:rFonts w:ascii="Calibri Light" w:hAnsi="Calibri Light"/>
                        <w:i/>
                        <w:sz w:val="18"/>
                      </w:rPr>
                    </w:pPr>
                    <w:r w:rsidRPr="000B145F">
                      <w:rPr>
                        <w:rFonts w:ascii="Calibri Light" w:hAnsi="Calibri Light"/>
                        <w:sz w:val="18"/>
                      </w:rPr>
                      <w:t xml:space="preserve">Issued by </w:t>
                    </w:r>
                    <w:r>
                      <w:rPr>
                        <w:rFonts w:ascii="Calibri Light" w:hAnsi="Calibri Light"/>
                        <w:sz w:val="18"/>
                      </w:rPr>
                      <w:t xml:space="preserve">English study program of UIN </w:t>
                    </w:r>
                    <w:proofErr w:type="spellStart"/>
                    <w:r>
                      <w:rPr>
                        <w:rFonts w:ascii="Calibri Light" w:hAnsi="Calibri Light"/>
                        <w:sz w:val="18"/>
                      </w:rPr>
                      <w:t>Palopo</w:t>
                    </w:r>
                    <w:proofErr w:type="spellEnd"/>
                  </w:p>
                </w:txbxContent>
              </v:textbox>
              <w10:wrap type="topAndBottom" anchorx="margin"/>
            </v:shape>
          </w:pict>
        </mc:Fallback>
      </mc:AlternateContent>
    </w:r>
    <w:r>
      <w:rPr>
        <w:noProof/>
      </w:rPr>
      <mc:AlternateContent>
        <mc:Choice Requires="wps">
          <w:drawing>
            <wp:anchor distT="45720" distB="45720" distL="114300" distR="114300" simplePos="0" relativeHeight="251663360" behindDoc="0" locked="0" layoutInCell="1" allowOverlap="1" wp14:anchorId="52C55165" wp14:editId="76D068EE">
              <wp:simplePos x="0" y="0"/>
              <wp:positionH relativeFrom="column">
                <wp:posOffset>-104775</wp:posOffset>
              </wp:positionH>
              <wp:positionV relativeFrom="paragraph">
                <wp:posOffset>-205740</wp:posOffset>
              </wp:positionV>
              <wp:extent cx="2872105" cy="1835150"/>
              <wp:effectExtent l="0" t="0" r="0" b="0"/>
              <wp:wrapTopAndBottom/>
              <wp:docPr id="902113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105" cy="1835150"/>
                      </a:xfrm>
                      <a:prstGeom prst="rect">
                        <a:avLst/>
                      </a:prstGeom>
                      <a:noFill/>
                      <a:ln>
                        <a:noFill/>
                      </a:ln>
                    </wps:spPr>
                    <wps:txbx>
                      <w:txbxContent>
                        <w:p w14:paraId="2A4AFDBC" w14:textId="77777777" w:rsidR="00990C35" w:rsidRPr="0042396C" w:rsidRDefault="00000000" w:rsidP="0006042D">
                          <w:pPr>
                            <w:rPr>
                              <w:rFonts w:ascii="Bodoni MT Black" w:hAnsi="Bodoni MT Black"/>
                              <w:b/>
                              <w:sz w:val="32"/>
                              <w:szCs w:val="96"/>
                            </w:rPr>
                          </w:pPr>
                          <w:r w:rsidRPr="0042396C">
                            <w:rPr>
                              <w:rFonts w:ascii="Bodoni MT Black" w:hAnsi="Bodoni MT Black"/>
                              <w:sz w:val="72"/>
                              <w:szCs w:val="28"/>
                            </w:rPr>
                            <w:t>IDEAS</w:t>
                          </w:r>
                          <w:r w:rsidRPr="0042396C">
                            <w:rPr>
                              <w:rFonts w:ascii="Bodoni MT Black" w:hAnsi="Bodoni MT Black"/>
                              <w:sz w:val="32"/>
                              <w:szCs w:val="28"/>
                            </w:rPr>
                            <w:t xml:space="preserve"> </w:t>
                          </w:r>
                        </w:p>
                        <w:p w14:paraId="19F4D4FD" w14:textId="77777777" w:rsidR="00990C35" w:rsidRPr="000B145F" w:rsidRDefault="00000000" w:rsidP="0006042D">
                          <w:pPr>
                            <w:rPr>
                              <w:rFonts w:ascii="Arial Narrow" w:hAnsi="Arial Narrow" w:cs="Arial"/>
                              <w:b/>
                            </w:rPr>
                          </w:pPr>
                          <w:r w:rsidRPr="000B145F">
                            <w:rPr>
                              <w:rFonts w:ascii="Arial Narrow" w:hAnsi="Arial Narrow" w:cs="Arial"/>
                              <w:b/>
                            </w:rPr>
                            <w:t xml:space="preserve">Journal </w:t>
                          </w:r>
                          <w:r>
                            <w:rPr>
                              <w:rFonts w:ascii="Arial Narrow" w:hAnsi="Arial Narrow" w:cs="Arial"/>
                              <w:b/>
                            </w:rPr>
                            <w:t>on</w:t>
                          </w:r>
                          <w:r w:rsidRPr="000B145F">
                            <w:rPr>
                              <w:rFonts w:ascii="Arial Narrow" w:hAnsi="Arial Narrow" w:cs="Arial"/>
                              <w:b/>
                            </w:rPr>
                            <w:t xml:space="preserve"> Language </w:t>
                          </w:r>
                          <w:r>
                            <w:rPr>
                              <w:rFonts w:ascii="Arial Narrow" w:hAnsi="Arial Narrow" w:cs="Arial"/>
                              <w:b/>
                            </w:rPr>
                            <w:t>Teaching and Learning, Linguistics and Literature</w:t>
                          </w:r>
                        </w:p>
                        <w:p w14:paraId="609BB085" w14:textId="77777777" w:rsidR="00990C35" w:rsidRPr="000B145F" w:rsidRDefault="00990C35" w:rsidP="0006042D">
                          <w:pPr>
                            <w:rPr>
                              <w:rFonts w:ascii="Arial" w:hAnsi="Arial" w:cs="Arial"/>
                              <w:sz w:val="12"/>
                            </w:rPr>
                          </w:pPr>
                        </w:p>
                        <w:p w14:paraId="4FCFCA83" w14:textId="77777777" w:rsidR="00990C35" w:rsidRPr="0042396C" w:rsidRDefault="00000000" w:rsidP="0006042D">
                          <w:pPr>
                            <w:rPr>
                              <w:rStyle w:val="Hyperlink"/>
                            </w:rPr>
                          </w:pPr>
                          <w:r w:rsidRPr="000B145F">
                            <w:rPr>
                              <w:rFonts w:ascii="Arial" w:hAnsi="Arial" w:cs="Arial"/>
                              <w:sz w:val="16"/>
                            </w:rPr>
                            <w:t xml:space="preserve">ISSN </w:t>
                          </w:r>
                          <w:r w:rsidRPr="00CF3FC6">
                            <w:rPr>
                              <w:rFonts w:ascii="Arial" w:hAnsi="Arial" w:cs="Arial"/>
                              <w:sz w:val="16"/>
                            </w:rPr>
                            <w:t>2338-4778</w:t>
                          </w:r>
                          <w:r w:rsidRPr="000B145F">
                            <w:rPr>
                              <w:rFonts w:ascii="Arial" w:hAnsi="Arial" w:cs="Arial"/>
                              <w:sz w:val="16"/>
                            </w:rPr>
                            <w:t xml:space="preserve"> (Print)</w:t>
                          </w:r>
                          <w:r>
                            <w:rPr>
                              <w:rStyle w:val="Hyperlink"/>
                            </w:rPr>
                            <w:t xml:space="preserve"> </w:t>
                          </w:r>
                        </w:p>
                        <w:p w14:paraId="7198E884" w14:textId="77777777" w:rsidR="00990C35" w:rsidRPr="000B145F" w:rsidRDefault="00000000" w:rsidP="0006042D">
                          <w:pPr>
                            <w:spacing w:line="360" w:lineRule="auto"/>
                            <w:rPr>
                              <w:rFonts w:ascii="Arial" w:hAnsi="Arial" w:cs="Arial"/>
                              <w:sz w:val="16"/>
                            </w:rPr>
                          </w:pPr>
                          <w:r w:rsidRPr="000B145F">
                            <w:rPr>
                              <w:rFonts w:ascii="Arial" w:hAnsi="Arial" w:cs="Arial"/>
                              <w:sz w:val="16"/>
                            </w:rPr>
                            <w:t>ISSN</w:t>
                          </w:r>
                          <w:r w:rsidRPr="008C36D8">
                            <w:rPr>
                              <w:rFonts w:ascii="Arial" w:hAnsi="Arial" w:cs="Arial"/>
                              <w:color w:val="002060"/>
                              <w:sz w:val="16"/>
                            </w:rPr>
                            <w:t xml:space="preserve"> </w:t>
                          </w:r>
                          <w:hyperlink r:id="rId3" w:history="1">
                            <w:r w:rsidRPr="008C36D8">
                              <w:rPr>
                                <w:rStyle w:val="Hyperlink"/>
                                <w:rFonts w:ascii="Arial" w:hAnsi="Arial" w:cs="Arial"/>
                                <w:color w:val="002060"/>
                                <w:sz w:val="16"/>
                              </w:rPr>
                              <w:t>2548-4192</w:t>
                            </w:r>
                          </w:hyperlink>
                          <w:r w:rsidRPr="000B145F">
                            <w:rPr>
                              <w:rFonts w:ascii="Arial" w:hAnsi="Arial" w:cs="Arial"/>
                              <w:sz w:val="16"/>
                            </w:rPr>
                            <w:t xml:space="preserve"> (Online)</w:t>
                          </w:r>
                          <w:r>
                            <w:rPr>
                              <w:rFonts w:ascii="Arial" w:hAnsi="Arial" w:cs="Arial"/>
                              <w:sz w:val="16"/>
                            </w:rPr>
                            <w:t xml:space="preserve"> </w:t>
                          </w:r>
                        </w:p>
                        <w:p w14:paraId="121D037F" w14:textId="77777777" w:rsidR="00990C35" w:rsidRPr="005626D5" w:rsidRDefault="00000000" w:rsidP="0006042D">
                          <w:pPr>
                            <w:rPr>
                              <w:rFonts w:ascii="Arial" w:hAnsi="Arial" w:cs="Arial"/>
                              <w:sz w:val="18"/>
                            </w:rPr>
                          </w:pPr>
                          <w:r w:rsidRPr="000B145F">
                            <w:rPr>
                              <w:rFonts w:ascii="Arial" w:hAnsi="Arial" w:cs="Arial"/>
                              <w:sz w:val="18"/>
                            </w:rPr>
                            <w:t>Volume 14, Number 2, December 2026</w:t>
                          </w:r>
                        </w:p>
                        <w:p w14:paraId="7E1BD60E" w14:textId="77777777" w:rsidR="00990C35" w:rsidRPr="005626D5" w:rsidRDefault="00000000" w:rsidP="0006042D">
                          <w:pPr>
                            <w:rPr>
                              <w:rFonts w:ascii="Arial" w:hAnsi="Arial" w:cs="Arial"/>
                              <w:sz w:val="18"/>
                            </w:rPr>
                          </w:pPr>
                          <w:r w:rsidRPr="005626D5">
                            <w:rPr>
                              <w:rFonts w:ascii="Arial" w:hAnsi="Arial" w:cs="Arial"/>
                              <w:sz w:val="18"/>
                            </w:rPr>
                            <w:t>pp. 8747 - 8765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C55165" id="Text Box 2" o:spid="_x0000_s1027" type="#_x0000_t202" style="position:absolute;left:0;text-align:left;margin-left:-8.25pt;margin-top:-16.2pt;width:226.15pt;height:14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" filled="f" stroked="f">
              <v:textbox>
                <w:txbxContent>
                  <w:p w14:paraId="2099882E" w14:textId="77777777" w:rsidR="00000000" w:rsidRPr="0042396C" w:rsidRDefault="00000000" w:rsidP="0006042D">
                    <w:pPr>
                      <w:rPr>
                        <w:rFonts w:ascii="Bodoni MT Black" w:hAnsi="Bodoni MT Black"/>
                        <w:b/>
                        <w:sz w:val="32"/>
                        <w:szCs w:val="96"/>
                      </w:rPr>
                    </w:pPr>
                    <w:r w:rsidRPr="0042396C">
                      <w:rPr>
                        <w:rFonts w:ascii="Bodoni MT Black" w:hAnsi="Bodoni MT Black"/>
                        <w:sz w:val="72"/>
                        <w:szCs w:val="28"/>
                      </w:rPr>
                      <w:t>IDEAS</w:t>
                    </w:r>
                    <w:r w:rsidRPr="0042396C">
                      <w:rPr>
                        <w:rFonts w:ascii="Bodoni MT Black" w:hAnsi="Bodoni MT Black"/>
                        <w:sz w:val="32"/>
                        <w:szCs w:val="28"/>
                      </w:rPr>
                      <w:t xml:space="preserve"> </w:t>
                    </w:r>
                  </w:p>
                  <w:p w14:paraId="3D0A19BD" w14:textId="77777777" w:rsidR="00000000" w:rsidRPr="000B145F" w:rsidRDefault="00000000" w:rsidP="0006042D">
                    <w:pPr>
                      <w:rPr>
                        <w:rFonts w:ascii="Arial Narrow" w:hAnsi="Arial Narrow" w:cs="Arial"/>
                        <w:b/>
                      </w:rPr>
                    </w:pPr>
                    <w:r w:rsidRPr="000B145F">
                      <w:rPr>
                        <w:rFonts w:ascii="Arial Narrow" w:hAnsi="Arial Narrow" w:cs="Arial"/>
                        <w:b/>
                      </w:rPr>
                      <w:t xml:space="preserve">Journal </w:t>
                    </w:r>
                    <w:r>
                      <w:rPr>
                        <w:rFonts w:ascii="Arial Narrow" w:hAnsi="Arial Narrow" w:cs="Arial"/>
                        <w:b/>
                      </w:rPr>
                      <w:t>on</w:t>
                    </w:r>
                    <w:r w:rsidRPr="000B145F">
                      <w:rPr>
                        <w:rFonts w:ascii="Arial Narrow" w:hAnsi="Arial Narrow" w:cs="Arial"/>
                        <w:b/>
                      </w:rPr>
                      <w:t xml:space="preserve"> Language </w:t>
                    </w:r>
                    <w:r>
                      <w:rPr>
                        <w:rFonts w:ascii="Arial Narrow" w:hAnsi="Arial Narrow" w:cs="Arial"/>
                        <w:b/>
                      </w:rPr>
                      <w:t>Teaching and Learning, Linguistics and Literature</w:t>
                    </w:r>
                  </w:p>
                  <w:p w14:paraId="478A3702" w14:textId="77777777" w:rsidR="00000000" w:rsidRPr="000B145F" w:rsidRDefault="00000000" w:rsidP="0006042D">
                    <w:pPr>
                      <w:rPr>
                        <w:rFonts w:ascii="Arial" w:hAnsi="Arial" w:cs="Arial"/>
                        <w:sz w:val="12"/>
                      </w:rPr>
                    </w:pPr>
                  </w:p>
                  <w:p w14:paraId="1C6D2F48" w14:textId="77777777" w:rsidR="00000000" w:rsidRPr="0042396C" w:rsidRDefault="00000000" w:rsidP="0006042D">
                    <w:pPr>
                      <w:rPr>
                        <w:rStyle w:val="Hyperlink"/>
                      </w:rPr>
                    </w:pPr>
                    <w:r w:rsidRPr="000B145F">
                      <w:rPr>
                        <w:rFonts w:ascii="Arial" w:hAnsi="Arial" w:cs="Arial"/>
                        <w:sz w:val="16"/>
                      </w:rPr>
                      <w:t xml:space="preserve">ISSN </w:t>
                    </w:r>
                    <w:r w:rsidRPr="00CF3FC6">
                      <w:rPr>
                        <w:rFonts w:ascii="Arial" w:hAnsi="Arial" w:cs="Arial"/>
                        <w:sz w:val="16"/>
                      </w:rPr>
                      <w:t>2338-4778</w:t>
                    </w:r>
                    <w:r w:rsidRPr="000B145F">
                      <w:rPr>
                        <w:rFonts w:ascii="Arial" w:hAnsi="Arial" w:cs="Arial"/>
                        <w:sz w:val="16"/>
                      </w:rPr>
                      <w:t xml:space="preserve"> (Print)</w:t>
                    </w:r>
                    <w:r>
                      <w:rPr>
                        <w:rStyle w:val="Hyperlink"/>
                      </w:rPr>
                      <w:t xml:space="preserve"> </w:t>
                    </w:r>
                  </w:p>
                  <w:p w14:paraId="23BB91AF" w14:textId="77777777" w:rsidR="00000000" w:rsidRPr="000B145F" w:rsidRDefault="00000000" w:rsidP="0006042D">
                    <w:pPr>
                      <w:spacing w:line="360" w:lineRule="auto"/>
                      <w:rPr>
                        <w:rFonts w:ascii="Arial" w:hAnsi="Arial" w:cs="Arial"/>
                        <w:sz w:val="16"/>
                      </w:rPr>
                    </w:pPr>
                    <w:r w:rsidRPr="000B145F">
                      <w:rPr>
                        <w:rFonts w:ascii="Arial" w:hAnsi="Arial" w:cs="Arial"/>
                        <w:sz w:val="16"/>
                      </w:rPr>
                      <w:t>ISSN</w:t>
                    </w:r>
                    <w:r w:rsidRPr="008C36D8">
                      <w:rPr>
                        <w:rFonts w:ascii="Arial" w:hAnsi="Arial" w:cs="Arial"/>
                        <w:color w:val="002060"/>
                        <w:sz w:val="16"/>
                      </w:rPr>
                      <w:t xml:space="preserve"> </w:t>
                    </w:r>
                    <w:hyperlink r:id="rId4" w:history="1">
                      <w:r w:rsidRPr="008C36D8">
                        <w:rPr>
                          <w:rStyle w:val="Hyperlink"/>
                          <w:rFonts w:ascii="Arial" w:hAnsi="Arial" w:cs="Arial"/>
                          <w:color w:val="002060"/>
                          <w:sz w:val="16"/>
                        </w:rPr>
                        <w:t>2548-4192</w:t>
                      </w:r>
                    </w:hyperlink>
                    <w:r w:rsidRPr="000B145F">
                      <w:rPr>
                        <w:rFonts w:ascii="Arial" w:hAnsi="Arial" w:cs="Arial"/>
                        <w:sz w:val="16"/>
                      </w:rPr>
                      <w:t xml:space="preserve"> (Online)</w:t>
                    </w:r>
                    <w:r>
                      <w:rPr>
                        <w:rFonts w:ascii="Arial" w:hAnsi="Arial" w:cs="Arial"/>
                        <w:sz w:val="16"/>
                      </w:rPr>
                      <w:t xml:space="preserve"> </w:t>
                    </w:r>
                  </w:p>
                  <w:p w14:paraId="6DD0A6B6" w14:textId="77777777" w:rsidR="00000000" w:rsidRPr="005626D5" w:rsidRDefault="00000000" w:rsidP="0006042D">
                    <w:pPr>
                      <w:rPr>
                        <w:rFonts w:ascii="Arial" w:hAnsi="Arial" w:cs="Arial"/>
                        <w:sz w:val="18"/>
                      </w:rPr>
                    </w:pPr>
                    <w:r w:rsidRPr="000B145F">
                      <w:rPr>
                        <w:rFonts w:ascii="Arial" w:hAnsi="Arial" w:cs="Arial"/>
                        <w:sz w:val="18"/>
                      </w:rPr>
                      <w:t>Volume 14, Number 2, December 2026</w:t>
                    </w:r>
                  </w:p>
                  <w:p w14:paraId="78988089" w14:textId="77777777" w:rsidR="00000000" w:rsidRPr="005626D5" w:rsidRDefault="00000000" w:rsidP="0006042D">
                    <w:pPr>
                      <w:rPr>
                        <w:rFonts w:ascii="Arial" w:hAnsi="Arial" w:cs="Arial"/>
                        <w:sz w:val="18"/>
                      </w:rPr>
                    </w:pPr>
                    <w:r w:rsidRPr="005626D5">
                      <w:rPr>
                        <w:rFonts w:ascii="Arial" w:hAnsi="Arial" w:cs="Arial"/>
                        <w:sz w:val="18"/>
                      </w:rPr>
                      <w:t>pp. 8747 - 8765</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935E0"/>
    <w:multiLevelType w:val="multilevel"/>
    <w:tmpl w:val="825A3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948FB"/>
    <w:multiLevelType w:val="multilevel"/>
    <w:tmpl w:val="825A3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B0015"/>
    <w:multiLevelType w:val="hybridMultilevel"/>
    <w:tmpl w:val="AB94E2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F2221E"/>
    <w:multiLevelType w:val="hybridMultilevel"/>
    <w:tmpl w:val="6BA28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E00C2F"/>
    <w:multiLevelType w:val="multilevel"/>
    <w:tmpl w:val="100E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5E7D41"/>
    <w:multiLevelType w:val="multilevel"/>
    <w:tmpl w:val="0F34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873D77"/>
    <w:multiLevelType w:val="multilevel"/>
    <w:tmpl w:val="A1222C8C"/>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FE2480"/>
    <w:multiLevelType w:val="multilevel"/>
    <w:tmpl w:val="DE1A0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A52404"/>
    <w:multiLevelType w:val="hybridMultilevel"/>
    <w:tmpl w:val="5204B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B764EE"/>
    <w:multiLevelType w:val="hybridMultilevel"/>
    <w:tmpl w:val="7D7ED988"/>
    <w:lvl w:ilvl="0" w:tplc="BAB68B8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36675F"/>
    <w:multiLevelType w:val="hybridMultilevel"/>
    <w:tmpl w:val="1C4A92F4"/>
    <w:lvl w:ilvl="0" w:tplc="3DD69CF8">
      <w:start w:val="1"/>
      <w:numFmt w:val="decimal"/>
      <w:lvlText w:val="%1."/>
      <w:lvlJc w:val="left"/>
      <w:pPr>
        <w:ind w:left="720" w:hanging="360"/>
      </w:pPr>
      <w:rPr>
        <w:rFonts w:hint="default"/>
        <w:b w:val="0"/>
        <w:bCs/>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CE77EB"/>
    <w:multiLevelType w:val="hybridMultilevel"/>
    <w:tmpl w:val="A39AEC5A"/>
    <w:lvl w:ilvl="0" w:tplc="63D45B74">
      <w:start w:val="1"/>
      <w:numFmt w:val="decimal"/>
      <w:lvlText w:val="3.2.%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 w15:restartNumberingAfterBreak="0">
    <w:nsid w:val="47083779"/>
    <w:multiLevelType w:val="multilevel"/>
    <w:tmpl w:val="028C03FC"/>
    <w:lvl w:ilvl="0">
      <w:start w:val="1"/>
      <w:numFmt w:val="upperRoman"/>
      <w:pStyle w:val="Heading1"/>
      <w:suff w:val="nothing"/>
      <w:lvlText w:val="%1."/>
      <w:lvlJc w:val="left"/>
      <w:pPr>
        <w:ind w:left="360" w:hanging="360"/>
      </w:pPr>
      <w:rPr>
        <w:rFonts w:hint="default"/>
      </w:rPr>
    </w:lvl>
    <w:lvl w:ilvl="1">
      <w:start w:val="1"/>
      <w:numFmt w:val="decimal"/>
      <w:pStyle w:val="Heading2"/>
      <w:isLgl/>
      <w:suff w:val="space"/>
      <w:lvlText w:val="%1.%2"/>
      <w:lvlJc w:val="left"/>
      <w:pPr>
        <w:ind w:left="720" w:hanging="360"/>
      </w:pPr>
      <w:rPr>
        <w:rFonts w:hint="default"/>
        <w:b/>
      </w:rPr>
    </w:lvl>
    <w:lvl w:ilvl="2">
      <w:start w:val="1"/>
      <w:numFmt w:val="decimal"/>
      <w:pStyle w:val="Heading3"/>
      <w:isLgl/>
      <w:suff w:val="space"/>
      <w:lvlText w:val="%1.%2.%3"/>
      <w:lvlJc w:val="left"/>
      <w:pPr>
        <w:ind w:left="1080" w:hanging="360"/>
      </w:pPr>
      <w:rPr>
        <w:rFonts w:hint="default"/>
      </w:rPr>
    </w:lvl>
    <w:lvl w:ilvl="3">
      <w:start w:val="1"/>
      <w:numFmt w:val="decimal"/>
      <w:pStyle w:val="Heading4"/>
      <w:isLgl/>
      <w:suff w:val="space"/>
      <w:lvlText w:val="%1.%2.%3.%4"/>
      <w:lvlJc w:val="left"/>
      <w:pPr>
        <w:ind w:left="1440" w:hanging="360"/>
      </w:pPr>
      <w:rPr>
        <w:rFonts w:hint="default"/>
      </w:rPr>
    </w:lvl>
    <w:lvl w:ilvl="4">
      <w:start w:val="1"/>
      <w:numFmt w:val="decimal"/>
      <w:pStyle w:val="Heading5"/>
      <w:isLgl/>
      <w:suff w:val="space"/>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502"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94812CB"/>
    <w:multiLevelType w:val="hybridMultilevel"/>
    <w:tmpl w:val="5DB8E3C0"/>
    <w:lvl w:ilvl="0" w:tplc="2EFA934A">
      <w:start w:val="1"/>
      <w:numFmt w:val="decimal"/>
      <w:lvlText w:val="4.1.%1"/>
      <w:lvlJc w:val="left"/>
      <w:pPr>
        <w:ind w:left="360" w:hanging="360"/>
      </w:pPr>
      <w:rPr>
        <w:rFonts w:hint="default"/>
        <w:b/>
      </w:rPr>
    </w:lvl>
    <w:lvl w:ilvl="1" w:tplc="04210019">
      <w:start w:val="1"/>
      <w:numFmt w:val="lowerLetter"/>
      <w:lvlText w:val="%2."/>
      <w:lvlJc w:val="left"/>
      <w:pPr>
        <w:ind w:left="1080" w:hanging="360"/>
      </w:pPr>
    </w:lvl>
    <w:lvl w:ilvl="2" w:tplc="192C2D36">
      <w:start w:val="1"/>
      <w:numFmt w:val="decimal"/>
      <w:lvlText w:val="%3."/>
      <w:lvlJc w:val="left"/>
      <w:pPr>
        <w:ind w:left="1980" w:hanging="360"/>
      </w:pPr>
      <w:rPr>
        <w:rFonts w:hint="default"/>
      </w:rPr>
    </w:lvl>
    <w:lvl w:ilvl="3" w:tplc="F9585328">
      <w:start w:val="1"/>
      <w:numFmt w:val="upperRoman"/>
      <w:lvlText w:val="%4."/>
      <w:lvlJc w:val="left"/>
      <w:pPr>
        <w:ind w:left="2880" w:hanging="720"/>
      </w:pPr>
      <w:rPr>
        <w:rFonts w:hint="default"/>
      </w:r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 w15:restartNumberingAfterBreak="0">
    <w:nsid w:val="4B802C4C"/>
    <w:multiLevelType w:val="multilevel"/>
    <w:tmpl w:val="21261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730A43"/>
    <w:multiLevelType w:val="hybridMultilevel"/>
    <w:tmpl w:val="FAEE311A"/>
    <w:lvl w:ilvl="0" w:tplc="4FB0A510">
      <w:start w:val="1"/>
      <w:numFmt w:val="decimal"/>
      <w:lvlText w:val="3.%1"/>
      <w:lvlJc w:val="left"/>
      <w:pPr>
        <w:ind w:left="360" w:hanging="360"/>
      </w:pPr>
      <w:rPr>
        <w:rFonts w:hint="default"/>
      </w:rPr>
    </w:lvl>
    <w:lvl w:ilvl="1" w:tplc="36CCC340">
      <w:start w:val="1"/>
      <w:numFmt w:val="lowerLetter"/>
      <w:lvlText w:val="%2."/>
      <w:lvlJc w:val="left"/>
      <w:pPr>
        <w:ind w:left="1080" w:hanging="360"/>
      </w:pPr>
      <w:rPr>
        <w:b w:val="0"/>
        <w:i w:val="0"/>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5F772843"/>
    <w:multiLevelType w:val="hybridMultilevel"/>
    <w:tmpl w:val="2620083E"/>
    <w:lvl w:ilvl="0" w:tplc="8FF423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336F19"/>
    <w:multiLevelType w:val="multilevel"/>
    <w:tmpl w:val="825A3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453919"/>
    <w:multiLevelType w:val="multilevel"/>
    <w:tmpl w:val="825A3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BE019C"/>
    <w:multiLevelType w:val="hybridMultilevel"/>
    <w:tmpl w:val="A3CAF254"/>
    <w:lvl w:ilvl="0" w:tplc="240E7532">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0" w15:restartNumberingAfterBreak="0">
    <w:nsid w:val="6D1F1163"/>
    <w:multiLevelType w:val="hybridMultilevel"/>
    <w:tmpl w:val="69AC6870"/>
    <w:lvl w:ilvl="0" w:tplc="FD8CAF3C">
      <w:start w:val="1"/>
      <w:numFmt w:val="decimal"/>
      <w:lvlText w:val="4.1.1.%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 w15:restartNumberingAfterBreak="0">
    <w:nsid w:val="6D55290F"/>
    <w:multiLevelType w:val="hybridMultilevel"/>
    <w:tmpl w:val="7A2C6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2403A4"/>
    <w:multiLevelType w:val="hybridMultilevel"/>
    <w:tmpl w:val="D2FCAB18"/>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num w:numId="1" w16cid:durableId="538974380">
    <w:abstractNumId w:val="12"/>
  </w:num>
  <w:num w:numId="2" w16cid:durableId="511530039">
    <w:abstractNumId w:val="6"/>
  </w:num>
  <w:num w:numId="3" w16cid:durableId="1922716081">
    <w:abstractNumId w:val="19"/>
  </w:num>
  <w:num w:numId="4" w16cid:durableId="1589466720">
    <w:abstractNumId w:val="15"/>
  </w:num>
  <w:num w:numId="5" w16cid:durableId="1586526299">
    <w:abstractNumId w:val="11"/>
  </w:num>
  <w:num w:numId="6" w16cid:durableId="820081342">
    <w:abstractNumId w:val="21"/>
  </w:num>
  <w:num w:numId="7" w16cid:durableId="1764958431">
    <w:abstractNumId w:val="3"/>
  </w:num>
  <w:num w:numId="8" w16cid:durableId="1244299180">
    <w:abstractNumId w:val="13"/>
  </w:num>
  <w:num w:numId="9" w16cid:durableId="1373656449">
    <w:abstractNumId w:val="20"/>
  </w:num>
  <w:num w:numId="10" w16cid:durableId="497228850">
    <w:abstractNumId w:val="10"/>
  </w:num>
  <w:num w:numId="11" w16cid:durableId="528492588">
    <w:abstractNumId w:val="9"/>
  </w:num>
  <w:num w:numId="12" w16cid:durableId="1716006330">
    <w:abstractNumId w:val="8"/>
  </w:num>
  <w:num w:numId="13" w16cid:durableId="1831019406">
    <w:abstractNumId w:val="16"/>
  </w:num>
  <w:num w:numId="14" w16cid:durableId="752434474">
    <w:abstractNumId w:val="7"/>
  </w:num>
  <w:num w:numId="15" w16cid:durableId="1248729745">
    <w:abstractNumId w:val="18"/>
  </w:num>
  <w:num w:numId="16" w16cid:durableId="394622827">
    <w:abstractNumId w:val="5"/>
  </w:num>
  <w:num w:numId="17" w16cid:durableId="1536885794">
    <w:abstractNumId w:val="2"/>
  </w:num>
  <w:num w:numId="18" w16cid:durableId="1989362327">
    <w:abstractNumId w:val="4"/>
  </w:num>
  <w:num w:numId="19" w16cid:durableId="180093150">
    <w:abstractNumId w:val="14"/>
  </w:num>
  <w:num w:numId="20" w16cid:durableId="1458327867">
    <w:abstractNumId w:val="1"/>
  </w:num>
  <w:num w:numId="21" w16cid:durableId="656112581">
    <w:abstractNumId w:val="0"/>
  </w:num>
  <w:num w:numId="22" w16cid:durableId="1670060893">
    <w:abstractNumId w:val="17"/>
  </w:num>
  <w:num w:numId="23" w16cid:durableId="180706272">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991"/>
    <w:rsid w:val="00007F95"/>
    <w:rsid w:val="00021986"/>
    <w:rsid w:val="00036289"/>
    <w:rsid w:val="0007329A"/>
    <w:rsid w:val="00086ABA"/>
    <w:rsid w:val="000C238A"/>
    <w:rsid w:val="00111707"/>
    <w:rsid w:val="001B3DE5"/>
    <w:rsid w:val="001F5B6E"/>
    <w:rsid w:val="00225E7F"/>
    <w:rsid w:val="00253228"/>
    <w:rsid w:val="002A0D8E"/>
    <w:rsid w:val="002E006B"/>
    <w:rsid w:val="003D766D"/>
    <w:rsid w:val="004410ED"/>
    <w:rsid w:val="0044711B"/>
    <w:rsid w:val="004C3C0D"/>
    <w:rsid w:val="004E42DE"/>
    <w:rsid w:val="005534DD"/>
    <w:rsid w:val="005C330C"/>
    <w:rsid w:val="005F2060"/>
    <w:rsid w:val="005F7866"/>
    <w:rsid w:val="00614BAB"/>
    <w:rsid w:val="00625B40"/>
    <w:rsid w:val="0068101D"/>
    <w:rsid w:val="00694051"/>
    <w:rsid w:val="006B5647"/>
    <w:rsid w:val="006D0791"/>
    <w:rsid w:val="007122E1"/>
    <w:rsid w:val="00747172"/>
    <w:rsid w:val="00760619"/>
    <w:rsid w:val="007D0E38"/>
    <w:rsid w:val="007D6728"/>
    <w:rsid w:val="00814F12"/>
    <w:rsid w:val="00821128"/>
    <w:rsid w:val="00844E61"/>
    <w:rsid w:val="0087080A"/>
    <w:rsid w:val="00893D8F"/>
    <w:rsid w:val="009503CA"/>
    <w:rsid w:val="00974074"/>
    <w:rsid w:val="00990C35"/>
    <w:rsid w:val="0099307F"/>
    <w:rsid w:val="009E704C"/>
    <w:rsid w:val="00A14851"/>
    <w:rsid w:val="00A31093"/>
    <w:rsid w:val="00AF6272"/>
    <w:rsid w:val="00B041F4"/>
    <w:rsid w:val="00B337A6"/>
    <w:rsid w:val="00B753B9"/>
    <w:rsid w:val="00B9297F"/>
    <w:rsid w:val="00BA1CB1"/>
    <w:rsid w:val="00BF7B42"/>
    <w:rsid w:val="00C11CAF"/>
    <w:rsid w:val="00D8220E"/>
    <w:rsid w:val="00D87698"/>
    <w:rsid w:val="00DA66CC"/>
    <w:rsid w:val="00DD1991"/>
    <w:rsid w:val="00DE666A"/>
    <w:rsid w:val="00E03691"/>
    <w:rsid w:val="00F50158"/>
    <w:rsid w:val="00FF4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F1ED9"/>
  <w15:chartTrackingRefBased/>
  <w15:docId w15:val="{193BF93E-428A-43F2-8683-823A51D46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991"/>
    <w:pPr>
      <w:widowControl w:val="0"/>
      <w:jc w:val="both"/>
    </w:pPr>
    <w:rPr>
      <w:kern w:val="2"/>
      <w:sz w:val="21"/>
      <w:szCs w:val="24"/>
      <w:lang w:eastAsia="zh-CN"/>
    </w:rPr>
  </w:style>
  <w:style w:type="paragraph" w:styleId="Heading1">
    <w:name w:val="heading 1"/>
    <w:basedOn w:val="Normal"/>
    <w:next w:val="Normal"/>
    <w:link w:val="Heading1Char"/>
    <w:uiPriority w:val="9"/>
    <w:qFormat/>
    <w:rsid w:val="00086ABA"/>
    <w:pPr>
      <w:keepNext/>
      <w:keepLines/>
      <w:widowControl/>
      <w:numPr>
        <w:numId w:val="1"/>
      </w:numPr>
      <w:spacing w:before="360" w:after="80" w:line="278" w:lineRule="auto"/>
      <w:jc w:val="center"/>
      <w:outlineLvl w:val="0"/>
    </w:pPr>
    <w:rPr>
      <w:rFonts w:eastAsiaTheme="majorEastAsia" w:cstheme="majorBidi"/>
      <w:b/>
      <w:bCs/>
      <w:kern w:val="0"/>
      <w:sz w:val="24"/>
      <w:szCs w:val="28"/>
      <w:lang w:eastAsia="en-US"/>
    </w:rPr>
  </w:style>
  <w:style w:type="paragraph" w:styleId="Heading2">
    <w:name w:val="heading 2"/>
    <w:basedOn w:val="Normal"/>
    <w:next w:val="Normal"/>
    <w:link w:val="Heading2Char"/>
    <w:uiPriority w:val="9"/>
    <w:unhideWhenUsed/>
    <w:qFormat/>
    <w:rsid w:val="00086ABA"/>
    <w:pPr>
      <w:keepNext/>
      <w:keepLines/>
      <w:widowControl/>
      <w:numPr>
        <w:ilvl w:val="1"/>
        <w:numId w:val="1"/>
      </w:numPr>
      <w:spacing w:before="160" w:after="80" w:line="278" w:lineRule="auto"/>
      <w:outlineLvl w:val="1"/>
    </w:pPr>
    <w:rPr>
      <w:rFonts w:eastAsiaTheme="majorEastAsia" w:cstheme="majorBidi"/>
      <w:b/>
      <w:bCs/>
      <w:kern w:val="0"/>
      <w:sz w:val="24"/>
      <w:szCs w:val="26"/>
      <w:lang w:eastAsia="en-US"/>
    </w:rPr>
  </w:style>
  <w:style w:type="paragraph" w:styleId="Heading3">
    <w:name w:val="heading 3"/>
    <w:basedOn w:val="Normal"/>
    <w:next w:val="Normal"/>
    <w:link w:val="Heading3Char"/>
    <w:uiPriority w:val="9"/>
    <w:unhideWhenUsed/>
    <w:qFormat/>
    <w:rsid w:val="00086ABA"/>
    <w:pPr>
      <w:keepNext/>
      <w:keepLines/>
      <w:widowControl/>
      <w:numPr>
        <w:ilvl w:val="2"/>
        <w:numId w:val="1"/>
      </w:numPr>
      <w:spacing w:line="360" w:lineRule="auto"/>
      <w:jc w:val="left"/>
      <w:outlineLvl w:val="2"/>
    </w:pPr>
    <w:rPr>
      <w:rFonts w:eastAsiaTheme="majorEastAsia" w:cstheme="majorBidi"/>
      <w:b/>
      <w:bCs/>
      <w:kern w:val="0"/>
      <w:sz w:val="24"/>
      <w:szCs w:val="22"/>
      <w:lang w:eastAsia="en-US"/>
    </w:rPr>
  </w:style>
  <w:style w:type="paragraph" w:styleId="Heading4">
    <w:name w:val="heading 4"/>
    <w:basedOn w:val="Normal"/>
    <w:next w:val="Normal"/>
    <w:link w:val="Heading4Char"/>
    <w:uiPriority w:val="9"/>
    <w:unhideWhenUsed/>
    <w:qFormat/>
    <w:rsid w:val="00086ABA"/>
    <w:pPr>
      <w:keepNext/>
      <w:keepLines/>
      <w:widowControl/>
      <w:numPr>
        <w:ilvl w:val="3"/>
        <w:numId w:val="1"/>
      </w:numPr>
      <w:spacing w:line="360" w:lineRule="auto"/>
      <w:jc w:val="left"/>
      <w:outlineLvl w:val="3"/>
    </w:pPr>
    <w:rPr>
      <w:rFonts w:eastAsiaTheme="majorEastAsia" w:cstheme="majorBidi"/>
      <w:b/>
      <w:bCs/>
      <w:iCs/>
      <w:kern w:val="0"/>
      <w:sz w:val="24"/>
      <w:szCs w:val="22"/>
      <w:lang w:eastAsia="en-US"/>
    </w:rPr>
  </w:style>
  <w:style w:type="paragraph" w:styleId="Heading5">
    <w:name w:val="heading 5"/>
    <w:basedOn w:val="Normal"/>
    <w:next w:val="Normal"/>
    <w:link w:val="Heading5Char"/>
    <w:uiPriority w:val="9"/>
    <w:unhideWhenUsed/>
    <w:qFormat/>
    <w:rsid w:val="00086ABA"/>
    <w:pPr>
      <w:keepNext/>
      <w:keepLines/>
      <w:widowControl/>
      <w:numPr>
        <w:ilvl w:val="4"/>
        <w:numId w:val="1"/>
      </w:numPr>
      <w:spacing w:before="200" w:line="360" w:lineRule="auto"/>
      <w:jc w:val="left"/>
      <w:outlineLvl w:val="4"/>
    </w:pPr>
    <w:rPr>
      <w:rFonts w:asciiTheme="majorHAnsi" w:eastAsiaTheme="majorEastAsia" w:hAnsiTheme="majorHAnsi" w:cstheme="majorBidi"/>
      <w:color w:val="1F3763" w:themeColor="accent1" w:themeShade="7F"/>
      <w:kern w:val="0"/>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1991"/>
    <w:pPr>
      <w:widowControl/>
      <w:spacing w:line="360" w:lineRule="auto"/>
      <w:ind w:left="720"/>
      <w:contextualSpacing/>
      <w:jc w:val="left"/>
    </w:pPr>
    <w:rPr>
      <w:rFonts w:eastAsiaTheme="minorHAnsi" w:cstheme="minorBidi"/>
      <w:kern w:val="0"/>
      <w:sz w:val="24"/>
      <w:szCs w:val="22"/>
      <w:lang w:eastAsia="en-US"/>
    </w:rPr>
  </w:style>
  <w:style w:type="character" w:styleId="Strong">
    <w:name w:val="Strong"/>
    <w:basedOn w:val="DefaultParagraphFont"/>
    <w:uiPriority w:val="22"/>
    <w:qFormat/>
    <w:rsid w:val="00DD1991"/>
    <w:rPr>
      <w:b/>
      <w:bCs/>
    </w:rPr>
  </w:style>
  <w:style w:type="character" w:customStyle="1" w:styleId="Heading1Char">
    <w:name w:val="Heading 1 Char"/>
    <w:basedOn w:val="DefaultParagraphFont"/>
    <w:link w:val="Heading1"/>
    <w:uiPriority w:val="9"/>
    <w:rsid w:val="00086ABA"/>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086ABA"/>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086ABA"/>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086AB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086ABA"/>
    <w:rPr>
      <w:rFonts w:asciiTheme="majorHAnsi" w:eastAsiaTheme="majorEastAsia" w:hAnsiTheme="majorHAnsi" w:cstheme="majorBidi"/>
      <w:color w:val="1F3763" w:themeColor="accent1" w:themeShade="7F"/>
      <w:sz w:val="24"/>
    </w:rPr>
  </w:style>
  <w:style w:type="character" w:styleId="Hyperlink">
    <w:name w:val="Hyperlink"/>
    <w:basedOn w:val="DefaultParagraphFont"/>
    <w:uiPriority w:val="99"/>
    <w:unhideWhenUsed/>
    <w:rsid w:val="00D8220E"/>
    <w:rPr>
      <w:color w:val="0563C1" w:themeColor="hyperlink"/>
      <w:u w:val="single"/>
    </w:rPr>
  </w:style>
  <w:style w:type="paragraph" w:customStyle="1" w:styleId="pdq2pgselectionanchorcontainer">
    <w:name w:val="pdq2pg_selectionanchorcontainer"/>
    <w:basedOn w:val="Normal"/>
    <w:rsid w:val="00D8220E"/>
    <w:pPr>
      <w:widowControl/>
      <w:spacing w:before="100" w:beforeAutospacing="1" w:after="100" w:afterAutospacing="1"/>
      <w:jc w:val="left"/>
    </w:pPr>
    <w:rPr>
      <w:kern w:val="0"/>
      <w:sz w:val="24"/>
      <w:lang w:eastAsia="en-US"/>
    </w:rPr>
  </w:style>
  <w:style w:type="table" w:styleId="TableGrid">
    <w:name w:val="Table Grid"/>
    <w:basedOn w:val="TableNormal"/>
    <w:uiPriority w:val="39"/>
    <w:rsid w:val="00D82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9297F"/>
    <w:pPr>
      <w:widowControl/>
      <w:spacing w:before="100" w:beforeAutospacing="1" w:after="100" w:afterAutospacing="1"/>
      <w:jc w:val="left"/>
    </w:pPr>
    <w:rPr>
      <w:kern w:val="0"/>
      <w:sz w:val="24"/>
      <w:lang w:eastAsia="en-US"/>
    </w:rPr>
  </w:style>
  <w:style w:type="character" w:styleId="Emphasis">
    <w:name w:val="Emphasis"/>
    <w:basedOn w:val="DefaultParagraphFont"/>
    <w:uiPriority w:val="20"/>
    <w:qFormat/>
    <w:rsid w:val="006D0791"/>
    <w:rPr>
      <w:i/>
      <w:iCs/>
    </w:rPr>
  </w:style>
  <w:style w:type="character" w:styleId="PlaceholderText">
    <w:name w:val="Placeholder Text"/>
    <w:basedOn w:val="DefaultParagraphFont"/>
    <w:uiPriority w:val="99"/>
    <w:semiHidden/>
    <w:rsid w:val="006B5647"/>
    <w:rPr>
      <w:color w:val="808080"/>
    </w:rPr>
  </w:style>
  <w:style w:type="character" w:styleId="UnresolvedMention">
    <w:name w:val="Unresolved Mention"/>
    <w:basedOn w:val="DefaultParagraphFont"/>
    <w:uiPriority w:val="99"/>
    <w:semiHidden/>
    <w:unhideWhenUsed/>
    <w:rsid w:val="005C3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5126592">
      <w:bodyDiv w:val="1"/>
      <w:marLeft w:val="0"/>
      <w:marRight w:val="0"/>
      <w:marTop w:val="0"/>
      <w:marBottom w:val="0"/>
      <w:divBdr>
        <w:top w:val="none" w:sz="0" w:space="0" w:color="auto"/>
        <w:left w:val="none" w:sz="0" w:space="0" w:color="auto"/>
        <w:bottom w:val="none" w:sz="0" w:space="0" w:color="auto"/>
        <w:right w:val="none" w:sz="0" w:space="0" w:color="auto"/>
      </w:divBdr>
      <w:divsChild>
        <w:div w:id="1340083120">
          <w:blockQuote w:val="1"/>
          <w:marLeft w:val="720"/>
          <w:marRight w:val="720"/>
          <w:marTop w:val="100"/>
          <w:marBottom w:val="100"/>
          <w:divBdr>
            <w:top w:val="none" w:sz="0" w:space="0" w:color="auto"/>
            <w:left w:val="none" w:sz="0" w:space="0" w:color="auto"/>
            <w:bottom w:val="none" w:sz="0" w:space="0" w:color="auto"/>
            <w:right w:val="none" w:sz="0" w:space="0" w:color="auto"/>
          </w:divBdr>
        </w:div>
        <w:div w:id="408306131">
          <w:marLeft w:val="0"/>
          <w:marRight w:val="0"/>
          <w:marTop w:val="0"/>
          <w:marBottom w:val="0"/>
          <w:divBdr>
            <w:top w:val="none" w:sz="0" w:space="0" w:color="auto"/>
            <w:left w:val="none" w:sz="0" w:space="0" w:color="auto"/>
            <w:bottom w:val="none" w:sz="0" w:space="0" w:color="auto"/>
            <w:right w:val="none" w:sz="0" w:space="0" w:color="auto"/>
          </w:divBdr>
        </w:div>
        <w:div w:id="7830920">
          <w:marLeft w:val="0"/>
          <w:marRight w:val="0"/>
          <w:marTop w:val="0"/>
          <w:marBottom w:val="0"/>
          <w:divBdr>
            <w:top w:val="none" w:sz="0" w:space="0" w:color="auto"/>
            <w:left w:val="none" w:sz="0" w:space="0" w:color="auto"/>
            <w:bottom w:val="none" w:sz="0" w:space="0" w:color="auto"/>
            <w:right w:val="none" w:sz="0" w:space="0" w:color="auto"/>
          </w:divBdr>
        </w:div>
      </w:divsChild>
    </w:div>
    <w:div w:id="289287823">
      <w:bodyDiv w:val="1"/>
      <w:marLeft w:val="0"/>
      <w:marRight w:val="0"/>
      <w:marTop w:val="0"/>
      <w:marBottom w:val="0"/>
      <w:divBdr>
        <w:top w:val="none" w:sz="0" w:space="0" w:color="auto"/>
        <w:left w:val="none" w:sz="0" w:space="0" w:color="auto"/>
        <w:bottom w:val="none" w:sz="0" w:space="0" w:color="auto"/>
        <w:right w:val="none" w:sz="0" w:space="0" w:color="auto"/>
      </w:divBdr>
    </w:div>
    <w:div w:id="877595107">
      <w:bodyDiv w:val="1"/>
      <w:marLeft w:val="0"/>
      <w:marRight w:val="0"/>
      <w:marTop w:val="0"/>
      <w:marBottom w:val="0"/>
      <w:divBdr>
        <w:top w:val="none" w:sz="0" w:space="0" w:color="auto"/>
        <w:left w:val="none" w:sz="0" w:space="0" w:color="auto"/>
        <w:bottom w:val="none" w:sz="0" w:space="0" w:color="auto"/>
        <w:right w:val="none" w:sz="0" w:space="0" w:color="auto"/>
      </w:divBdr>
    </w:div>
    <w:div w:id="1051077418">
      <w:bodyDiv w:val="1"/>
      <w:marLeft w:val="0"/>
      <w:marRight w:val="0"/>
      <w:marTop w:val="0"/>
      <w:marBottom w:val="0"/>
      <w:divBdr>
        <w:top w:val="none" w:sz="0" w:space="0" w:color="auto"/>
        <w:left w:val="none" w:sz="0" w:space="0" w:color="auto"/>
        <w:bottom w:val="none" w:sz="0" w:space="0" w:color="auto"/>
        <w:right w:val="none" w:sz="0" w:space="0" w:color="auto"/>
      </w:divBdr>
    </w:div>
    <w:div w:id="1284654202">
      <w:bodyDiv w:val="1"/>
      <w:marLeft w:val="0"/>
      <w:marRight w:val="0"/>
      <w:marTop w:val="0"/>
      <w:marBottom w:val="0"/>
      <w:divBdr>
        <w:top w:val="none" w:sz="0" w:space="0" w:color="auto"/>
        <w:left w:val="none" w:sz="0" w:space="0" w:color="auto"/>
        <w:bottom w:val="none" w:sz="0" w:space="0" w:color="auto"/>
        <w:right w:val="none" w:sz="0" w:space="0" w:color="auto"/>
      </w:divBdr>
    </w:div>
    <w:div w:id="1310982255">
      <w:bodyDiv w:val="1"/>
      <w:marLeft w:val="0"/>
      <w:marRight w:val="0"/>
      <w:marTop w:val="0"/>
      <w:marBottom w:val="0"/>
      <w:divBdr>
        <w:top w:val="none" w:sz="0" w:space="0" w:color="auto"/>
        <w:left w:val="none" w:sz="0" w:space="0" w:color="auto"/>
        <w:bottom w:val="none" w:sz="0" w:space="0" w:color="auto"/>
        <w:right w:val="none" w:sz="0" w:space="0" w:color="auto"/>
      </w:divBdr>
      <w:divsChild>
        <w:div w:id="1527139330">
          <w:marLeft w:val="0"/>
          <w:marRight w:val="0"/>
          <w:marTop w:val="0"/>
          <w:marBottom w:val="0"/>
          <w:divBdr>
            <w:top w:val="none" w:sz="0" w:space="0" w:color="auto"/>
            <w:left w:val="none" w:sz="0" w:space="0" w:color="auto"/>
            <w:bottom w:val="none" w:sz="0" w:space="0" w:color="auto"/>
            <w:right w:val="none" w:sz="0" w:space="0" w:color="auto"/>
          </w:divBdr>
        </w:div>
      </w:divsChild>
    </w:div>
    <w:div w:id="1331324763">
      <w:bodyDiv w:val="1"/>
      <w:marLeft w:val="0"/>
      <w:marRight w:val="0"/>
      <w:marTop w:val="0"/>
      <w:marBottom w:val="0"/>
      <w:divBdr>
        <w:top w:val="none" w:sz="0" w:space="0" w:color="auto"/>
        <w:left w:val="none" w:sz="0" w:space="0" w:color="auto"/>
        <w:bottom w:val="none" w:sz="0" w:space="0" w:color="auto"/>
        <w:right w:val="none" w:sz="0" w:space="0" w:color="auto"/>
      </w:divBdr>
      <w:divsChild>
        <w:div w:id="1457062994">
          <w:marLeft w:val="0"/>
          <w:marRight w:val="0"/>
          <w:marTop w:val="0"/>
          <w:marBottom w:val="0"/>
          <w:divBdr>
            <w:top w:val="none" w:sz="0" w:space="0" w:color="auto"/>
            <w:left w:val="none" w:sz="0" w:space="0" w:color="auto"/>
            <w:bottom w:val="none" w:sz="0" w:space="0" w:color="auto"/>
            <w:right w:val="none" w:sz="0" w:space="0" w:color="auto"/>
          </w:divBdr>
        </w:div>
      </w:divsChild>
    </w:div>
    <w:div w:id="1417632379">
      <w:bodyDiv w:val="1"/>
      <w:marLeft w:val="0"/>
      <w:marRight w:val="0"/>
      <w:marTop w:val="0"/>
      <w:marBottom w:val="0"/>
      <w:divBdr>
        <w:top w:val="none" w:sz="0" w:space="0" w:color="auto"/>
        <w:left w:val="none" w:sz="0" w:space="0" w:color="auto"/>
        <w:bottom w:val="none" w:sz="0" w:space="0" w:color="auto"/>
        <w:right w:val="none" w:sz="0" w:space="0" w:color="auto"/>
      </w:divBdr>
    </w:div>
    <w:div w:id="1528716739">
      <w:bodyDiv w:val="1"/>
      <w:marLeft w:val="0"/>
      <w:marRight w:val="0"/>
      <w:marTop w:val="0"/>
      <w:marBottom w:val="0"/>
      <w:divBdr>
        <w:top w:val="none" w:sz="0" w:space="0" w:color="auto"/>
        <w:left w:val="none" w:sz="0" w:space="0" w:color="auto"/>
        <w:bottom w:val="none" w:sz="0" w:space="0" w:color="auto"/>
        <w:right w:val="none" w:sz="0" w:space="0" w:color="auto"/>
      </w:divBdr>
    </w:div>
    <w:div w:id="175551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5637/jr.10.2.8097.415-423" TargetMode="External"/><Relationship Id="rId18" Type="http://schemas.openxmlformats.org/officeDocument/2006/relationships/hyperlink" Target="https://doi.org/10.36733/elysian.v3i1.4266" TargetMode="External"/><Relationship Id="rId26" Type="http://schemas.openxmlformats.org/officeDocument/2006/relationships/hyperlink" Target="https://doi.org/10.36733/elysian.v6i1.12522" TargetMode="External"/><Relationship Id="rId3" Type="http://schemas.openxmlformats.org/officeDocument/2006/relationships/styles" Target="styles.xml"/><Relationship Id="rId21" Type="http://schemas.openxmlformats.org/officeDocument/2006/relationships/hyperlink" Target="https://doi.org/10.61672/eji.v10i1.3358"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36733/elysian.v3i2.5057" TargetMode="External"/><Relationship Id="rId17" Type="http://schemas.openxmlformats.org/officeDocument/2006/relationships/hyperlink" Target="https://doi.org/10.24843/UJoSSH.2022.v06.i01.p07" TargetMode="External"/><Relationship Id="rId25" Type="http://schemas.openxmlformats.org/officeDocument/2006/relationships/hyperlink" Target="https://doi.org/10.34050/els-jish.v8i2.4417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36733/elysian.v4i3.7449" TargetMode="External"/><Relationship Id="rId20" Type="http://schemas.openxmlformats.org/officeDocument/2006/relationships/hyperlink" Target="https://proceedings.unnes.ac.id/ISET/article/view/3883"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633/lite.v18i1.5630" TargetMode="External"/><Relationship Id="rId24" Type="http://schemas.openxmlformats.org/officeDocument/2006/relationships/hyperlink" Target="https://ejournal1.unud.ac.id/index.php/humanis/article/view/5753"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58526/jsret.v3i2.404" TargetMode="External"/><Relationship Id="rId23" Type="http://schemas.openxmlformats.org/officeDocument/2006/relationships/hyperlink" Target="https://doi.org/10.26740/lh.v12n1.p1-12" TargetMode="External"/><Relationship Id="rId28" Type="http://schemas.openxmlformats.org/officeDocument/2006/relationships/header" Target="header2.xml"/><Relationship Id="rId10" Type="http://schemas.openxmlformats.org/officeDocument/2006/relationships/hyperlink" Target="https://doi.org/10.24843/STIL.2022.v02.i01.p08" TargetMode="External"/><Relationship Id="rId19" Type="http://schemas.openxmlformats.org/officeDocument/2006/relationships/hyperlink" Target="https://doi.org/10.26858/y0x78136"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31849/elsya.v5i3.14131" TargetMode="External"/><Relationship Id="rId14" Type="http://schemas.openxmlformats.org/officeDocument/2006/relationships/hyperlink" Target="https://doi.org/10.14710/ca.v7i2.20823" TargetMode="External"/><Relationship Id="rId22" Type="http://schemas.openxmlformats.org/officeDocument/2006/relationships/hyperlink" Target="https://doi.org/10.24256/ideas.v13i2.7798"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mailto:harinananta3@gmail.com"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u.lipi.go.id/1457703302" TargetMode="External"/><Relationship Id="rId2" Type="http://schemas.openxmlformats.org/officeDocument/2006/relationships/image" Target="media/image13.png"/><Relationship Id="rId1" Type="http://schemas.openxmlformats.org/officeDocument/2006/relationships/image" Target="media/image1.png"/><Relationship Id="rId4" Type="http://schemas.openxmlformats.org/officeDocument/2006/relationships/hyperlink" Target="http://u.lipi.go.id/14577033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AC395-9428-4A5E-A2C3-61F532A74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8473</Words>
  <Characters>48299</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Sidik Saja</dc:creator>
  <cp:keywords/>
  <dc:description/>
  <cp:lastModifiedBy>MuhIlhamNur</cp:lastModifiedBy>
  <cp:revision>2</cp:revision>
  <dcterms:created xsi:type="dcterms:W3CDTF">2026-10-10T01:50:00Z</dcterms:created>
  <dcterms:modified xsi:type="dcterms:W3CDTF">2026-10-10T01:50:00Z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3d4d0b60-69a3-306d-8a53-0584a01eb979</vt:lpwstr>
  </property>
  <property fmtid="{D5CDD505-2E9C-101B-9397-08002B2CF9AE}" pid="4" name="Mendeley Citation Style_1">
    <vt:lpwstr>http://www.zotero.org/styles/harvard-cite-them-right</vt:lpwstr>
  </property>
</Properties>
</file>