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595" w:rsidRPr="00017481" w:rsidRDefault="00D852A4" w:rsidP="009C6CF7">
      <w:pPr>
        <w:pStyle w:val="Title"/>
        <w:spacing w:before="200" w:after="0"/>
        <w:jc w:val="center"/>
        <w:rPr>
          <w:b/>
          <w:color w:val="auto"/>
          <w:sz w:val="36"/>
          <w:szCs w:val="36"/>
          <w:lang w:val="en-US"/>
        </w:rPr>
      </w:pPr>
      <w:r>
        <w:rPr>
          <w:b/>
          <w:color w:val="auto"/>
          <w:sz w:val="34"/>
          <w:szCs w:val="36"/>
          <w:lang w:val="en-US"/>
        </w:rPr>
        <w:t>PENGARUH KINERJA KEPALA SEKOLAH SEBAGAI SUPERVISOR TERHADAP PROFESIONALISME GURU DI SMP NEGERI 1 PALOPO</w:t>
      </w:r>
    </w:p>
    <w:p w:rsidR="009C6CF7" w:rsidRPr="00017481" w:rsidRDefault="009C6CF7" w:rsidP="00863595">
      <w:pPr>
        <w:spacing w:after="0"/>
        <w:jc w:val="center"/>
        <w:rPr>
          <w:rFonts w:ascii="Cambria" w:hAnsi="Cambria" w:cstheme="majorBidi"/>
          <w:b/>
          <w:sz w:val="24"/>
          <w:szCs w:val="24"/>
        </w:rPr>
      </w:pPr>
    </w:p>
    <w:p w:rsidR="00863595" w:rsidRPr="00CE7A7E" w:rsidRDefault="00863595" w:rsidP="001628DF">
      <w:pPr>
        <w:pStyle w:val="Heading1"/>
        <w:jc w:val="center"/>
        <w:rPr>
          <w:rFonts w:ascii="Cambria" w:hAnsi="Cambria"/>
          <w:i/>
          <w:color w:val="auto"/>
          <w:sz w:val="20"/>
          <w:szCs w:val="20"/>
        </w:rPr>
      </w:pPr>
      <w:r w:rsidRPr="00CE7A7E">
        <w:rPr>
          <w:rFonts w:ascii="Cambria" w:hAnsi="Cambria"/>
          <w:i/>
          <w:color w:val="auto"/>
          <w:sz w:val="20"/>
          <w:szCs w:val="20"/>
        </w:rPr>
        <w:t>Abstract</w:t>
      </w:r>
    </w:p>
    <w:p w:rsidR="00D852A4" w:rsidRPr="00440D84" w:rsidRDefault="00D852A4" w:rsidP="00D852A4">
      <w:pPr>
        <w:spacing w:after="0" w:line="240" w:lineRule="auto"/>
        <w:jc w:val="both"/>
        <w:rPr>
          <w:rFonts w:asciiTheme="majorHAnsi" w:hAnsiTheme="majorHAnsi" w:cs="Times New Roman"/>
          <w:sz w:val="20"/>
          <w:szCs w:val="24"/>
        </w:rPr>
      </w:pPr>
      <w:r w:rsidRPr="00440D84">
        <w:rPr>
          <w:rFonts w:asciiTheme="majorHAnsi" w:hAnsiTheme="majorHAnsi" w:cs="Times New Roman"/>
          <w:i/>
          <w:sz w:val="20"/>
          <w:szCs w:val="24"/>
        </w:rPr>
        <w:t>This study aims: to determine the performance of the principal as a supervisor at SMP Negeri 1 Palopo; to find out the professionalism of teachers in SMP Negeri 1 Palopo; to determine the effect of the principal’s performance as a supervisor on teacher professionalism at SMP Negeri 1 Palopo. This study use quantitative research methods with ex-post facto research design. The total population is all teachers of SMP Negeri 1 Palopo consisting of 52 civil cervant or honorary teachers with sampling using a saturated sampling technique, namely determining the sample  when all members of the population are  used the sample. So, the sample used was 52 people. The research instrument use a questionnaire and documentation. Based on the results of the analysis, the principal’s performance as a supervisor at SMP Negeri 1 Palopo was in the good category with a percentage of 56%. Meanwhile, the professionalism of teachers at SMP Negeri 1 Palopo is in the very good category with a percentage of 77%. In addition, it is obtained that T count is 6,884 &gt; T table 1, 675 so it can be concluded that X has an effect on Y with R</w:t>
      </w:r>
      <w:r w:rsidRPr="00440D84">
        <w:rPr>
          <w:rFonts w:asciiTheme="majorHAnsi" w:hAnsiTheme="majorHAnsi" w:cs="Times New Roman"/>
          <w:i/>
          <w:sz w:val="20"/>
          <w:szCs w:val="24"/>
          <w:vertAlign w:val="superscript"/>
        </w:rPr>
        <w:t xml:space="preserve">2 </w:t>
      </w:r>
      <w:r w:rsidRPr="00440D84">
        <w:rPr>
          <w:rFonts w:asciiTheme="majorHAnsi" w:hAnsiTheme="majorHAnsi" w:cs="Times New Roman"/>
          <w:i/>
          <w:sz w:val="20"/>
          <w:szCs w:val="24"/>
        </w:rPr>
        <w:t>(R square) of 0,487 or 48,7% has a positive and significaneffect of the principal’s performance as a supervisor on teacher professionalism at SMP Negeri 1 Palopo while the rest 51,3% is influenced by other variables that cannot be explained in this study</w:t>
      </w:r>
      <w:r w:rsidRPr="00440D84">
        <w:rPr>
          <w:rFonts w:asciiTheme="majorHAnsi" w:hAnsiTheme="majorHAnsi" w:cs="Times New Roman"/>
          <w:sz w:val="20"/>
          <w:szCs w:val="24"/>
        </w:rPr>
        <w:t>.</w:t>
      </w:r>
    </w:p>
    <w:p w:rsidR="009432A6" w:rsidRPr="00017481" w:rsidRDefault="009432A6" w:rsidP="00D852A4">
      <w:pPr>
        <w:spacing w:after="0"/>
        <w:rPr>
          <w:rFonts w:ascii="Cambria" w:hAnsi="Cambria" w:cstheme="majorBidi"/>
          <w:i/>
          <w:sz w:val="20"/>
          <w:szCs w:val="20"/>
        </w:rPr>
      </w:pPr>
      <w:r w:rsidRPr="00CE7A7E">
        <w:rPr>
          <w:rFonts w:ascii="Cambria" w:hAnsi="Cambria" w:cstheme="majorBidi"/>
          <w:b/>
          <w:i/>
          <w:sz w:val="20"/>
          <w:szCs w:val="20"/>
          <w:lang w:val="id-ID"/>
        </w:rPr>
        <w:t>Keywords</w:t>
      </w:r>
      <w:r w:rsidRPr="00CE7A7E">
        <w:rPr>
          <w:rFonts w:ascii="Cambria" w:hAnsi="Cambria" w:cstheme="majorBidi"/>
          <w:i/>
          <w:sz w:val="20"/>
          <w:szCs w:val="20"/>
          <w:lang w:val="id-ID"/>
        </w:rPr>
        <w:t xml:space="preserve">: </w:t>
      </w:r>
      <w:r w:rsidR="00D852A4" w:rsidRPr="00440D84">
        <w:rPr>
          <w:rFonts w:asciiTheme="majorHAnsi" w:hAnsiTheme="majorHAnsi" w:cs="Times New Roman"/>
          <w:i/>
          <w:sz w:val="20"/>
          <w:szCs w:val="24"/>
        </w:rPr>
        <w:t>Principal Performance as Supervisor, Teacher Professionalism</w:t>
      </w:r>
    </w:p>
    <w:p w:rsidR="00863595" w:rsidRPr="00CE7A7E" w:rsidRDefault="00863595" w:rsidP="001628DF">
      <w:pPr>
        <w:pStyle w:val="Heading1"/>
        <w:jc w:val="center"/>
        <w:rPr>
          <w:rFonts w:ascii="Cambria" w:hAnsi="Cambria"/>
          <w:i/>
          <w:color w:val="auto"/>
          <w:sz w:val="20"/>
        </w:rPr>
      </w:pPr>
      <w:r w:rsidRPr="00CE7A7E">
        <w:rPr>
          <w:rFonts w:ascii="Cambria" w:hAnsi="Cambria"/>
          <w:i/>
          <w:color w:val="auto"/>
          <w:sz w:val="20"/>
        </w:rPr>
        <w:t>Abstrak</w:t>
      </w:r>
    </w:p>
    <w:p w:rsidR="00D852A4" w:rsidRPr="00440D84" w:rsidRDefault="00D852A4" w:rsidP="00D852A4">
      <w:pPr>
        <w:tabs>
          <w:tab w:val="left" w:pos="1168"/>
        </w:tabs>
        <w:spacing w:after="0" w:line="240" w:lineRule="auto"/>
        <w:jc w:val="both"/>
        <w:rPr>
          <w:rFonts w:asciiTheme="majorHAnsi" w:hAnsiTheme="majorHAnsi" w:cs="Times New Roman"/>
          <w:i/>
          <w:iCs/>
          <w:sz w:val="20"/>
          <w:szCs w:val="24"/>
        </w:rPr>
      </w:pPr>
      <w:r w:rsidRPr="00440D84">
        <w:rPr>
          <w:rFonts w:asciiTheme="majorHAnsi" w:hAnsiTheme="majorHAnsi" w:cs="Times New Roman"/>
          <w:i/>
          <w:iCs/>
          <w:sz w:val="20"/>
          <w:szCs w:val="20"/>
        </w:rPr>
        <w:t xml:space="preserve">Penelitian ini </w:t>
      </w:r>
      <w:r w:rsidRPr="00440D84">
        <w:rPr>
          <w:rFonts w:asciiTheme="majorHAnsi" w:hAnsiTheme="majorHAnsi" w:cs="Times New Roman"/>
          <w:i/>
          <w:iCs/>
          <w:sz w:val="20"/>
          <w:szCs w:val="24"/>
        </w:rPr>
        <w:t>bertujuan: untuk mengetahui kinerja kepala sekolah sebagai supervisor di SMP Negeri 1 Palopo; untuk mengetahui profesionalisme guru di SMP Negeri 1 Palopo; untuk mengetahui pengaruh kinerja kepala sekolah sebagai supervisor terhadap profesionalisme guru  di SMP Negeri 1 Palopo. Penelitian ini menggunakan metode penelitian kuantitatif dengan desain penelitian ex-post fact. Adapun jumlah populasi adalah  seluruh guru SMP Negeri 1 Palopo terdiri dari guru PNS dan honorer berjumlah 52 orangdengan pengambilan sampel menggunakan teknik sampling jenuh yaitu penentuan sampel bila semua anggota populasi digunakan sebagai sampel. Jadi, sampel yang digunakan berjumlah 52 orang. Instrumen penelitian ini menggunakan angket dan dokumentasi. Berdasarkan hasil penelitian secara analisis bahwa kinerja kepala sekolah sebagai supervisor pada SMP Negeri 1 Palopo termasuk dalam kategori baik dengan presentase sebesar 56%. Sedangkan profesionalisme guru pada SMP Negeri 1 Palopo termasuk dalam kategori sangat baik dengan presentase sebesar 77%. Selain itu, diperoleh T hitung 6,884 &gt; T tabel 1,675 sehingga dapat disimpulkan X berpengaruh terhadap Y dengan R</w:t>
      </w:r>
      <w:r w:rsidRPr="00440D84">
        <w:rPr>
          <w:rFonts w:asciiTheme="majorHAnsi" w:hAnsiTheme="majorHAnsi" w:cs="Times New Roman"/>
          <w:i/>
          <w:iCs/>
          <w:sz w:val="20"/>
          <w:szCs w:val="24"/>
          <w:vertAlign w:val="superscript"/>
        </w:rPr>
        <w:t xml:space="preserve">2 </w:t>
      </w:r>
      <w:r w:rsidRPr="00440D84">
        <w:rPr>
          <w:rFonts w:asciiTheme="majorHAnsi" w:hAnsiTheme="majorHAnsi" w:cs="Times New Roman"/>
          <w:i/>
          <w:iCs/>
          <w:sz w:val="20"/>
          <w:szCs w:val="24"/>
        </w:rPr>
        <w:t xml:space="preserve">(R square) sebesar 0,487 atau 48,7% pengaruh positif dan siginifikan kinerja kepala sekolah sebagai supervisor terhadap profesionalisme guru di SMP Negeri 1 Palopo sedangkan sisanya 51,3% dipengaruhi oleh variabel lain yang tidak dapat dijelaskan dalam penelitian ini. </w:t>
      </w:r>
    </w:p>
    <w:p w:rsidR="000F3779" w:rsidRPr="00017481" w:rsidRDefault="00863595" w:rsidP="00D852A4">
      <w:pPr>
        <w:spacing w:after="0" w:line="240" w:lineRule="auto"/>
        <w:jc w:val="both"/>
        <w:rPr>
          <w:rFonts w:ascii="Cambria" w:hAnsi="Cambria" w:cstheme="majorBidi"/>
          <w:i/>
          <w:sz w:val="20"/>
          <w:szCs w:val="20"/>
        </w:rPr>
      </w:pPr>
      <w:r w:rsidRPr="00CE7A7E">
        <w:rPr>
          <w:rFonts w:ascii="Cambria" w:hAnsi="Cambria" w:cstheme="majorBidi"/>
          <w:b/>
          <w:i/>
          <w:sz w:val="20"/>
          <w:szCs w:val="20"/>
        </w:rPr>
        <w:t>Kata Kunci</w:t>
      </w:r>
      <w:r w:rsidRPr="00CE7A7E">
        <w:rPr>
          <w:rFonts w:ascii="Cambria" w:hAnsi="Cambria" w:cstheme="majorBidi"/>
          <w:i/>
          <w:sz w:val="20"/>
          <w:szCs w:val="20"/>
        </w:rPr>
        <w:t xml:space="preserve">,: </w:t>
      </w:r>
      <w:r w:rsidR="00D852A4" w:rsidRPr="00440D84">
        <w:rPr>
          <w:rFonts w:asciiTheme="majorHAnsi" w:hAnsiTheme="majorHAnsi" w:cs="Times New Roman"/>
          <w:sz w:val="20"/>
          <w:szCs w:val="24"/>
        </w:rPr>
        <w:t>Kinerja Kepala Sekolah sebagai Supervisor, Profesionalisme Guru</w:t>
      </w:r>
    </w:p>
    <w:p w:rsidR="00863595" w:rsidRPr="00C95CFB" w:rsidRDefault="00863595" w:rsidP="00863595">
      <w:pPr>
        <w:pStyle w:val="Heading1"/>
        <w:rPr>
          <w:color w:val="auto"/>
          <w:lang w:val="en-US"/>
        </w:rPr>
      </w:pPr>
      <w:r w:rsidRPr="00C95CFB">
        <w:rPr>
          <w:color w:val="auto"/>
          <w:lang w:val="en-US"/>
        </w:rPr>
        <w:lastRenderedPageBreak/>
        <w:t>PENDAHULUAN</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Saat ini upaya untuk meningkatkan mutu pendidikan menghadapi kendala yang cukup serius, mengingat saat ini evaluasi belajar akhir nasional tidak lagi ditentukan oleh ujian nasional tetapi sepenuhnya ditentukan oleh sekolah dan guru. Data </w:t>
      </w:r>
      <w:r w:rsidRPr="00440D84">
        <w:rPr>
          <w:rFonts w:asciiTheme="majorHAnsi" w:hAnsiTheme="majorHAnsi" w:cs="Times New Roman"/>
          <w:i/>
          <w:sz w:val="24"/>
          <w:szCs w:val="24"/>
        </w:rPr>
        <w:t>United Nations of Educational, Scientific, and Cultural Organization</w:t>
      </w:r>
      <w:r w:rsidRPr="00440D84">
        <w:rPr>
          <w:rFonts w:asciiTheme="majorHAnsi" w:hAnsiTheme="majorHAnsi" w:cs="Times New Roman"/>
          <w:sz w:val="24"/>
          <w:szCs w:val="24"/>
        </w:rPr>
        <w:t xml:space="preserve"> (UNESCO) dalam </w:t>
      </w:r>
      <w:r w:rsidRPr="00440D84">
        <w:rPr>
          <w:rFonts w:asciiTheme="majorHAnsi" w:hAnsiTheme="majorHAnsi" w:cs="Times New Roman"/>
          <w:i/>
          <w:sz w:val="24"/>
          <w:szCs w:val="24"/>
        </w:rPr>
        <w:t>Global Education Monitoring</w:t>
      </w:r>
      <w:r w:rsidRPr="00440D84">
        <w:rPr>
          <w:rFonts w:asciiTheme="majorHAnsi" w:hAnsiTheme="majorHAnsi" w:cs="Times New Roman"/>
          <w:sz w:val="24"/>
          <w:szCs w:val="24"/>
        </w:rPr>
        <w:t xml:space="preserve"> (GEM) </w:t>
      </w:r>
      <w:r w:rsidRPr="00440D84">
        <w:rPr>
          <w:rFonts w:asciiTheme="majorHAnsi" w:hAnsiTheme="majorHAnsi" w:cs="Times New Roman"/>
          <w:i/>
          <w:sz w:val="24"/>
          <w:szCs w:val="24"/>
        </w:rPr>
        <w:t xml:space="preserve">Report </w:t>
      </w:r>
      <w:r w:rsidRPr="00440D84">
        <w:rPr>
          <w:rFonts w:asciiTheme="majorHAnsi" w:hAnsiTheme="majorHAnsi" w:cs="Times New Roman"/>
          <w:sz w:val="24"/>
          <w:szCs w:val="24"/>
        </w:rPr>
        <w:t>2016 menyebutkan bahwa mutu pendidikan di Indonesia hanya menempati peringkat ke-10 dari 14 negara berkembang, sementara kualitas guru sebagai komponen penting pendidikan sangat memprihatinkan berada di urutan ke-14 dari 14 negara berkembang di dunia.</w:t>
      </w:r>
      <w:r w:rsidRPr="00440D84">
        <w:rPr>
          <w:rStyle w:val="FootnoteReference"/>
          <w:rFonts w:asciiTheme="majorHAnsi" w:hAnsiTheme="majorHAnsi"/>
          <w:sz w:val="24"/>
          <w:szCs w:val="24"/>
        </w:rPr>
        <w:footnoteReference w:id="2"/>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Berdasarkan data UNESCO tersebut, menunjukkan pentingnya guru sebagai pelaksana pendidikan dalam upaya meningkatkan kualitas pendidikan, maka guru perlu dipersiapkan untuk menjadi guru yang profesional. Seorang guru dikatakan profesional jika memenuhi kualifikasi dan kompetensi sesuai standar. Dengan demikian, untuk mewujudkan profesionalisme guru dubutuhkan peran dan usaha dari kepala sekolah sebagaimana termuat dalam pasal 15 ayat 1 dan 3 Peraturan Menteri Pendidikan dan Kebudayaan Republik Indonesia (Permendikbud) Nomor 16 Tahun 2018: (1) beban kerja kepala sekolah sepenuhnya untuk melaksanakan tugas pokok manajerial, pengembangan kewirausahaan, dan supervisi kepada guru dan tenaga kependidikan; (2) dalam hal terjadi kekurangan guru pada satuan pendidikan, kepala sekolah dapat melaksanakan tugas pembelajaran atau pembinaan agar proses pembelajaran atau pembinaan tetap berlangsung pada satuan pendidikan yang bersangkutan.</w:t>
      </w:r>
      <w:r w:rsidRPr="00440D84">
        <w:rPr>
          <w:rStyle w:val="FootnoteReference"/>
          <w:rFonts w:asciiTheme="majorHAnsi" w:hAnsiTheme="majorHAnsi"/>
          <w:sz w:val="24"/>
          <w:szCs w:val="24"/>
        </w:rPr>
        <w:footnoteReference w:id="3"/>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Kegiatan supervisi dalam kegiatan penyelenggaraan pendidikan sebagai salah satu upaya untuk meningkatkan sikap profesionalitas  guru di sekolah.</w:t>
      </w:r>
      <w:r w:rsidRPr="00440D84">
        <w:rPr>
          <w:rStyle w:val="FootnoteReference"/>
          <w:rFonts w:asciiTheme="majorHAnsi" w:hAnsiTheme="majorHAnsi"/>
          <w:sz w:val="24"/>
          <w:szCs w:val="24"/>
        </w:rPr>
        <w:footnoteReference w:id="4"/>
      </w:r>
      <w:r w:rsidRPr="00440D84">
        <w:rPr>
          <w:rFonts w:asciiTheme="majorHAnsi" w:hAnsiTheme="majorHAnsi" w:cs="Times New Roman"/>
          <w:sz w:val="24"/>
          <w:szCs w:val="24"/>
        </w:rPr>
        <w:t xml:space="preserve"> Dalam pandangan Purwanto, supervisi adalah suatu pembinaan aktivitas yang direncanakan  untuk membantu para guru dan pegawai sekolah lainnya dalam melakukan pekerjaan secara efektif. Menurut tim Dosen Administrasi Universitas Indonesia, supervisi merupakan bimbingan profesional bagi guru-guru, bimbingan profesional yang dimaksudkan adalah segala usaha yang memberikan kesempatan bagi guru-guru untuk berkembang secara profesional sehingga mereka lebih maju dalam melaksanakan tugas </w:t>
      </w:r>
      <w:r w:rsidRPr="00440D84">
        <w:rPr>
          <w:rFonts w:asciiTheme="majorHAnsi" w:hAnsiTheme="majorHAnsi" w:cs="Times New Roman"/>
          <w:sz w:val="24"/>
          <w:szCs w:val="24"/>
        </w:rPr>
        <w:lastRenderedPageBreak/>
        <w:t>pokoknya, yaitu perbaikan dan meningkatkan proses belajar mengajar peserta didik.</w:t>
      </w:r>
      <w:r w:rsidRPr="00440D84">
        <w:rPr>
          <w:rStyle w:val="FootnoteReference"/>
          <w:rFonts w:asciiTheme="majorHAnsi" w:hAnsiTheme="majorHAnsi"/>
          <w:sz w:val="24"/>
          <w:szCs w:val="24"/>
        </w:rPr>
        <w:footnoteReference w:id="5"/>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Kegiatan supervisi oleh kepala sekolah lebih efektif dari pembinaan dalam bentuk penataran. Hal ini dikarenakan kegiatan supervisi dapat membimbing langsung para guru dalam aktivitasnya sehari-hari. Berbagai teori atau metode yang diberikan supervisor dapat segera dipraktikkan, kesulitan-kesulitan dapat segera dikonsultasikan dan diatasi sehingga para guru dapat melaksanakan tugasnya dengan baik.</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Berdasarkan penelitian yang dilakukan oleh Maya Megawati dikemukakan bahwa untuk terwujudnya profesionalisme guru dilakukan melalui pengadaan program-program berupa pembinaan guru, pengawasan, observasi dan pengamatan kelas.</w:t>
      </w:r>
      <w:r w:rsidRPr="00440D84">
        <w:rPr>
          <w:rStyle w:val="FootnoteReference"/>
          <w:rFonts w:asciiTheme="majorHAnsi" w:hAnsiTheme="majorHAnsi"/>
          <w:sz w:val="24"/>
          <w:szCs w:val="24"/>
        </w:rPr>
        <w:footnoteReference w:id="6"/>
      </w:r>
      <w:r w:rsidRPr="00440D84">
        <w:rPr>
          <w:rFonts w:asciiTheme="majorHAnsi" w:hAnsiTheme="majorHAnsi" w:cs="Times New Roman"/>
          <w:sz w:val="24"/>
          <w:szCs w:val="24"/>
        </w:rPr>
        <w:t xml:space="preserve"> Nurul Fatya Syafirna juga mengungkapkan dalam penelitiannya yang berjudul Kinerja Kepala Sekolah sebagai Supervisor dalam Membina peningkatan Profesionalisme Guru bahwa kinerja kepala sekolah dinilai cukup baik sebagai supervisor dalam melakukan berbagai pembinaan demi meningkatkan profesionalisme guru melalui beberapa teknik supervisi.</w:t>
      </w:r>
      <w:r w:rsidRPr="00440D84">
        <w:rPr>
          <w:rStyle w:val="FootnoteReference"/>
          <w:rFonts w:asciiTheme="majorHAnsi" w:hAnsiTheme="majorHAnsi"/>
          <w:sz w:val="24"/>
          <w:szCs w:val="24"/>
        </w:rPr>
        <w:footnoteReference w:id="7"/>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Erni Agustia Suwartini dalam jurnal administrasi pendidikan melakukan penelitian tentang “Supervisi Akademik Kepala Sekolah, Profesionalisme Guru, dan Mutu Pendidikan”. Penelitian ini bertujuan untuk mengetahui pengaruh supervisi akademik kepala sekolah dan profesionalisme guru terhadap mutu pendidikan sekolah dasar negeri di kabupaten Purwakarta dengan hasil penelitian menunjukkan terdapat pengaruh positif dan signifikan secara bersama-sama antara supervisi akademik kepala sekolah dan profesionalisme guru terhadap mutu pendidikan sekolah dasar negeri di kabupaten Purwakarta sebesar 36,3% yang berarti bahwa semakin baik supervisi akademik kepala sekolah dan semakin baik profesionlisme guru maka semakin baik mutu pendidikan.</w:t>
      </w:r>
      <w:r w:rsidRPr="00440D84">
        <w:rPr>
          <w:rStyle w:val="FootnoteReference"/>
          <w:rFonts w:asciiTheme="majorHAnsi" w:hAnsiTheme="majorHAnsi"/>
          <w:sz w:val="24"/>
          <w:szCs w:val="24"/>
        </w:rPr>
        <w:footnoteReference w:id="8"/>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Adapun hasil pengamatan awal peniliti di SMP Negeri 1 Palopo menunjukkan bahwa sebagian guru yang belum mampu mendisiplinkan peserta didik untuk hadir tepat waktu di kelas ketika masuk jam pelajaran atau tidak berkeliaran diluar kelas saat pergantian jam pelajaran. Selain itu, </w:t>
      </w:r>
      <w:r w:rsidRPr="00440D84">
        <w:rPr>
          <w:rFonts w:asciiTheme="majorHAnsi" w:hAnsiTheme="majorHAnsi" w:cs="Times New Roman"/>
          <w:sz w:val="24"/>
          <w:szCs w:val="24"/>
        </w:rPr>
        <w:lastRenderedPageBreak/>
        <w:t xml:space="preserve">ada yang mengajar hanya sebagai rutinitas saja tanpa disertai proses kreatif dan inovatif untuk pengembangan atau peningkatan kualitas pembelajaran peserta didik. </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Hasil temuan tersebut mengindikasikan bahwa para guru yang berhubungan langsung dengan proses belajar peserta didik adalah individu yang tidak sempurna sehingga masih membutuhkan arahan atau bimbingan dari orang yang lebih tahu. Dalam hal ini bimbingan dari kepala sekolah yang berperan sebagai supervisor agar mengetahui tingkat profesionalisme gurunya dalam melaksanakan tugas sebagai tenaga pengajar atau pendidik. Salah satu bentuk upaya pelaksanaan supervisi oleh kepala sekolah pada SMP Negeri 1 Palopo yaitu mengadakan Musyawarah Guru Mata Pelajaran (MGMP) untuk mengidentifikasi dan mengevaluasi kelebihan dan kekurangan para guru dalam proses pembelajaran. Bagi guru yang profesionalismenya masih kurang maka diikutkan dalam kegiatan pelatihan, penataran, lokakarya, dan seminar yang sesuai dengan latar belakang pendidikannya.</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Selaku supervisor, kepala sekolah senantiasa melakukan kegiatan supervisi secara rutin dan terus menerus untuk mensupervisi pekerjaan yang dilakukan para guru atau pendidik. Supervisi merupakan suatu proses yang sangat membantu para guru untuk mempelajari tugas-tugas agar dapat menggunakan pengetahuan dan kemampuannya untuk memberikan layanan pembelajaran yang lebih baik terhadap peserta didik serta menjadikan sekolah sebagai wadah atau tempat belajar yang efektif. </w:t>
      </w:r>
    </w:p>
    <w:p w:rsidR="00863595" w:rsidRPr="00C95CFB" w:rsidRDefault="00870D94" w:rsidP="00863595">
      <w:pPr>
        <w:pStyle w:val="Heading1"/>
        <w:rPr>
          <w:color w:val="auto"/>
        </w:rPr>
      </w:pPr>
      <w:r>
        <w:rPr>
          <w:color w:val="auto"/>
        </w:rPr>
        <w:t>METODE</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Metode yang digunakan dalam penelitian ini adalah penelitian kuantitatif dengan desain </w:t>
      </w:r>
      <w:r w:rsidRPr="00440D84">
        <w:rPr>
          <w:rFonts w:asciiTheme="majorHAnsi" w:hAnsiTheme="majorHAnsi" w:cs="Times New Roman"/>
          <w:i/>
          <w:sz w:val="24"/>
          <w:szCs w:val="24"/>
        </w:rPr>
        <w:t xml:space="preserve">ex-post facto. </w:t>
      </w:r>
      <w:r w:rsidRPr="00440D84">
        <w:rPr>
          <w:rFonts w:asciiTheme="majorHAnsi" w:hAnsiTheme="majorHAnsi" w:cs="Times New Roman"/>
          <w:sz w:val="24"/>
          <w:szCs w:val="24"/>
        </w:rPr>
        <w:t xml:space="preserve">Penelitian ini bersifat </w:t>
      </w:r>
      <w:r w:rsidRPr="00440D84">
        <w:rPr>
          <w:rFonts w:asciiTheme="majorHAnsi" w:hAnsiTheme="majorHAnsi" w:cs="Times New Roman"/>
          <w:i/>
          <w:sz w:val="24"/>
          <w:szCs w:val="24"/>
        </w:rPr>
        <w:t xml:space="preserve">ex-post facto </w:t>
      </w:r>
      <w:r w:rsidRPr="00440D84">
        <w:rPr>
          <w:rFonts w:asciiTheme="majorHAnsi" w:hAnsiTheme="majorHAnsi" w:cs="Times New Roman"/>
          <w:sz w:val="24"/>
          <w:szCs w:val="24"/>
        </w:rPr>
        <w:t>karena hanya mengungkapkan data peristiwa yang sudah berlangsung dan telah ada pada responden tanpa memberikan perlakuan atau manipulasi terhadap variabel yang diteliti. Kemudian, tujuan dari penelitian ini untuk menguji seberapa besar pengaruh variabel independen (Kinerja Kepala Sekolah sebagai Supervisor) terhadap variabel dependen (Profesionalisme Guru) di SMP Negeri 1 Palopo.</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Populasi penelitian ini adalah seluruh guru di SMP Negeri 1 Palopo berjumlah 52 orang terdiri dari guru PNS (Pegawai Negeri Sipil) dan honorer.  Teknik pengambilan sampel menggunakan </w:t>
      </w:r>
      <w:r w:rsidRPr="00440D84">
        <w:rPr>
          <w:rFonts w:asciiTheme="majorHAnsi" w:hAnsiTheme="majorHAnsi" w:cs="Times New Roman"/>
          <w:i/>
          <w:sz w:val="24"/>
          <w:szCs w:val="24"/>
        </w:rPr>
        <w:t>nonprobability sampling</w:t>
      </w:r>
      <w:r w:rsidRPr="00440D84">
        <w:rPr>
          <w:rFonts w:asciiTheme="majorHAnsi" w:hAnsiTheme="majorHAnsi" w:cs="Times New Roman"/>
          <w:sz w:val="24"/>
          <w:szCs w:val="24"/>
        </w:rPr>
        <w:t xml:space="preserve"> dengan teknik sampel jenuh yaitu penentuan sampel bila semua anggota populasi </w:t>
      </w:r>
      <w:r w:rsidRPr="00440D84">
        <w:rPr>
          <w:rFonts w:asciiTheme="majorHAnsi" w:hAnsiTheme="majorHAnsi" w:cs="Times New Roman"/>
          <w:sz w:val="24"/>
          <w:szCs w:val="24"/>
        </w:rPr>
        <w:lastRenderedPageBreak/>
        <w:t>digunakan sebagai sampel.</w:t>
      </w:r>
      <w:r w:rsidRPr="00440D84">
        <w:rPr>
          <w:rStyle w:val="FootnoteReference"/>
          <w:rFonts w:asciiTheme="majorHAnsi" w:hAnsiTheme="majorHAnsi"/>
          <w:sz w:val="24"/>
          <w:szCs w:val="24"/>
        </w:rPr>
        <w:footnoteReference w:id="9"/>
      </w:r>
      <w:r w:rsidRPr="00440D84">
        <w:rPr>
          <w:rFonts w:asciiTheme="majorHAnsi" w:hAnsiTheme="majorHAnsi" w:cs="Times New Roman"/>
          <w:sz w:val="24"/>
          <w:szCs w:val="24"/>
        </w:rPr>
        <w:t>Sehingga sampel penelitian yang digunakan berjumlah 52 orang. Selanjutnya, untuk pengumpulan data digunakan instrumen angket (kuesioner) dan dokumentasi. Sebelum instrumen angket digunakan terlebih dahulu instrumen divalidasi oleh ahli dan dilakukan uji validitas dan uji  reliabilitas.</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Penelitian ini menggunakan teknik analisis data yang terdiri dari analisis statistik deskriptif dan analisis statistik inferensial dengan bantuan program SPSS vers.15. Statistik deskriptif digunakan untuk mendeskripsikan karakteristik responden berupa perhitungan ukuran sampel, rata-rata, standar deviasi, variansi, rentang skor, nilai terendah dan nilai tertinggi. Adapun statistik inferensial digunakan uji asumsi klasik yang terdiri dari uji normalitas dan uji linearitas. Uji normalitas untuk melihat data berditribusi normal atau tidak dengan syarat signifikansi &gt; 0,05 agar berdistribusi normal. Sedangkan, uji linearitas untuk mengetahui dua variabel mempunyai hubungan yang linear atau tidak secara signifikan antara variabel penelitian dengan syarat signifikansi &gt; 0.05.</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Setelah uji asumsi klasik maka peneliti dapat menganalisis regresi linear sederhana, secara sistematis analisis regresi linear sederhana dapat dirumuskan Y=a+bx.  Kemudian, dilanjutkan uji hipotesis dengan membandingkan nilai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dengan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Jika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&gt;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maka H</w:t>
      </w:r>
      <w:r w:rsidRPr="00440D84">
        <w:rPr>
          <w:rFonts w:asciiTheme="majorHAnsi" w:hAnsiTheme="majorHAnsi" w:cs="Times New Roman"/>
          <w:sz w:val="24"/>
          <w:szCs w:val="24"/>
          <w:vertAlign w:val="subscript"/>
        </w:rPr>
        <w:t xml:space="preserve">0 </w:t>
      </w:r>
      <w:r w:rsidRPr="00440D84">
        <w:rPr>
          <w:rFonts w:asciiTheme="majorHAnsi" w:hAnsiTheme="majorHAnsi" w:cs="Times New Roman"/>
          <w:sz w:val="24"/>
          <w:szCs w:val="24"/>
        </w:rPr>
        <w:t>ditolak dan H</w:t>
      </w:r>
      <w:r w:rsidRPr="00440D84">
        <w:rPr>
          <w:rFonts w:asciiTheme="majorHAnsi" w:hAnsiTheme="majorHAnsi" w:cs="Times New Roman"/>
          <w:sz w:val="24"/>
          <w:szCs w:val="24"/>
          <w:vertAlign w:val="subscript"/>
        </w:rPr>
        <w:t xml:space="preserve">1 </w:t>
      </w:r>
      <w:r w:rsidRPr="00440D84">
        <w:rPr>
          <w:rFonts w:asciiTheme="majorHAnsi" w:hAnsiTheme="majorHAnsi" w:cs="Times New Roman"/>
          <w:sz w:val="24"/>
          <w:szCs w:val="24"/>
        </w:rPr>
        <w:t>diterima artinya terdapat pengaruh antara kedua variabel tetapi jika T</w:t>
      </w:r>
      <w:r w:rsidRPr="00440D84">
        <w:rPr>
          <w:rFonts w:asciiTheme="majorHAnsi" w:hAnsiTheme="majorHAnsi" w:cs="Times New Roman"/>
          <w:sz w:val="24"/>
          <w:szCs w:val="24"/>
          <w:vertAlign w:val="subscript"/>
        </w:rPr>
        <w:t>hitung &lt;</w:t>
      </w:r>
      <w:r w:rsidRPr="00440D84">
        <w:rPr>
          <w:rFonts w:asciiTheme="majorHAnsi" w:hAnsiTheme="majorHAnsi" w:cs="Times New Roman"/>
          <w:sz w:val="24"/>
          <w:szCs w:val="24"/>
        </w:rPr>
        <w:t>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maka H</w:t>
      </w:r>
      <w:r w:rsidRPr="00440D84">
        <w:rPr>
          <w:rFonts w:asciiTheme="majorHAnsi" w:hAnsiTheme="majorHAnsi" w:cs="Times New Roman"/>
          <w:sz w:val="24"/>
          <w:szCs w:val="24"/>
          <w:vertAlign w:val="subscript"/>
        </w:rPr>
        <w:t xml:space="preserve">0 </w:t>
      </w:r>
      <w:r w:rsidRPr="00440D84">
        <w:rPr>
          <w:rFonts w:asciiTheme="majorHAnsi" w:hAnsiTheme="majorHAnsi" w:cs="Times New Roman"/>
          <w:sz w:val="24"/>
          <w:szCs w:val="24"/>
        </w:rPr>
        <w:t>diterima dan H</w:t>
      </w:r>
      <w:r w:rsidRPr="00440D84">
        <w:rPr>
          <w:rFonts w:asciiTheme="majorHAnsi" w:hAnsiTheme="majorHAnsi" w:cs="Times New Roman"/>
          <w:sz w:val="24"/>
          <w:szCs w:val="24"/>
          <w:vertAlign w:val="subscript"/>
        </w:rPr>
        <w:t xml:space="preserve">1 </w:t>
      </w:r>
      <w:r w:rsidRPr="00440D84">
        <w:rPr>
          <w:rFonts w:asciiTheme="majorHAnsi" w:hAnsiTheme="majorHAnsi" w:cs="Times New Roman"/>
          <w:sz w:val="24"/>
          <w:szCs w:val="24"/>
        </w:rPr>
        <w:t>ditolak artinya tidak terdapat pengaruh antar kedua variabel.</w:t>
      </w:r>
    </w:p>
    <w:p w:rsidR="00863595" w:rsidRPr="00F5710E" w:rsidRDefault="00D852A4" w:rsidP="00711569">
      <w:pPr>
        <w:pStyle w:val="Heading1"/>
        <w:rPr>
          <w:rFonts w:ascii="Cambria" w:hAnsi="Cambria"/>
          <w:color w:val="auto"/>
          <w:lang w:val="en-US"/>
        </w:rPr>
      </w:pPr>
      <w:r>
        <w:rPr>
          <w:rFonts w:ascii="Cambria" w:hAnsi="Cambria"/>
          <w:color w:val="auto"/>
          <w:lang w:val="en-US"/>
        </w:rPr>
        <w:t>PENGARUH KINERJA KEPALA SEKOLAH SEBAGAI SUPERVISO TERHADAP PROFESIONALISME GURU</w:t>
      </w:r>
    </w:p>
    <w:p w:rsidR="00D852A4" w:rsidRDefault="00D852A4" w:rsidP="00D852A4">
      <w:pPr>
        <w:tabs>
          <w:tab w:val="left" w:pos="1168"/>
        </w:tabs>
        <w:spacing w:after="0" w:line="360" w:lineRule="auto"/>
        <w:jc w:val="both"/>
        <w:rPr>
          <w:rFonts w:asciiTheme="majorHAnsi" w:hAnsiTheme="majorHAnsi" w:cs="Times New Roman"/>
          <w:b/>
          <w:sz w:val="24"/>
          <w:szCs w:val="24"/>
        </w:rPr>
      </w:pPr>
    </w:p>
    <w:p w:rsidR="00D852A4" w:rsidRPr="00440D84" w:rsidRDefault="00D852A4" w:rsidP="00D852A4">
      <w:pPr>
        <w:tabs>
          <w:tab w:val="left" w:pos="1168"/>
        </w:tabs>
        <w:spacing w:after="0" w:line="360" w:lineRule="auto"/>
        <w:jc w:val="both"/>
        <w:rPr>
          <w:rFonts w:asciiTheme="majorHAnsi" w:hAnsiTheme="majorHAnsi" w:cs="Times New Roman"/>
          <w:b/>
          <w:sz w:val="24"/>
          <w:szCs w:val="24"/>
        </w:rPr>
      </w:pPr>
      <w:r w:rsidRPr="00440D84">
        <w:rPr>
          <w:rFonts w:asciiTheme="majorHAnsi" w:hAnsiTheme="majorHAnsi" w:cs="Times New Roman"/>
          <w:b/>
          <w:sz w:val="24"/>
          <w:szCs w:val="24"/>
        </w:rPr>
        <w:t>Deskripsi Kategori Variabel Kinerja Kepala Sekolah sebagai Supervisor</w:t>
      </w:r>
    </w:p>
    <w:tbl>
      <w:tblPr>
        <w:tblStyle w:val="Style1"/>
        <w:tblW w:w="7470" w:type="dxa"/>
        <w:tblInd w:w="468" w:type="dxa"/>
        <w:tblLook w:val="04A0"/>
      </w:tblPr>
      <w:tblGrid>
        <w:gridCol w:w="4074"/>
        <w:gridCol w:w="3396"/>
      </w:tblGrid>
      <w:tr w:rsidR="00D852A4" w:rsidRPr="00440D84" w:rsidTr="002D08AC">
        <w:tc>
          <w:tcPr>
            <w:tcW w:w="7470" w:type="dxa"/>
            <w:gridSpan w:val="2"/>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b/>
                <w:sz w:val="24"/>
              </w:rPr>
              <w:t>Tabel 1.</w:t>
            </w:r>
            <w:r w:rsidRPr="00440D84">
              <w:rPr>
                <w:rFonts w:asciiTheme="majorHAnsi" w:hAnsiTheme="majorHAnsi" w:cs="Times New Roman"/>
                <w:sz w:val="24"/>
              </w:rPr>
              <w:t xml:space="preserve"> Hasil Uji Statistik Deskriptif Kinerja Kepala Sekolah sebagai Supervisor</w:t>
            </w:r>
          </w:p>
        </w:tc>
      </w:tr>
      <w:tr w:rsidR="00D852A4" w:rsidRPr="00440D84" w:rsidTr="002D08AC">
        <w:tc>
          <w:tcPr>
            <w:tcW w:w="4074"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Ukuran Sampel</w:t>
            </w:r>
          </w:p>
        </w:tc>
        <w:tc>
          <w:tcPr>
            <w:tcW w:w="3396"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52</w:t>
            </w:r>
          </w:p>
        </w:tc>
      </w:tr>
      <w:tr w:rsidR="00D852A4" w:rsidRPr="00440D84" w:rsidTr="002D08AC">
        <w:tc>
          <w:tcPr>
            <w:tcW w:w="4074"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Rata-Rata</w:t>
            </w:r>
          </w:p>
        </w:tc>
        <w:tc>
          <w:tcPr>
            <w:tcW w:w="3396"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80,78</w:t>
            </w:r>
          </w:p>
        </w:tc>
      </w:tr>
      <w:tr w:rsidR="00D852A4" w:rsidRPr="00440D84" w:rsidTr="002D08AC">
        <w:tc>
          <w:tcPr>
            <w:tcW w:w="4074"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Standar Deviasi</w:t>
            </w:r>
          </w:p>
        </w:tc>
        <w:tc>
          <w:tcPr>
            <w:tcW w:w="3396"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5,428</w:t>
            </w:r>
          </w:p>
        </w:tc>
      </w:tr>
      <w:tr w:rsidR="00D852A4" w:rsidRPr="00440D84" w:rsidTr="002D08AC">
        <w:tc>
          <w:tcPr>
            <w:tcW w:w="4074"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Variansi</w:t>
            </w:r>
          </w:p>
        </w:tc>
        <w:tc>
          <w:tcPr>
            <w:tcW w:w="3396"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29,464</w:t>
            </w:r>
          </w:p>
        </w:tc>
      </w:tr>
      <w:tr w:rsidR="00D852A4" w:rsidRPr="00440D84" w:rsidTr="002D08AC">
        <w:tc>
          <w:tcPr>
            <w:tcW w:w="4074"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Rentang Skor</w:t>
            </w:r>
          </w:p>
        </w:tc>
        <w:tc>
          <w:tcPr>
            <w:tcW w:w="3396"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26</w:t>
            </w:r>
          </w:p>
        </w:tc>
      </w:tr>
      <w:tr w:rsidR="00D852A4" w:rsidRPr="00440D84" w:rsidTr="002D08AC">
        <w:tc>
          <w:tcPr>
            <w:tcW w:w="4074"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lastRenderedPageBreak/>
              <w:t>Nilai Terendah</w:t>
            </w:r>
          </w:p>
        </w:tc>
        <w:tc>
          <w:tcPr>
            <w:tcW w:w="3396"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66</w:t>
            </w:r>
          </w:p>
        </w:tc>
      </w:tr>
      <w:tr w:rsidR="00D852A4" w:rsidRPr="00440D84" w:rsidTr="002D08AC">
        <w:tc>
          <w:tcPr>
            <w:tcW w:w="4074" w:type="dxa"/>
            <w:tcBorders>
              <w:bottom w:val="single" w:sz="4" w:space="0" w:color="auto"/>
            </w:tcBorders>
          </w:tcPr>
          <w:p w:rsidR="00D852A4" w:rsidRPr="00440D84" w:rsidRDefault="00D852A4" w:rsidP="002D08AC">
            <w:pPr>
              <w:pStyle w:val="ListParagraph"/>
              <w:tabs>
                <w:tab w:val="left" w:pos="360"/>
              </w:tabs>
              <w:ind w:left="0"/>
              <w:jc w:val="center"/>
              <w:rPr>
                <w:rFonts w:asciiTheme="majorHAnsi" w:hAnsiTheme="majorHAnsi" w:cs="Times New Roman"/>
                <w:sz w:val="24"/>
              </w:rPr>
            </w:pPr>
            <w:r w:rsidRPr="00440D84">
              <w:rPr>
                <w:rFonts w:asciiTheme="majorHAnsi" w:hAnsiTheme="majorHAnsi" w:cs="Times New Roman"/>
                <w:sz w:val="24"/>
              </w:rPr>
              <w:t>Nilai Tertinggi</w:t>
            </w:r>
          </w:p>
        </w:tc>
        <w:tc>
          <w:tcPr>
            <w:tcW w:w="3396" w:type="dxa"/>
            <w:tcBorders>
              <w:bottom w:val="single" w:sz="4" w:space="0" w:color="auto"/>
            </w:tcBorders>
          </w:tcPr>
          <w:p w:rsidR="00D852A4" w:rsidRPr="00440D84" w:rsidRDefault="00D852A4" w:rsidP="002D08AC">
            <w:pPr>
              <w:pStyle w:val="ListParagraph"/>
              <w:tabs>
                <w:tab w:val="left" w:pos="360"/>
              </w:tabs>
              <w:ind w:left="0"/>
              <w:jc w:val="center"/>
              <w:rPr>
                <w:rFonts w:asciiTheme="majorHAnsi" w:hAnsiTheme="majorHAnsi" w:cs="Times New Roman"/>
                <w:sz w:val="24"/>
              </w:rPr>
            </w:pPr>
            <w:r w:rsidRPr="00440D84">
              <w:rPr>
                <w:rFonts w:asciiTheme="majorHAnsi" w:hAnsiTheme="majorHAnsi" w:cs="Times New Roman"/>
                <w:sz w:val="24"/>
              </w:rPr>
              <w:t>92</w:t>
            </w:r>
          </w:p>
        </w:tc>
      </w:tr>
    </w:tbl>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Jika skor kinerja kepala sekolah sebagai supervisor dikelompokkan dalam empat kategori maka diperoleh tabel distribusi frekuensi dan persentase kinerja kepala sekolah sebagai supervisor. Distribusi frekuensi berfungsi untuk menunjukkan jumlah banyaknya item dalam setiap kategori sehingga hasil pengukurannya dianalisis melalui metode statistik yang kemudian diberikan interpretasi secara kualitatif. Adapun tabel distribusi frekuensi dan persentase kinerja kepala sekolah sebagai supervisor sebagai berikut:</w:t>
      </w:r>
    </w:p>
    <w:tbl>
      <w:tblPr>
        <w:tblStyle w:val="Style1"/>
        <w:tblW w:w="7470" w:type="dxa"/>
        <w:tblInd w:w="468" w:type="dxa"/>
        <w:tblLook w:val="04A0"/>
      </w:tblPr>
      <w:tblGrid>
        <w:gridCol w:w="2037"/>
        <w:gridCol w:w="1833"/>
        <w:gridCol w:w="1800"/>
        <w:gridCol w:w="1800"/>
      </w:tblGrid>
      <w:tr w:rsidR="00D852A4" w:rsidRPr="00440D84" w:rsidTr="002D08AC">
        <w:tc>
          <w:tcPr>
            <w:tcW w:w="7470" w:type="dxa"/>
            <w:gridSpan w:val="4"/>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b/>
                <w:sz w:val="24"/>
              </w:rPr>
              <w:t xml:space="preserve">Tabel 2. </w:t>
            </w:r>
            <w:r w:rsidRPr="00440D84">
              <w:rPr>
                <w:rFonts w:asciiTheme="majorHAnsi" w:hAnsiTheme="majorHAnsi" w:cs="Times New Roman"/>
                <w:sz w:val="24"/>
              </w:rPr>
              <w:t>Perolehan Persentase Kategorisasi Kinerja Kepala Sekolah sebagai Supervisor</w:t>
            </w:r>
          </w:p>
        </w:tc>
      </w:tr>
      <w:tr w:rsidR="00D852A4" w:rsidRPr="00440D84" w:rsidTr="002D08AC">
        <w:tc>
          <w:tcPr>
            <w:tcW w:w="2037" w:type="dxa"/>
            <w:tcBorders>
              <w:top w:val="single" w:sz="4" w:space="0" w:color="auto"/>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Rentang Skor</w:t>
            </w:r>
          </w:p>
        </w:tc>
        <w:tc>
          <w:tcPr>
            <w:tcW w:w="1833" w:type="dxa"/>
            <w:tcBorders>
              <w:top w:val="single" w:sz="4" w:space="0" w:color="auto"/>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Kategori</w:t>
            </w:r>
          </w:p>
        </w:tc>
        <w:tc>
          <w:tcPr>
            <w:tcW w:w="1800" w:type="dxa"/>
            <w:tcBorders>
              <w:top w:val="single" w:sz="4" w:space="0" w:color="auto"/>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Frekuensi</w:t>
            </w:r>
          </w:p>
        </w:tc>
        <w:tc>
          <w:tcPr>
            <w:tcW w:w="1800" w:type="dxa"/>
            <w:tcBorders>
              <w:top w:val="single" w:sz="4" w:space="0" w:color="auto"/>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Persentase (%)</w:t>
            </w:r>
          </w:p>
        </w:tc>
      </w:tr>
      <w:tr w:rsidR="00D852A4" w:rsidRPr="00440D84" w:rsidTr="002D08AC">
        <w:tc>
          <w:tcPr>
            <w:tcW w:w="2037"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82.3-100</w:t>
            </w:r>
          </w:p>
        </w:tc>
        <w:tc>
          <w:tcPr>
            <w:tcW w:w="1833" w:type="dxa"/>
            <w:tcBorders>
              <w:top w:val="single" w:sz="4" w:space="0" w:color="auto"/>
            </w:tcBorders>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Sangat Baik</w:t>
            </w:r>
          </w:p>
        </w:tc>
        <w:tc>
          <w:tcPr>
            <w:tcW w:w="1800"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23</w:t>
            </w:r>
          </w:p>
        </w:tc>
        <w:tc>
          <w:tcPr>
            <w:tcW w:w="1800"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44%</w:t>
            </w:r>
          </w:p>
        </w:tc>
      </w:tr>
      <w:tr w:rsidR="00D852A4" w:rsidRPr="00440D84" w:rsidTr="002D08AC">
        <w:tc>
          <w:tcPr>
            <w:tcW w:w="2037"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62.5-82.3</w:t>
            </w:r>
          </w:p>
        </w:tc>
        <w:tc>
          <w:tcPr>
            <w:tcW w:w="1833"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Baik</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29</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56%</w:t>
            </w:r>
          </w:p>
        </w:tc>
      </w:tr>
      <w:tr w:rsidR="00D852A4" w:rsidRPr="00440D84" w:rsidTr="002D08AC">
        <w:tc>
          <w:tcPr>
            <w:tcW w:w="2037"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43.8-62.5</w:t>
            </w:r>
          </w:p>
        </w:tc>
        <w:tc>
          <w:tcPr>
            <w:tcW w:w="1833"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Cukup Baik</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w:t>
            </w:r>
          </w:p>
        </w:tc>
      </w:tr>
      <w:tr w:rsidR="00D852A4" w:rsidRPr="00440D84" w:rsidTr="002D08AC">
        <w:tc>
          <w:tcPr>
            <w:tcW w:w="2037"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0.0-43.8</w:t>
            </w:r>
          </w:p>
        </w:tc>
        <w:tc>
          <w:tcPr>
            <w:tcW w:w="1833"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Tidak Baik</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w:t>
            </w:r>
          </w:p>
        </w:tc>
        <w:tc>
          <w:tcPr>
            <w:tcW w:w="1800" w:type="dxa"/>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w:t>
            </w:r>
          </w:p>
        </w:tc>
      </w:tr>
      <w:tr w:rsidR="00D852A4" w:rsidRPr="00440D84" w:rsidTr="002D08AC">
        <w:tc>
          <w:tcPr>
            <w:tcW w:w="3870" w:type="dxa"/>
            <w:gridSpan w:val="2"/>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Jumlah</w:t>
            </w:r>
          </w:p>
        </w:tc>
        <w:tc>
          <w:tcPr>
            <w:tcW w:w="1800"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52</w:t>
            </w:r>
          </w:p>
        </w:tc>
        <w:tc>
          <w:tcPr>
            <w:tcW w:w="1800"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100%</w:t>
            </w:r>
          </w:p>
        </w:tc>
      </w:tr>
    </w:tbl>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Berdasarkan tabel 1 dan tabel 2 tersebut, dapat diketahui bahwa hasil angket pada kinerja kepala sekolah sebagai supervisor yang diperoleh dari sampel penelitian menunjukkan bahwa secara umum kinerja kepala sekolah sebagai supervisor pada SMP Negeri 1 Palopo termasuk dalam kategori baik dengan frekuensi sampel 29 orang dan persentase sebesar 56% serta skor rata-ratanya yaitu 80,78. Tingginya hasil persentase kinerja kepala sekolah sebagai supervisor dipengaruhi oleh jawaban responden terhadap angket yang diberikan.</w:t>
      </w:r>
    </w:p>
    <w:p w:rsidR="00D852A4" w:rsidRPr="00440D84" w:rsidRDefault="00D852A4" w:rsidP="00D852A4">
      <w:pPr>
        <w:tabs>
          <w:tab w:val="left" w:pos="1168"/>
        </w:tabs>
        <w:spacing w:after="0" w:line="240" w:lineRule="auto"/>
        <w:jc w:val="both"/>
        <w:rPr>
          <w:rFonts w:asciiTheme="majorHAnsi" w:hAnsiTheme="majorHAnsi" w:cs="Times New Roman"/>
          <w:sz w:val="24"/>
          <w:szCs w:val="24"/>
        </w:rPr>
      </w:pPr>
    </w:p>
    <w:p w:rsidR="00D852A4" w:rsidRPr="00440D84" w:rsidRDefault="00D852A4" w:rsidP="00D852A4">
      <w:pPr>
        <w:tabs>
          <w:tab w:val="left" w:pos="1168"/>
        </w:tabs>
        <w:spacing w:after="0" w:line="360" w:lineRule="auto"/>
        <w:jc w:val="both"/>
        <w:rPr>
          <w:rFonts w:asciiTheme="majorHAnsi" w:hAnsiTheme="majorHAnsi" w:cs="Times New Roman"/>
          <w:b/>
          <w:sz w:val="24"/>
          <w:szCs w:val="24"/>
        </w:rPr>
      </w:pPr>
      <w:r w:rsidRPr="00440D84">
        <w:rPr>
          <w:rFonts w:asciiTheme="majorHAnsi" w:hAnsiTheme="majorHAnsi" w:cs="Times New Roman"/>
          <w:b/>
          <w:sz w:val="24"/>
          <w:szCs w:val="24"/>
        </w:rPr>
        <w:t>Deskripsi Kategori variabel Profesionalisme Guru</w:t>
      </w:r>
    </w:p>
    <w:tbl>
      <w:tblPr>
        <w:tblStyle w:val="Style1"/>
        <w:tblW w:w="7560" w:type="dxa"/>
        <w:tblInd w:w="468" w:type="dxa"/>
        <w:tblLook w:val="04A0"/>
      </w:tblPr>
      <w:tblGrid>
        <w:gridCol w:w="4074"/>
        <w:gridCol w:w="3486"/>
      </w:tblGrid>
      <w:tr w:rsidR="00D852A4" w:rsidRPr="00440D84" w:rsidTr="002D08AC">
        <w:tc>
          <w:tcPr>
            <w:tcW w:w="7560" w:type="dxa"/>
            <w:gridSpan w:val="2"/>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b/>
                <w:sz w:val="24"/>
              </w:rPr>
              <w:t>Tabel 3.</w:t>
            </w:r>
            <w:r w:rsidRPr="00440D84">
              <w:rPr>
                <w:rFonts w:asciiTheme="majorHAnsi" w:hAnsiTheme="majorHAnsi" w:cs="Times New Roman"/>
                <w:sz w:val="24"/>
              </w:rPr>
              <w:t xml:space="preserve"> Hasil Uji Statistik Deskriptif Profesionalisme Guru</w:t>
            </w:r>
          </w:p>
        </w:tc>
      </w:tr>
      <w:tr w:rsidR="00D852A4" w:rsidRPr="00440D84" w:rsidTr="002D08AC">
        <w:tc>
          <w:tcPr>
            <w:tcW w:w="4074"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Ukuran Sampel</w:t>
            </w:r>
          </w:p>
        </w:tc>
        <w:tc>
          <w:tcPr>
            <w:tcW w:w="3486"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52</w:t>
            </w:r>
          </w:p>
        </w:tc>
      </w:tr>
      <w:tr w:rsidR="00D852A4" w:rsidRPr="00440D84" w:rsidTr="002D08AC">
        <w:tc>
          <w:tcPr>
            <w:tcW w:w="4074"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Rata-Rata</w:t>
            </w:r>
          </w:p>
        </w:tc>
        <w:tc>
          <w:tcPr>
            <w:tcW w:w="3486"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86,42</w:t>
            </w:r>
          </w:p>
        </w:tc>
      </w:tr>
      <w:tr w:rsidR="00D852A4" w:rsidRPr="00440D84" w:rsidTr="002D08AC">
        <w:tc>
          <w:tcPr>
            <w:tcW w:w="4074"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Standar Deviasi</w:t>
            </w:r>
          </w:p>
        </w:tc>
        <w:tc>
          <w:tcPr>
            <w:tcW w:w="3486"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7,201</w:t>
            </w:r>
          </w:p>
        </w:tc>
      </w:tr>
      <w:tr w:rsidR="00D852A4" w:rsidRPr="00440D84" w:rsidTr="002D08AC">
        <w:tc>
          <w:tcPr>
            <w:tcW w:w="4074"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Variansi</w:t>
            </w:r>
          </w:p>
        </w:tc>
        <w:tc>
          <w:tcPr>
            <w:tcW w:w="3486"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51,857</w:t>
            </w:r>
          </w:p>
        </w:tc>
      </w:tr>
      <w:tr w:rsidR="00D852A4" w:rsidRPr="00440D84" w:rsidTr="002D08AC">
        <w:tc>
          <w:tcPr>
            <w:tcW w:w="4074"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Rentang Skor</w:t>
            </w:r>
          </w:p>
        </w:tc>
        <w:tc>
          <w:tcPr>
            <w:tcW w:w="3486"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36</w:t>
            </w:r>
          </w:p>
        </w:tc>
      </w:tr>
      <w:tr w:rsidR="00D852A4" w:rsidRPr="00440D84" w:rsidTr="002D08AC">
        <w:tc>
          <w:tcPr>
            <w:tcW w:w="4074"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Nilai Terendah</w:t>
            </w:r>
          </w:p>
        </w:tc>
        <w:tc>
          <w:tcPr>
            <w:tcW w:w="3486"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60</w:t>
            </w:r>
          </w:p>
        </w:tc>
      </w:tr>
      <w:tr w:rsidR="00D852A4" w:rsidRPr="00440D84" w:rsidTr="002D08AC">
        <w:tc>
          <w:tcPr>
            <w:tcW w:w="4074" w:type="dxa"/>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Nilai Tertinggi</w:t>
            </w:r>
          </w:p>
        </w:tc>
        <w:tc>
          <w:tcPr>
            <w:tcW w:w="3486" w:type="dxa"/>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96</w:t>
            </w:r>
          </w:p>
        </w:tc>
      </w:tr>
    </w:tbl>
    <w:p w:rsidR="00D852A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Jika skor peofesionalisme guru dikelompokkan dalam empat kategori maka diperoleh tabel distribusi frekuensi dan persentasenya. Adapun tabel distribusi frekuensi dan persentase dapat dilihat pada tabel berikut ini:</w:t>
      </w:r>
    </w:p>
    <w:p w:rsidR="00D852A4" w:rsidRPr="00440D84" w:rsidRDefault="00D852A4" w:rsidP="00D852A4">
      <w:pPr>
        <w:tabs>
          <w:tab w:val="left" w:pos="1168"/>
        </w:tabs>
        <w:spacing w:after="0"/>
        <w:ind w:firstLine="720"/>
        <w:jc w:val="both"/>
        <w:rPr>
          <w:rFonts w:asciiTheme="majorHAnsi" w:hAnsiTheme="majorHAnsi" w:cs="Times New Roman"/>
          <w:sz w:val="24"/>
          <w:szCs w:val="24"/>
        </w:rPr>
      </w:pPr>
    </w:p>
    <w:tbl>
      <w:tblPr>
        <w:tblStyle w:val="Style1"/>
        <w:tblW w:w="7470" w:type="dxa"/>
        <w:tblInd w:w="468" w:type="dxa"/>
        <w:tblLayout w:type="fixed"/>
        <w:tblLook w:val="04A0"/>
      </w:tblPr>
      <w:tblGrid>
        <w:gridCol w:w="2070"/>
        <w:gridCol w:w="2070"/>
        <w:gridCol w:w="1620"/>
        <w:gridCol w:w="1710"/>
      </w:tblGrid>
      <w:tr w:rsidR="00D852A4" w:rsidRPr="00440D84" w:rsidTr="002D08AC">
        <w:tc>
          <w:tcPr>
            <w:tcW w:w="7470" w:type="dxa"/>
            <w:gridSpan w:val="4"/>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b/>
                <w:sz w:val="24"/>
              </w:rPr>
              <w:lastRenderedPageBreak/>
              <w:t>Tabel 4.</w:t>
            </w:r>
            <w:r w:rsidRPr="00440D84">
              <w:rPr>
                <w:rFonts w:asciiTheme="majorHAnsi" w:hAnsiTheme="majorHAnsi" w:cs="Times New Roman"/>
                <w:sz w:val="24"/>
              </w:rPr>
              <w:t xml:space="preserve"> Perolehan Persentase Kategorisasi Profesionalisme Guru</w:t>
            </w:r>
          </w:p>
        </w:tc>
      </w:tr>
      <w:tr w:rsidR="00D852A4" w:rsidRPr="00440D84" w:rsidTr="002D08AC">
        <w:tc>
          <w:tcPr>
            <w:tcW w:w="207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Skor</w:t>
            </w:r>
          </w:p>
        </w:tc>
        <w:tc>
          <w:tcPr>
            <w:tcW w:w="207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Kategori</w:t>
            </w:r>
          </w:p>
        </w:tc>
        <w:tc>
          <w:tcPr>
            <w:tcW w:w="162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 xml:space="preserve">Frekuensi </w:t>
            </w:r>
          </w:p>
        </w:tc>
        <w:tc>
          <w:tcPr>
            <w:tcW w:w="171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Presentase (%)</w:t>
            </w:r>
          </w:p>
        </w:tc>
      </w:tr>
      <w:tr w:rsidR="00D852A4" w:rsidRPr="00440D84" w:rsidTr="002D08AC">
        <w:tc>
          <w:tcPr>
            <w:tcW w:w="2070"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82.3-100</w:t>
            </w:r>
          </w:p>
        </w:tc>
        <w:tc>
          <w:tcPr>
            <w:tcW w:w="2070"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Sangat Baik</w:t>
            </w:r>
          </w:p>
        </w:tc>
        <w:tc>
          <w:tcPr>
            <w:tcW w:w="1620"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40</w:t>
            </w:r>
          </w:p>
        </w:tc>
        <w:tc>
          <w:tcPr>
            <w:tcW w:w="1710" w:type="dxa"/>
            <w:tcBorders>
              <w:top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77%</w:t>
            </w:r>
          </w:p>
        </w:tc>
      </w:tr>
      <w:tr w:rsidR="00D852A4" w:rsidRPr="00440D84" w:rsidTr="002D08A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62.5-82.3</w:t>
            </w:r>
          </w:p>
        </w:t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 xml:space="preserve">Baik </w:t>
            </w:r>
          </w:p>
        </w:tc>
        <w:tc>
          <w:tcPr>
            <w:tcW w:w="162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10</w:t>
            </w:r>
          </w:p>
        </w:tc>
        <w:tc>
          <w:tcPr>
            <w:tcW w:w="171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19%</w:t>
            </w:r>
          </w:p>
        </w:tc>
      </w:tr>
      <w:tr w:rsidR="00D852A4" w:rsidRPr="00440D84" w:rsidTr="002D08A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43.8-62.5</w:t>
            </w:r>
          </w:p>
        </w:t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Cukup Baik</w:t>
            </w:r>
          </w:p>
        </w:tc>
        <w:tc>
          <w:tcPr>
            <w:tcW w:w="162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2</w:t>
            </w:r>
          </w:p>
        </w:tc>
        <w:tc>
          <w:tcPr>
            <w:tcW w:w="171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4%</w:t>
            </w:r>
          </w:p>
        </w:tc>
      </w:tr>
      <w:tr w:rsidR="00D852A4" w:rsidRPr="00440D84" w:rsidTr="002D08A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0.0-43.8</w:t>
            </w:r>
          </w:p>
        </w:tc>
        <w:tc>
          <w:tcPr>
            <w:tcW w:w="207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Tidak Baik</w:t>
            </w:r>
          </w:p>
        </w:tc>
        <w:tc>
          <w:tcPr>
            <w:tcW w:w="162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w:t>
            </w:r>
          </w:p>
        </w:tc>
        <w:tc>
          <w:tcPr>
            <w:tcW w:w="1710" w:type="dxa"/>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w:t>
            </w:r>
          </w:p>
        </w:tc>
      </w:tr>
      <w:tr w:rsidR="00D852A4" w:rsidRPr="00440D84" w:rsidTr="002D08AC">
        <w:tc>
          <w:tcPr>
            <w:tcW w:w="4140" w:type="dxa"/>
            <w:gridSpan w:val="2"/>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 xml:space="preserve">Jumlah </w:t>
            </w:r>
          </w:p>
        </w:tc>
        <w:tc>
          <w:tcPr>
            <w:tcW w:w="1620" w:type="dxa"/>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52</w:t>
            </w:r>
          </w:p>
        </w:tc>
        <w:tc>
          <w:tcPr>
            <w:tcW w:w="1710" w:type="dxa"/>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100%</w:t>
            </w:r>
          </w:p>
        </w:tc>
      </w:tr>
    </w:tbl>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Berdasarkan tabel 3 dan tabel 4 tersebut dapat dikemukakan hasil angket penelitian bahwa secara umum profesionalisme guru pada SMP Negeri 1 Palopo termasuk dalam kategori sangat baik dengan frekuensi sampel 40 orang dan persentase sebesar 77% serta skor rata-rata diperoleh 86,42. Tingginya hasil persentase profesionalisme guru dipengaruhi oleh jawaban responden terhadap angket yang diberikan.</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Setelah analisis statistik deskriptif dilakukan maka selanjutnya peneliti melakukan analisis statistik inferensial yang meliputi uji normalitas, uji linearitas, analisis regresi linear sederhana, uji hipotesis (uji t) dan uji koefisien determinasi.</w:t>
      </w:r>
    </w:p>
    <w:p w:rsidR="00D852A4" w:rsidRPr="00440D84" w:rsidRDefault="00D852A4" w:rsidP="00D852A4">
      <w:pPr>
        <w:tabs>
          <w:tab w:val="left" w:pos="1168"/>
        </w:tabs>
        <w:spacing w:after="0" w:line="360" w:lineRule="auto"/>
        <w:jc w:val="both"/>
        <w:rPr>
          <w:rFonts w:asciiTheme="majorHAnsi" w:hAnsiTheme="majorHAnsi" w:cs="Times New Roman"/>
          <w:sz w:val="24"/>
          <w:szCs w:val="24"/>
        </w:rPr>
      </w:pPr>
    </w:p>
    <w:p w:rsidR="00D852A4" w:rsidRPr="00440D84" w:rsidRDefault="00D852A4" w:rsidP="00D852A4">
      <w:pPr>
        <w:tabs>
          <w:tab w:val="left" w:pos="1168"/>
        </w:tabs>
        <w:spacing w:after="0" w:line="360" w:lineRule="auto"/>
        <w:jc w:val="both"/>
        <w:rPr>
          <w:rFonts w:asciiTheme="majorHAnsi" w:hAnsiTheme="majorHAnsi" w:cs="Times New Roman"/>
          <w:b/>
          <w:sz w:val="24"/>
          <w:szCs w:val="24"/>
        </w:rPr>
      </w:pPr>
      <w:r w:rsidRPr="00440D84">
        <w:rPr>
          <w:rFonts w:asciiTheme="majorHAnsi" w:hAnsiTheme="majorHAnsi" w:cs="Times New Roman"/>
          <w:b/>
          <w:sz w:val="24"/>
          <w:szCs w:val="24"/>
        </w:rPr>
        <w:t>Uji Normalitas</w:t>
      </w:r>
    </w:p>
    <w:tbl>
      <w:tblPr>
        <w:tblStyle w:val="Style1"/>
        <w:tblW w:w="7560" w:type="dxa"/>
        <w:tblInd w:w="468" w:type="dxa"/>
        <w:tblLook w:val="04A0"/>
      </w:tblPr>
      <w:tblGrid>
        <w:gridCol w:w="2970"/>
        <w:gridCol w:w="1620"/>
        <w:gridCol w:w="2970"/>
      </w:tblGrid>
      <w:tr w:rsidR="00D852A4" w:rsidRPr="00440D84" w:rsidTr="002D08AC">
        <w:tc>
          <w:tcPr>
            <w:tcW w:w="7560" w:type="dxa"/>
            <w:gridSpan w:val="3"/>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b/>
                <w:sz w:val="24"/>
              </w:rPr>
              <w:t>Tabel 5.</w:t>
            </w:r>
            <w:r w:rsidRPr="00440D84">
              <w:rPr>
                <w:rFonts w:asciiTheme="majorHAnsi" w:hAnsiTheme="majorHAnsi" w:cs="Times New Roman"/>
                <w:sz w:val="24"/>
              </w:rPr>
              <w:t xml:space="preserve"> Hasil Uji Normalitas</w:t>
            </w:r>
          </w:p>
        </w:tc>
      </w:tr>
      <w:tr w:rsidR="00D852A4" w:rsidRPr="00440D84" w:rsidTr="002D08AC">
        <w:tc>
          <w:tcPr>
            <w:tcW w:w="7560" w:type="dxa"/>
            <w:gridSpan w:val="3"/>
            <w:tcBorders>
              <w:top w:val="single" w:sz="4" w:space="0" w:color="auto"/>
              <w:bottom w:val="single" w:sz="4" w:space="0" w:color="auto"/>
            </w:tcBorders>
          </w:tcPr>
          <w:p w:rsidR="00D852A4" w:rsidRPr="00440D84" w:rsidRDefault="00D852A4" w:rsidP="00D852A4">
            <w:pPr>
              <w:pStyle w:val="ListParagraph"/>
              <w:tabs>
                <w:tab w:val="left" w:pos="360"/>
              </w:tabs>
              <w:spacing w:after="0"/>
              <w:ind w:left="360" w:hanging="360"/>
              <w:jc w:val="center"/>
              <w:rPr>
                <w:rFonts w:asciiTheme="majorHAnsi" w:hAnsiTheme="majorHAnsi" w:cs="Times New Roman"/>
                <w:sz w:val="24"/>
              </w:rPr>
            </w:pPr>
            <w:r w:rsidRPr="00440D84">
              <w:rPr>
                <w:rFonts w:asciiTheme="majorHAnsi" w:hAnsiTheme="majorHAnsi" w:cs="Times New Roman"/>
                <w:sz w:val="24"/>
              </w:rPr>
              <w:t>One- Sample Kolmogorov-Smirnov Test</w:t>
            </w:r>
          </w:p>
        </w:tc>
      </w:tr>
      <w:tr w:rsidR="00D852A4" w:rsidRPr="00440D84" w:rsidTr="002D08AC">
        <w:tc>
          <w:tcPr>
            <w:tcW w:w="4590" w:type="dxa"/>
            <w:gridSpan w:val="2"/>
            <w:tcBorders>
              <w:top w:val="single" w:sz="4" w:space="0" w:color="auto"/>
            </w:tcBorders>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p>
        </w:tc>
        <w:tc>
          <w:tcPr>
            <w:tcW w:w="2970"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Unstandardizerd Residuals</w:t>
            </w:r>
          </w:p>
        </w:tc>
      </w:tr>
      <w:tr w:rsidR="00D852A4" w:rsidRPr="00440D84" w:rsidTr="002D08AC">
        <w:tc>
          <w:tcPr>
            <w:tcW w:w="4590" w:type="dxa"/>
            <w:gridSpan w:val="2"/>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 xml:space="preserve">N </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52</w:t>
            </w:r>
          </w:p>
        </w:tc>
      </w:tr>
      <w:tr w:rsidR="00D852A4" w:rsidRPr="00440D84" w:rsidTr="002D08AC">
        <w:tc>
          <w:tcPr>
            <w:tcW w:w="2970" w:type="dxa"/>
            <w:vMerge w:val="restart"/>
          </w:tcPr>
          <w:p w:rsidR="00D852A4" w:rsidRPr="00440D84" w:rsidRDefault="00D852A4" w:rsidP="00D852A4">
            <w:pPr>
              <w:pStyle w:val="ListParagraph"/>
              <w:tabs>
                <w:tab w:val="left" w:pos="360"/>
              </w:tabs>
              <w:spacing w:after="0"/>
              <w:ind w:left="0"/>
              <w:rPr>
                <w:rFonts w:asciiTheme="majorHAnsi" w:hAnsiTheme="majorHAnsi" w:cs="Times New Roman"/>
                <w:sz w:val="24"/>
                <w:vertAlign w:val="superscript"/>
              </w:rPr>
            </w:pPr>
            <w:r w:rsidRPr="00440D84">
              <w:rPr>
                <w:rFonts w:asciiTheme="majorHAnsi" w:hAnsiTheme="majorHAnsi" w:cs="Times New Roman"/>
                <w:sz w:val="24"/>
              </w:rPr>
              <w:t>Normal Parameters</w:t>
            </w:r>
            <w:r w:rsidRPr="00440D84">
              <w:rPr>
                <w:rFonts w:asciiTheme="majorHAnsi" w:hAnsiTheme="majorHAnsi" w:cs="Times New Roman"/>
                <w:sz w:val="24"/>
                <w:vertAlign w:val="superscript"/>
              </w:rPr>
              <w:t>a b</w:t>
            </w:r>
          </w:p>
        </w:tc>
        <w:tc>
          <w:tcPr>
            <w:tcW w:w="1620"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Mean</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.0000000</w:t>
            </w:r>
          </w:p>
        </w:tc>
      </w:tr>
      <w:tr w:rsidR="00D852A4" w:rsidRPr="00440D84" w:rsidTr="002D08AC">
        <w:tc>
          <w:tcPr>
            <w:tcW w:w="2970" w:type="dxa"/>
            <w:vMerge/>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p>
        </w:tc>
        <w:tc>
          <w:tcPr>
            <w:tcW w:w="1620"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Std. Deviation</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5.15962272</w:t>
            </w:r>
          </w:p>
        </w:tc>
      </w:tr>
      <w:tr w:rsidR="00D852A4" w:rsidRPr="00440D84" w:rsidTr="002D08AC">
        <w:tc>
          <w:tcPr>
            <w:tcW w:w="2970" w:type="dxa"/>
            <w:vMerge w:val="restart"/>
          </w:tcPr>
          <w:p w:rsidR="00D852A4" w:rsidRPr="00440D84" w:rsidRDefault="00D852A4" w:rsidP="00D852A4">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Most Extreme Differences</w:t>
            </w:r>
          </w:p>
        </w:tc>
        <w:tc>
          <w:tcPr>
            <w:tcW w:w="1620"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Absolute</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.156</w:t>
            </w:r>
          </w:p>
        </w:tc>
      </w:tr>
      <w:tr w:rsidR="00D852A4" w:rsidRPr="00440D84" w:rsidTr="002D08AC">
        <w:tc>
          <w:tcPr>
            <w:tcW w:w="2970" w:type="dxa"/>
            <w:vMerge/>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p>
        </w:tc>
        <w:tc>
          <w:tcPr>
            <w:tcW w:w="1620"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Positive</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.116</w:t>
            </w:r>
          </w:p>
        </w:tc>
      </w:tr>
      <w:tr w:rsidR="00D852A4" w:rsidRPr="00440D84" w:rsidTr="002D08AC">
        <w:tc>
          <w:tcPr>
            <w:tcW w:w="2970" w:type="dxa"/>
            <w:vMerge/>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p>
        </w:tc>
        <w:tc>
          <w:tcPr>
            <w:tcW w:w="1620" w:type="dxa"/>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 xml:space="preserve">Negative </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-.156</w:t>
            </w:r>
          </w:p>
        </w:tc>
      </w:tr>
      <w:tr w:rsidR="00D852A4" w:rsidRPr="00440D84" w:rsidTr="002D08AC">
        <w:tc>
          <w:tcPr>
            <w:tcW w:w="4590" w:type="dxa"/>
            <w:gridSpan w:val="2"/>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Kolmogorov-Smirnov Z</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1.125</w:t>
            </w:r>
          </w:p>
        </w:tc>
      </w:tr>
      <w:tr w:rsidR="00D852A4" w:rsidRPr="00440D84" w:rsidTr="002D08AC">
        <w:tc>
          <w:tcPr>
            <w:tcW w:w="4590" w:type="dxa"/>
            <w:gridSpan w:val="2"/>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Asymp.sig. (2 tailed)</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r w:rsidRPr="00440D84">
              <w:rPr>
                <w:rFonts w:asciiTheme="majorHAnsi" w:hAnsiTheme="majorHAnsi" w:cs="Times New Roman"/>
                <w:sz w:val="24"/>
              </w:rPr>
              <w:t>.159</w:t>
            </w:r>
          </w:p>
        </w:tc>
      </w:tr>
      <w:tr w:rsidR="00D852A4" w:rsidRPr="00440D84" w:rsidTr="002D08AC">
        <w:tc>
          <w:tcPr>
            <w:tcW w:w="4590" w:type="dxa"/>
            <w:gridSpan w:val="2"/>
          </w:tcPr>
          <w:p w:rsidR="00D852A4" w:rsidRPr="00440D84" w:rsidRDefault="00D852A4" w:rsidP="00D852A4">
            <w:pPr>
              <w:pStyle w:val="ListParagraph"/>
              <w:numPr>
                <w:ilvl w:val="0"/>
                <w:numId w:val="14"/>
              </w:numPr>
              <w:tabs>
                <w:tab w:val="left" w:pos="360"/>
              </w:tabs>
              <w:spacing w:after="0"/>
              <w:ind w:left="162" w:hanging="270"/>
              <w:jc w:val="both"/>
              <w:rPr>
                <w:rFonts w:asciiTheme="majorHAnsi" w:hAnsiTheme="majorHAnsi" w:cs="Times New Roman"/>
                <w:sz w:val="24"/>
              </w:rPr>
            </w:pPr>
            <w:r w:rsidRPr="00440D84">
              <w:rPr>
                <w:rFonts w:asciiTheme="majorHAnsi" w:hAnsiTheme="majorHAnsi" w:cs="Times New Roman"/>
                <w:sz w:val="24"/>
              </w:rPr>
              <w:t>Test distribution is Normal</w:t>
            </w:r>
          </w:p>
        </w:tc>
        <w:tc>
          <w:tcPr>
            <w:tcW w:w="2970" w:type="dxa"/>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p>
        </w:tc>
      </w:tr>
      <w:tr w:rsidR="00D852A4" w:rsidRPr="00440D84" w:rsidTr="002D08AC">
        <w:tc>
          <w:tcPr>
            <w:tcW w:w="4590" w:type="dxa"/>
            <w:gridSpan w:val="2"/>
            <w:tcBorders>
              <w:bottom w:val="single" w:sz="4" w:space="0" w:color="auto"/>
            </w:tcBorders>
          </w:tcPr>
          <w:p w:rsidR="00D852A4" w:rsidRPr="00440D84" w:rsidRDefault="00D852A4" w:rsidP="00D852A4">
            <w:pPr>
              <w:pStyle w:val="ListParagraph"/>
              <w:numPr>
                <w:ilvl w:val="0"/>
                <w:numId w:val="14"/>
              </w:numPr>
              <w:tabs>
                <w:tab w:val="left" w:pos="360"/>
              </w:tabs>
              <w:spacing w:after="0"/>
              <w:ind w:left="162" w:hanging="270"/>
              <w:jc w:val="both"/>
              <w:rPr>
                <w:rFonts w:asciiTheme="majorHAnsi" w:hAnsiTheme="majorHAnsi" w:cs="Times New Roman"/>
                <w:sz w:val="24"/>
              </w:rPr>
            </w:pPr>
            <w:r w:rsidRPr="00440D84">
              <w:rPr>
                <w:rFonts w:asciiTheme="majorHAnsi" w:hAnsiTheme="majorHAnsi" w:cs="Times New Roman"/>
                <w:sz w:val="24"/>
              </w:rPr>
              <w:t>Calculate from data</w:t>
            </w:r>
          </w:p>
        </w:tc>
        <w:tc>
          <w:tcPr>
            <w:tcW w:w="2970" w:type="dxa"/>
            <w:tcBorders>
              <w:bottom w:val="single" w:sz="4" w:space="0" w:color="auto"/>
            </w:tcBorders>
          </w:tcPr>
          <w:p w:rsidR="00D852A4" w:rsidRPr="00440D84" w:rsidRDefault="00D852A4" w:rsidP="00D852A4">
            <w:pPr>
              <w:pStyle w:val="ListParagraph"/>
              <w:tabs>
                <w:tab w:val="left" w:pos="360"/>
              </w:tabs>
              <w:spacing w:after="0"/>
              <w:ind w:left="0"/>
              <w:jc w:val="right"/>
              <w:rPr>
                <w:rFonts w:asciiTheme="majorHAnsi" w:hAnsiTheme="majorHAnsi" w:cs="Times New Roman"/>
                <w:sz w:val="24"/>
              </w:rPr>
            </w:pPr>
          </w:p>
        </w:tc>
      </w:tr>
    </w:tbl>
    <w:p w:rsidR="00D852A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Dari tabel 5, terlihat bahwa hasil uji normalitas kolmogorov smirnov diketahui nilai signifikansi 0,159 &gt; 0,05 maka dapat disimpulkan bahwa nilai residual berdistribusi normal.</w:t>
      </w:r>
    </w:p>
    <w:p w:rsidR="00D852A4" w:rsidRDefault="00D852A4" w:rsidP="00D852A4">
      <w:pPr>
        <w:tabs>
          <w:tab w:val="left" w:pos="1168"/>
        </w:tabs>
        <w:spacing w:after="0"/>
        <w:ind w:firstLine="720"/>
        <w:jc w:val="both"/>
        <w:rPr>
          <w:rFonts w:asciiTheme="majorHAnsi" w:hAnsiTheme="majorHAnsi" w:cs="Times New Roman"/>
          <w:sz w:val="24"/>
          <w:szCs w:val="24"/>
        </w:rPr>
      </w:pPr>
    </w:p>
    <w:p w:rsidR="00D852A4" w:rsidRPr="00440D84" w:rsidRDefault="00D852A4" w:rsidP="00D852A4">
      <w:pPr>
        <w:tabs>
          <w:tab w:val="left" w:pos="1168"/>
        </w:tabs>
        <w:spacing w:after="0"/>
        <w:ind w:firstLine="720"/>
        <w:jc w:val="both"/>
        <w:rPr>
          <w:rFonts w:asciiTheme="majorHAnsi" w:hAnsiTheme="majorHAnsi" w:cs="Times New Roman"/>
          <w:sz w:val="24"/>
          <w:szCs w:val="24"/>
        </w:rPr>
      </w:pPr>
    </w:p>
    <w:p w:rsidR="00D852A4" w:rsidRPr="00440D84" w:rsidRDefault="00D852A4" w:rsidP="00D852A4">
      <w:pPr>
        <w:tabs>
          <w:tab w:val="left" w:pos="1168"/>
        </w:tabs>
        <w:spacing w:after="0" w:line="360" w:lineRule="auto"/>
        <w:jc w:val="both"/>
        <w:rPr>
          <w:rFonts w:asciiTheme="majorHAnsi" w:hAnsiTheme="majorHAnsi" w:cs="Times New Roman"/>
          <w:b/>
          <w:sz w:val="24"/>
          <w:szCs w:val="24"/>
        </w:rPr>
      </w:pPr>
      <w:r w:rsidRPr="00440D84">
        <w:rPr>
          <w:rFonts w:asciiTheme="majorHAnsi" w:hAnsiTheme="majorHAnsi" w:cs="Times New Roman"/>
          <w:b/>
          <w:sz w:val="24"/>
          <w:szCs w:val="24"/>
        </w:rPr>
        <w:lastRenderedPageBreak/>
        <w:t>Uji Linearitas</w:t>
      </w:r>
    </w:p>
    <w:tbl>
      <w:tblPr>
        <w:tblStyle w:val="Style1"/>
        <w:tblW w:w="7560" w:type="dxa"/>
        <w:tblInd w:w="468" w:type="dxa"/>
        <w:tblLayout w:type="fixed"/>
        <w:tblLook w:val="04A0"/>
      </w:tblPr>
      <w:tblGrid>
        <w:gridCol w:w="1170"/>
        <w:gridCol w:w="1080"/>
        <w:gridCol w:w="1440"/>
        <w:gridCol w:w="990"/>
        <w:gridCol w:w="630"/>
        <w:gridCol w:w="900"/>
        <w:gridCol w:w="714"/>
        <w:gridCol w:w="636"/>
      </w:tblGrid>
      <w:tr w:rsidR="00D852A4" w:rsidRPr="00440D84" w:rsidTr="002D08AC">
        <w:tc>
          <w:tcPr>
            <w:tcW w:w="7560" w:type="dxa"/>
            <w:gridSpan w:val="8"/>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b/>
                <w:sz w:val="24"/>
              </w:rPr>
              <w:t>Tabel 6.</w:t>
            </w:r>
            <w:r w:rsidRPr="00440D84">
              <w:rPr>
                <w:rFonts w:asciiTheme="majorHAnsi" w:hAnsiTheme="majorHAnsi" w:cs="Times New Roman"/>
                <w:sz w:val="24"/>
              </w:rPr>
              <w:t xml:space="preserve"> Hasil Uji Linearitas Kinerja Kepala Sekolah sebagai Supervisor terhadap Profesionalisme guru</w:t>
            </w:r>
          </w:p>
        </w:tc>
      </w:tr>
      <w:tr w:rsidR="00D852A4" w:rsidRPr="00440D84" w:rsidTr="002D08AC">
        <w:tc>
          <w:tcPr>
            <w:tcW w:w="7560" w:type="dxa"/>
            <w:gridSpan w:val="8"/>
            <w:tcBorders>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 xml:space="preserve">ANOVA Table </w:t>
            </w:r>
          </w:p>
        </w:tc>
      </w:tr>
      <w:tr w:rsidR="00D852A4" w:rsidRPr="00440D84" w:rsidTr="002D08AC">
        <w:tc>
          <w:tcPr>
            <w:tcW w:w="117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p>
        </w:tc>
        <w:tc>
          <w:tcPr>
            <w:tcW w:w="2520" w:type="dxa"/>
            <w:gridSpan w:val="2"/>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p>
        </w:tc>
        <w:tc>
          <w:tcPr>
            <w:tcW w:w="99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Sum of Squares</w:t>
            </w:r>
          </w:p>
        </w:tc>
        <w:tc>
          <w:tcPr>
            <w:tcW w:w="63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Df</w:t>
            </w:r>
          </w:p>
        </w:tc>
        <w:tc>
          <w:tcPr>
            <w:tcW w:w="900"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Mean Square</w:t>
            </w:r>
          </w:p>
        </w:tc>
        <w:tc>
          <w:tcPr>
            <w:tcW w:w="714"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 xml:space="preserve">F </w:t>
            </w:r>
          </w:p>
        </w:tc>
        <w:tc>
          <w:tcPr>
            <w:tcW w:w="636" w:type="dxa"/>
            <w:tcBorders>
              <w:top w:val="single" w:sz="4" w:space="0" w:color="auto"/>
              <w:bottom w:val="single" w:sz="4" w:space="0" w:color="auto"/>
            </w:tcBorders>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Sig</w:t>
            </w:r>
          </w:p>
        </w:tc>
      </w:tr>
      <w:tr w:rsidR="00D852A4" w:rsidRPr="00440D84" w:rsidTr="002D08AC">
        <w:tc>
          <w:tcPr>
            <w:tcW w:w="1170" w:type="dxa"/>
            <w:vMerge w:val="restart"/>
            <w:tcBorders>
              <w:top w:val="single" w:sz="4" w:space="0" w:color="auto"/>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Profesionalisme guru* Kinerja Kepala Sekolah sebagai Supervisor</w:t>
            </w:r>
          </w:p>
        </w:tc>
        <w:tc>
          <w:tcPr>
            <w:tcW w:w="1080" w:type="dxa"/>
            <w:vMerge w:val="restart"/>
            <w:tcBorders>
              <w:top w:val="single" w:sz="4" w:space="0" w:color="auto"/>
            </w:tcBorders>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Between groups</w:t>
            </w:r>
          </w:p>
        </w:tc>
        <w:tc>
          <w:tcPr>
            <w:tcW w:w="1440" w:type="dxa"/>
            <w:tcBorders>
              <w:top w:val="single" w:sz="4" w:space="0" w:color="auto"/>
            </w:tcBorders>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(combained)</w:t>
            </w:r>
          </w:p>
        </w:tc>
        <w:tc>
          <w:tcPr>
            <w:tcW w:w="990" w:type="dxa"/>
            <w:tcBorders>
              <w:top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1881.726</w:t>
            </w:r>
          </w:p>
        </w:tc>
        <w:tc>
          <w:tcPr>
            <w:tcW w:w="630" w:type="dxa"/>
            <w:tcBorders>
              <w:top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16</w:t>
            </w:r>
          </w:p>
        </w:tc>
        <w:tc>
          <w:tcPr>
            <w:tcW w:w="900" w:type="dxa"/>
            <w:tcBorders>
              <w:top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117.608</w:t>
            </w:r>
          </w:p>
        </w:tc>
        <w:tc>
          <w:tcPr>
            <w:tcW w:w="714" w:type="dxa"/>
            <w:tcBorders>
              <w:top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5.395</w:t>
            </w:r>
          </w:p>
        </w:tc>
        <w:tc>
          <w:tcPr>
            <w:tcW w:w="636" w:type="dxa"/>
            <w:tcBorders>
              <w:top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.000</w:t>
            </w:r>
          </w:p>
        </w:tc>
      </w:tr>
      <w:tr w:rsidR="00D852A4" w:rsidRPr="00440D84" w:rsidTr="002D08AC">
        <w:tc>
          <w:tcPr>
            <w:tcW w:w="1170" w:type="dxa"/>
            <w:vMerge/>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1080" w:type="dxa"/>
            <w:vMerge/>
          </w:tcPr>
          <w:p w:rsidR="00D852A4" w:rsidRPr="00440D84" w:rsidRDefault="00D852A4" w:rsidP="00D852A4">
            <w:pPr>
              <w:tabs>
                <w:tab w:val="left" w:pos="360"/>
              </w:tabs>
              <w:spacing w:after="0"/>
              <w:rPr>
                <w:rFonts w:asciiTheme="majorHAnsi" w:hAnsiTheme="majorHAnsi" w:cs="Times New Roman"/>
                <w:sz w:val="24"/>
              </w:rPr>
            </w:pPr>
          </w:p>
        </w:tc>
        <w:tc>
          <w:tcPr>
            <w:tcW w:w="1440" w:type="dxa"/>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Linearity</w:t>
            </w:r>
          </w:p>
        </w:tc>
        <w:tc>
          <w:tcPr>
            <w:tcW w:w="99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1286.985</w:t>
            </w:r>
          </w:p>
        </w:tc>
        <w:tc>
          <w:tcPr>
            <w:tcW w:w="63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w:t>
            </w:r>
          </w:p>
        </w:tc>
        <w:tc>
          <w:tcPr>
            <w:tcW w:w="90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1286.985</w:t>
            </w:r>
          </w:p>
        </w:tc>
        <w:tc>
          <w:tcPr>
            <w:tcW w:w="714"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59.039</w:t>
            </w:r>
          </w:p>
        </w:tc>
        <w:tc>
          <w:tcPr>
            <w:tcW w:w="636"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.000</w:t>
            </w:r>
          </w:p>
        </w:tc>
      </w:tr>
      <w:tr w:rsidR="00D852A4" w:rsidRPr="00440D84" w:rsidTr="002D08AC">
        <w:tc>
          <w:tcPr>
            <w:tcW w:w="1170" w:type="dxa"/>
            <w:vMerge/>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1080" w:type="dxa"/>
            <w:vMerge/>
          </w:tcPr>
          <w:p w:rsidR="00D852A4" w:rsidRPr="00440D84" w:rsidRDefault="00D852A4" w:rsidP="00D852A4">
            <w:pPr>
              <w:tabs>
                <w:tab w:val="left" w:pos="360"/>
              </w:tabs>
              <w:spacing w:after="0"/>
              <w:rPr>
                <w:rFonts w:asciiTheme="majorHAnsi" w:hAnsiTheme="majorHAnsi" w:cs="Times New Roman"/>
                <w:sz w:val="24"/>
              </w:rPr>
            </w:pPr>
          </w:p>
        </w:tc>
        <w:tc>
          <w:tcPr>
            <w:tcW w:w="1440" w:type="dxa"/>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Deviation from Linearity</w:t>
            </w:r>
          </w:p>
        </w:tc>
        <w:tc>
          <w:tcPr>
            <w:tcW w:w="99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594.740</w:t>
            </w:r>
          </w:p>
        </w:tc>
        <w:tc>
          <w:tcPr>
            <w:tcW w:w="63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15</w:t>
            </w:r>
          </w:p>
        </w:tc>
        <w:tc>
          <w:tcPr>
            <w:tcW w:w="90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39.649</w:t>
            </w:r>
          </w:p>
        </w:tc>
        <w:tc>
          <w:tcPr>
            <w:tcW w:w="714"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1.819</w:t>
            </w:r>
          </w:p>
        </w:tc>
        <w:tc>
          <w:tcPr>
            <w:tcW w:w="636"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.072</w:t>
            </w:r>
          </w:p>
        </w:tc>
      </w:tr>
      <w:tr w:rsidR="00D852A4" w:rsidRPr="00440D84" w:rsidTr="002D08AC">
        <w:tc>
          <w:tcPr>
            <w:tcW w:w="1170" w:type="dxa"/>
            <w:vMerge/>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2520" w:type="dxa"/>
            <w:gridSpan w:val="2"/>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Within Groups</w:t>
            </w:r>
          </w:p>
        </w:tc>
        <w:tc>
          <w:tcPr>
            <w:tcW w:w="99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762.967</w:t>
            </w:r>
          </w:p>
        </w:tc>
        <w:tc>
          <w:tcPr>
            <w:tcW w:w="63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35</w:t>
            </w:r>
          </w:p>
        </w:tc>
        <w:tc>
          <w:tcPr>
            <w:tcW w:w="900" w:type="dxa"/>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21.799</w:t>
            </w:r>
          </w:p>
        </w:tc>
        <w:tc>
          <w:tcPr>
            <w:tcW w:w="714" w:type="dxa"/>
          </w:tcPr>
          <w:p w:rsidR="00D852A4" w:rsidRPr="00440D84" w:rsidRDefault="00D852A4" w:rsidP="00D852A4">
            <w:pPr>
              <w:tabs>
                <w:tab w:val="left" w:pos="360"/>
              </w:tabs>
              <w:spacing w:after="0"/>
              <w:rPr>
                <w:rFonts w:asciiTheme="majorHAnsi" w:hAnsiTheme="majorHAnsi" w:cs="Times New Roman"/>
                <w:sz w:val="24"/>
              </w:rPr>
            </w:pPr>
          </w:p>
        </w:tc>
        <w:tc>
          <w:tcPr>
            <w:tcW w:w="636" w:type="dxa"/>
          </w:tcPr>
          <w:p w:rsidR="00D852A4" w:rsidRPr="00440D84" w:rsidRDefault="00D852A4" w:rsidP="00D852A4">
            <w:pPr>
              <w:tabs>
                <w:tab w:val="left" w:pos="360"/>
              </w:tabs>
              <w:spacing w:after="0"/>
              <w:rPr>
                <w:rFonts w:asciiTheme="majorHAnsi" w:hAnsiTheme="majorHAnsi" w:cs="Times New Roman"/>
                <w:sz w:val="24"/>
              </w:rPr>
            </w:pPr>
          </w:p>
        </w:tc>
      </w:tr>
      <w:tr w:rsidR="00D852A4" w:rsidRPr="00440D84" w:rsidTr="002D08AC">
        <w:tc>
          <w:tcPr>
            <w:tcW w:w="1170" w:type="dxa"/>
            <w:vMerge/>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2520" w:type="dxa"/>
            <w:gridSpan w:val="2"/>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r w:rsidRPr="00440D84">
              <w:rPr>
                <w:rFonts w:asciiTheme="majorHAnsi" w:hAnsiTheme="majorHAnsi" w:cs="Times New Roman"/>
                <w:sz w:val="24"/>
              </w:rPr>
              <w:t xml:space="preserve">Total </w:t>
            </w:r>
          </w:p>
        </w:tc>
        <w:tc>
          <w:tcPr>
            <w:tcW w:w="990" w:type="dxa"/>
            <w:tcBorders>
              <w:bottom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2644.692</w:t>
            </w:r>
          </w:p>
        </w:tc>
        <w:tc>
          <w:tcPr>
            <w:tcW w:w="630" w:type="dxa"/>
            <w:tcBorders>
              <w:bottom w:val="single" w:sz="4" w:space="0" w:color="auto"/>
            </w:tcBorders>
            <w:vAlign w:val="center"/>
          </w:tcPr>
          <w:p w:rsidR="00D852A4" w:rsidRPr="00440D84" w:rsidRDefault="00D852A4" w:rsidP="00D852A4">
            <w:pPr>
              <w:tabs>
                <w:tab w:val="left" w:pos="360"/>
              </w:tabs>
              <w:spacing w:after="0"/>
              <w:jc w:val="center"/>
              <w:rPr>
                <w:rFonts w:asciiTheme="majorHAnsi" w:hAnsiTheme="majorHAnsi" w:cs="Times New Roman"/>
                <w:sz w:val="24"/>
              </w:rPr>
            </w:pPr>
            <w:r w:rsidRPr="00440D84">
              <w:rPr>
                <w:rFonts w:asciiTheme="majorHAnsi" w:hAnsiTheme="majorHAnsi" w:cs="Times New Roman"/>
                <w:sz w:val="24"/>
              </w:rPr>
              <w:t>51</w:t>
            </w:r>
          </w:p>
        </w:tc>
        <w:tc>
          <w:tcPr>
            <w:tcW w:w="900" w:type="dxa"/>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714" w:type="dxa"/>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c>
          <w:tcPr>
            <w:tcW w:w="636" w:type="dxa"/>
            <w:tcBorders>
              <w:bottom w:val="single" w:sz="4" w:space="0" w:color="auto"/>
            </w:tcBorders>
          </w:tcPr>
          <w:p w:rsidR="00D852A4" w:rsidRPr="00440D84" w:rsidRDefault="00D852A4" w:rsidP="00D852A4">
            <w:pPr>
              <w:tabs>
                <w:tab w:val="left" w:pos="360"/>
              </w:tabs>
              <w:spacing w:after="0"/>
              <w:rPr>
                <w:rFonts w:asciiTheme="majorHAnsi" w:hAnsiTheme="majorHAnsi" w:cs="Times New Roman"/>
                <w:sz w:val="24"/>
              </w:rPr>
            </w:pPr>
          </w:p>
        </w:tc>
      </w:tr>
    </w:tbl>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Berdasarkan uji linearitas pada tabel anova tersebut, diketahui bahwa nilai sig. </w:t>
      </w:r>
      <w:r w:rsidRPr="00440D84">
        <w:rPr>
          <w:rFonts w:asciiTheme="majorHAnsi" w:hAnsiTheme="majorHAnsi" w:cs="Times New Roman"/>
          <w:i/>
          <w:sz w:val="24"/>
          <w:szCs w:val="24"/>
        </w:rPr>
        <w:t>Deviation from Linearity</w:t>
      </w:r>
      <w:r w:rsidRPr="00440D84">
        <w:rPr>
          <w:rFonts w:asciiTheme="majorHAnsi" w:hAnsiTheme="majorHAnsi" w:cs="Times New Roman"/>
          <w:sz w:val="24"/>
          <w:szCs w:val="24"/>
        </w:rPr>
        <w:t>sebesar 0,072 &gt; 0,05 maka dapat disimpulkan bahwa ada hubungan linear secara signifikan antara variabel kinerja kepala sekolah sebagai supervisor (X) terhadap profesionalisme guru (Y).</w:t>
      </w:r>
    </w:p>
    <w:p w:rsidR="00D852A4" w:rsidRPr="00440D84" w:rsidRDefault="00D852A4" w:rsidP="00D852A4">
      <w:pPr>
        <w:tabs>
          <w:tab w:val="left" w:pos="1168"/>
        </w:tabs>
        <w:spacing w:after="0" w:line="360" w:lineRule="auto"/>
        <w:jc w:val="both"/>
        <w:rPr>
          <w:rFonts w:asciiTheme="majorHAnsi" w:hAnsiTheme="majorHAnsi" w:cs="Times New Roman"/>
          <w:sz w:val="24"/>
          <w:szCs w:val="24"/>
        </w:rPr>
      </w:pPr>
    </w:p>
    <w:p w:rsidR="00D852A4" w:rsidRPr="00440D84" w:rsidRDefault="00D852A4" w:rsidP="00D852A4">
      <w:pPr>
        <w:tabs>
          <w:tab w:val="left" w:pos="1168"/>
        </w:tabs>
        <w:spacing w:after="0" w:line="360" w:lineRule="auto"/>
        <w:jc w:val="both"/>
        <w:rPr>
          <w:rFonts w:asciiTheme="majorHAnsi" w:hAnsiTheme="majorHAnsi" w:cs="Times New Roman"/>
          <w:b/>
          <w:sz w:val="24"/>
          <w:szCs w:val="24"/>
        </w:rPr>
      </w:pPr>
      <w:r w:rsidRPr="00440D84">
        <w:rPr>
          <w:rFonts w:asciiTheme="majorHAnsi" w:hAnsiTheme="majorHAnsi" w:cs="Times New Roman"/>
          <w:b/>
          <w:sz w:val="24"/>
          <w:szCs w:val="24"/>
        </w:rPr>
        <w:t>Analisis Regresi Linear Sederhana</w:t>
      </w:r>
    </w:p>
    <w:tbl>
      <w:tblPr>
        <w:tblStyle w:val="Style1"/>
        <w:tblW w:w="7560" w:type="dxa"/>
        <w:tblInd w:w="468" w:type="dxa"/>
        <w:tblLayout w:type="fixed"/>
        <w:tblLook w:val="04A0"/>
      </w:tblPr>
      <w:tblGrid>
        <w:gridCol w:w="867"/>
        <w:gridCol w:w="1383"/>
        <w:gridCol w:w="900"/>
        <w:gridCol w:w="1080"/>
        <w:gridCol w:w="1620"/>
        <w:gridCol w:w="810"/>
        <w:gridCol w:w="900"/>
      </w:tblGrid>
      <w:tr w:rsidR="00D852A4" w:rsidRPr="00440D84" w:rsidTr="002D08AC">
        <w:tc>
          <w:tcPr>
            <w:tcW w:w="7560" w:type="dxa"/>
            <w:gridSpan w:val="7"/>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b/>
                <w:sz w:val="24"/>
              </w:rPr>
              <w:t>Tabel 7.</w:t>
            </w:r>
            <w:r w:rsidRPr="00440D84">
              <w:rPr>
                <w:rFonts w:asciiTheme="majorHAnsi" w:hAnsiTheme="majorHAnsi" w:cs="Times New Roman"/>
                <w:sz w:val="24"/>
              </w:rPr>
              <w:t xml:space="preserve"> Analisis Regresi Linear Sederhana Kinerja Kepala Sekolah sebagai Supervisor terhadap Profesionalisme Guru </w:t>
            </w:r>
          </w:p>
        </w:tc>
      </w:tr>
      <w:tr w:rsidR="00D852A4" w:rsidRPr="00440D84" w:rsidTr="002D08AC">
        <w:tc>
          <w:tcPr>
            <w:tcW w:w="7560" w:type="dxa"/>
            <w:gridSpan w:val="7"/>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vertAlign w:val="superscript"/>
              </w:rPr>
            </w:pPr>
            <w:r w:rsidRPr="00440D84">
              <w:rPr>
                <w:rFonts w:asciiTheme="majorHAnsi" w:hAnsiTheme="majorHAnsi" w:cs="Times New Roman"/>
                <w:sz w:val="24"/>
              </w:rPr>
              <w:t>Coefficients</w:t>
            </w:r>
            <w:r w:rsidRPr="00440D84">
              <w:rPr>
                <w:rFonts w:asciiTheme="majorHAnsi" w:hAnsiTheme="majorHAnsi" w:cs="Times New Roman"/>
                <w:sz w:val="24"/>
                <w:vertAlign w:val="superscript"/>
              </w:rPr>
              <w:t>a</w:t>
            </w:r>
          </w:p>
        </w:tc>
      </w:tr>
      <w:tr w:rsidR="00D852A4" w:rsidRPr="00440D84" w:rsidTr="002D08AC">
        <w:tc>
          <w:tcPr>
            <w:tcW w:w="867" w:type="dxa"/>
            <w:vMerge w:val="restart"/>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r w:rsidRPr="00440D84">
              <w:rPr>
                <w:rFonts w:asciiTheme="majorHAnsi" w:hAnsiTheme="majorHAnsi" w:cs="Times New Roman"/>
                <w:sz w:val="24"/>
              </w:rPr>
              <w:t>Model</w:t>
            </w:r>
          </w:p>
        </w:tc>
        <w:tc>
          <w:tcPr>
            <w:tcW w:w="1383" w:type="dxa"/>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p>
        </w:tc>
        <w:tc>
          <w:tcPr>
            <w:tcW w:w="1980" w:type="dxa"/>
            <w:gridSpan w:val="2"/>
            <w:tcBorders>
              <w:top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Unstandardizerd Coefficient</w:t>
            </w:r>
          </w:p>
        </w:tc>
        <w:tc>
          <w:tcPr>
            <w:tcW w:w="1620" w:type="dxa"/>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r w:rsidRPr="00440D84">
              <w:rPr>
                <w:rFonts w:asciiTheme="majorHAnsi" w:hAnsiTheme="majorHAnsi" w:cs="Times New Roman"/>
                <w:sz w:val="24"/>
              </w:rPr>
              <w:t>Standardizerd Coefficients</w:t>
            </w:r>
          </w:p>
        </w:tc>
        <w:tc>
          <w:tcPr>
            <w:tcW w:w="810" w:type="dxa"/>
            <w:tcBorders>
              <w:top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T</w:t>
            </w:r>
          </w:p>
        </w:tc>
        <w:tc>
          <w:tcPr>
            <w:tcW w:w="900" w:type="dxa"/>
            <w:tcBorders>
              <w:top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Sig</w:t>
            </w:r>
          </w:p>
        </w:tc>
      </w:tr>
      <w:tr w:rsidR="00D852A4" w:rsidRPr="00440D84" w:rsidTr="002D08AC">
        <w:trPr>
          <w:trHeight w:val="506"/>
        </w:trPr>
        <w:tc>
          <w:tcPr>
            <w:tcW w:w="867" w:type="dxa"/>
            <w:vMerge/>
            <w:tcBorders>
              <w:bottom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p>
        </w:tc>
        <w:tc>
          <w:tcPr>
            <w:tcW w:w="1383" w:type="dxa"/>
            <w:tcBorders>
              <w:bottom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p>
        </w:tc>
        <w:tc>
          <w:tcPr>
            <w:tcW w:w="900" w:type="dxa"/>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B</w:t>
            </w:r>
          </w:p>
        </w:tc>
        <w:tc>
          <w:tcPr>
            <w:tcW w:w="1080" w:type="dxa"/>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Std. Error</w:t>
            </w:r>
          </w:p>
        </w:tc>
        <w:tc>
          <w:tcPr>
            <w:tcW w:w="1620" w:type="dxa"/>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Beta</w:t>
            </w:r>
          </w:p>
        </w:tc>
        <w:tc>
          <w:tcPr>
            <w:tcW w:w="810" w:type="dxa"/>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B</w:t>
            </w:r>
          </w:p>
        </w:tc>
        <w:tc>
          <w:tcPr>
            <w:tcW w:w="900" w:type="dxa"/>
            <w:tcBorders>
              <w:bottom w:val="single" w:sz="4" w:space="0" w:color="auto"/>
            </w:tcBorders>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Std. Error</w:t>
            </w:r>
          </w:p>
        </w:tc>
      </w:tr>
      <w:tr w:rsidR="00D852A4" w:rsidRPr="00440D84" w:rsidTr="002D08AC">
        <w:tc>
          <w:tcPr>
            <w:tcW w:w="867" w:type="dxa"/>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p>
        </w:tc>
        <w:tc>
          <w:tcPr>
            <w:tcW w:w="1383" w:type="dxa"/>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r w:rsidRPr="00440D84">
              <w:rPr>
                <w:rFonts w:asciiTheme="majorHAnsi" w:hAnsiTheme="majorHAnsi" w:cs="Times New Roman"/>
                <w:sz w:val="24"/>
              </w:rPr>
              <w:t>(Constant)</w:t>
            </w:r>
          </w:p>
        </w:tc>
        <w:tc>
          <w:tcPr>
            <w:tcW w:w="900" w:type="dxa"/>
            <w:tcBorders>
              <w:top w:val="single" w:sz="4" w:space="0" w:color="auto"/>
            </w:tcBorders>
            <w:vAlign w:val="center"/>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11.657</w:t>
            </w:r>
          </w:p>
        </w:tc>
        <w:tc>
          <w:tcPr>
            <w:tcW w:w="1080" w:type="dxa"/>
            <w:tcBorders>
              <w:top w:val="single" w:sz="4" w:space="0" w:color="auto"/>
            </w:tcBorders>
            <w:vAlign w:val="center"/>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10.884</w:t>
            </w:r>
          </w:p>
        </w:tc>
        <w:tc>
          <w:tcPr>
            <w:tcW w:w="1620" w:type="dxa"/>
            <w:tcBorders>
              <w:top w:val="single" w:sz="4" w:space="0" w:color="auto"/>
            </w:tcBorders>
          </w:tcPr>
          <w:p w:rsidR="00D852A4" w:rsidRPr="00440D84" w:rsidRDefault="00D852A4" w:rsidP="008F17C5">
            <w:pPr>
              <w:pStyle w:val="ListParagraph"/>
              <w:tabs>
                <w:tab w:val="left" w:pos="360"/>
              </w:tabs>
              <w:spacing w:after="0"/>
              <w:ind w:left="90" w:hanging="90"/>
              <w:rPr>
                <w:rFonts w:asciiTheme="majorHAnsi" w:hAnsiTheme="majorHAnsi" w:cs="Times New Roman"/>
                <w:sz w:val="24"/>
              </w:rPr>
            </w:pPr>
          </w:p>
        </w:tc>
        <w:tc>
          <w:tcPr>
            <w:tcW w:w="810" w:type="dxa"/>
            <w:tcBorders>
              <w:top w:val="single" w:sz="4" w:space="0" w:color="auto"/>
            </w:tcBorders>
            <w:vAlign w:val="center"/>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1.071</w:t>
            </w:r>
          </w:p>
        </w:tc>
        <w:tc>
          <w:tcPr>
            <w:tcW w:w="900" w:type="dxa"/>
            <w:tcBorders>
              <w:top w:val="single" w:sz="4" w:space="0" w:color="auto"/>
            </w:tcBorders>
            <w:vAlign w:val="center"/>
          </w:tcPr>
          <w:p w:rsidR="00D852A4" w:rsidRPr="00440D84" w:rsidRDefault="00D852A4" w:rsidP="008F17C5">
            <w:pPr>
              <w:pStyle w:val="ListParagraph"/>
              <w:tabs>
                <w:tab w:val="left" w:pos="360"/>
              </w:tabs>
              <w:spacing w:after="0"/>
              <w:ind w:left="90" w:hanging="90"/>
              <w:jc w:val="center"/>
              <w:rPr>
                <w:rFonts w:asciiTheme="majorHAnsi" w:hAnsiTheme="majorHAnsi" w:cs="Times New Roman"/>
                <w:sz w:val="24"/>
              </w:rPr>
            </w:pPr>
            <w:r w:rsidRPr="00440D84">
              <w:rPr>
                <w:rFonts w:asciiTheme="majorHAnsi" w:hAnsiTheme="majorHAnsi" w:cs="Times New Roman"/>
                <w:sz w:val="24"/>
              </w:rPr>
              <w:t>.289</w:t>
            </w:r>
          </w:p>
        </w:tc>
      </w:tr>
      <w:tr w:rsidR="00D852A4" w:rsidRPr="00440D84" w:rsidTr="002D08AC">
        <w:tc>
          <w:tcPr>
            <w:tcW w:w="867" w:type="dxa"/>
            <w:tcBorders>
              <w:bottom w:val="single" w:sz="4" w:space="0" w:color="auto"/>
            </w:tcBorders>
          </w:tcPr>
          <w:p w:rsidR="00D852A4" w:rsidRPr="00440D84" w:rsidRDefault="00D852A4" w:rsidP="008F17C5">
            <w:pPr>
              <w:pStyle w:val="ListParagraph"/>
              <w:tabs>
                <w:tab w:val="left" w:pos="360"/>
              </w:tabs>
              <w:spacing w:after="0"/>
              <w:ind w:left="0"/>
              <w:rPr>
                <w:rFonts w:asciiTheme="majorHAnsi" w:hAnsiTheme="majorHAnsi" w:cs="Times New Roman"/>
                <w:sz w:val="24"/>
              </w:rPr>
            </w:pPr>
          </w:p>
        </w:tc>
        <w:tc>
          <w:tcPr>
            <w:tcW w:w="1383" w:type="dxa"/>
            <w:tcBorders>
              <w:bottom w:val="single" w:sz="4" w:space="0" w:color="auto"/>
            </w:tcBorders>
          </w:tcPr>
          <w:p w:rsidR="00D852A4" w:rsidRPr="00440D84" w:rsidRDefault="00D852A4" w:rsidP="008F17C5">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Kinerja Kepala Sekolah sebagai Supervisor</w:t>
            </w:r>
          </w:p>
        </w:tc>
        <w:tc>
          <w:tcPr>
            <w:tcW w:w="900" w:type="dxa"/>
            <w:tcBorders>
              <w:bottom w:val="single" w:sz="4" w:space="0" w:color="auto"/>
            </w:tcBorders>
            <w:vAlign w:val="center"/>
          </w:tcPr>
          <w:p w:rsidR="00D852A4" w:rsidRPr="00440D84" w:rsidRDefault="00D852A4" w:rsidP="008F17C5">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.925</w:t>
            </w:r>
          </w:p>
        </w:tc>
        <w:tc>
          <w:tcPr>
            <w:tcW w:w="1080" w:type="dxa"/>
            <w:tcBorders>
              <w:bottom w:val="single" w:sz="4" w:space="0" w:color="auto"/>
            </w:tcBorders>
            <w:vAlign w:val="center"/>
          </w:tcPr>
          <w:p w:rsidR="00D852A4" w:rsidRPr="00440D84" w:rsidRDefault="00D852A4" w:rsidP="008F17C5">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.134</w:t>
            </w:r>
          </w:p>
        </w:tc>
        <w:tc>
          <w:tcPr>
            <w:tcW w:w="1620" w:type="dxa"/>
            <w:tcBorders>
              <w:bottom w:val="single" w:sz="4" w:space="0" w:color="auto"/>
            </w:tcBorders>
            <w:vAlign w:val="center"/>
          </w:tcPr>
          <w:p w:rsidR="00D852A4" w:rsidRPr="00440D84" w:rsidRDefault="00D852A4" w:rsidP="008F17C5">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.698</w:t>
            </w:r>
          </w:p>
        </w:tc>
        <w:tc>
          <w:tcPr>
            <w:tcW w:w="810" w:type="dxa"/>
            <w:tcBorders>
              <w:bottom w:val="single" w:sz="4" w:space="0" w:color="auto"/>
            </w:tcBorders>
            <w:vAlign w:val="center"/>
          </w:tcPr>
          <w:p w:rsidR="00D852A4" w:rsidRPr="00440D84" w:rsidRDefault="00D852A4" w:rsidP="008F17C5">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6.884</w:t>
            </w:r>
          </w:p>
        </w:tc>
        <w:tc>
          <w:tcPr>
            <w:tcW w:w="900" w:type="dxa"/>
            <w:tcBorders>
              <w:bottom w:val="single" w:sz="4" w:space="0" w:color="auto"/>
            </w:tcBorders>
            <w:vAlign w:val="center"/>
          </w:tcPr>
          <w:p w:rsidR="00D852A4" w:rsidRPr="00440D84" w:rsidRDefault="00D852A4" w:rsidP="008F17C5">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.000</w:t>
            </w:r>
          </w:p>
        </w:tc>
      </w:tr>
      <w:tr w:rsidR="00D852A4" w:rsidRPr="00440D84" w:rsidTr="002D08AC">
        <w:tc>
          <w:tcPr>
            <w:tcW w:w="7560" w:type="dxa"/>
            <w:gridSpan w:val="7"/>
            <w:tcBorders>
              <w:top w:val="single" w:sz="4" w:space="0" w:color="auto"/>
            </w:tcBorders>
          </w:tcPr>
          <w:p w:rsidR="00D852A4" w:rsidRPr="00440D84" w:rsidRDefault="00D852A4" w:rsidP="008F17C5">
            <w:pPr>
              <w:pStyle w:val="ListParagraph"/>
              <w:tabs>
                <w:tab w:val="left" w:pos="360"/>
              </w:tabs>
              <w:spacing w:after="0"/>
              <w:ind w:left="-108" w:firstLine="90"/>
              <w:rPr>
                <w:rFonts w:asciiTheme="majorHAnsi" w:hAnsiTheme="majorHAnsi" w:cs="Times New Roman"/>
                <w:sz w:val="24"/>
              </w:rPr>
            </w:pPr>
            <w:r w:rsidRPr="00440D84">
              <w:rPr>
                <w:rFonts w:asciiTheme="majorHAnsi" w:hAnsiTheme="majorHAnsi" w:cs="Times New Roman"/>
                <w:sz w:val="24"/>
              </w:rPr>
              <w:lastRenderedPageBreak/>
              <w:t>a.Dependent Variable: Profesionalisme Guru</w:t>
            </w:r>
          </w:p>
        </w:tc>
      </w:tr>
    </w:tbl>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Jika melihat output pada tabel 7 tersebut, maka persamaan regresinya adalah sebagai berikut:</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Y = a + bX</w:t>
      </w:r>
    </w:p>
    <w:p w:rsidR="00D852A4" w:rsidRPr="00440D84" w:rsidRDefault="00D852A4" w:rsidP="00D852A4">
      <w:pPr>
        <w:tabs>
          <w:tab w:val="left" w:pos="1168"/>
        </w:tabs>
        <w:spacing w:after="0"/>
        <w:ind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    = 11,657 + 0,925X</w:t>
      </w:r>
    </w:p>
    <w:p w:rsidR="00D852A4" w:rsidRPr="00440D84" w:rsidRDefault="00D852A4" w:rsidP="00D852A4">
      <w:pPr>
        <w:tabs>
          <w:tab w:val="left" w:pos="1168"/>
        </w:tabs>
        <w:spacing w:after="0"/>
        <w:jc w:val="both"/>
        <w:rPr>
          <w:rFonts w:asciiTheme="majorHAnsi" w:hAnsiTheme="majorHAnsi" w:cs="Times New Roman"/>
          <w:sz w:val="24"/>
          <w:szCs w:val="24"/>
        </w:rPr>
      </w:pPr>
      <w:r w:rsidRPr="00440D84">
        <w:rPr>
          <w:rFonts w:asciiTheme="majorHAnsi" w:hAnsiTheme="majorHAnsi" w:cs="Times New Roman"/>
          <w:sz w:val="24"/>
          <w:szCs w:val="24"/>
        </w:rPr>
        <w:t>Angka-angka ini dapat diartikan sebagai berikut:</w:t>
      </w:r>
    </w:p>
    <w:p w:rsidR="00D852A4" w:rsidRPr="00440D84" w:rsidRDefault="00D852A4" w:rsidP="00D852A4">
      <w:pPr>
        <w:pStyle w:val="ListParagraph"/>
        <w:numPr>
          <w:ilvl w:val="0"/>
          <w:numId w:val="15"/>
        </w:numPr>
        <w:tabs>
          <w:tab w:val="left" w:pos="360"/>
        </w:tabs>
        <w:spacing w:after="0"/>
        <w:ind w:left="0" w:firstLine="0"/>
        <w:jc w:val="both"/>
        <w:rPr>
          <w:rFonts w:asciiTheme="majorHAnsi" w:hAnsiTheme="majorHAnsi" w:cs="Times New Roman"/>
          <w:sz w:val="24"/>
          <w:szCs w:val="24"/>
        </w:rPr>
      </w:pPr>
      <w:r w:rsidRPr="00440D84">
        <w:rPr>
          <w:rFonts w:asciiTheme="majorHAnsi" w:hAnsiTheme="majorHAnsi" w:cs="Times New Roman"/>
          <w:sz w:val="24"/>
          <w:szCs w:val="24"/>
        </w:rPr>
        <w:t>Konstanta sebesar positif 11,657 artinya jika kinerja kepala sekolah sebagai supervisor (X) nilainya 0 maka profesionalisme guru (Y) nilainya positif sebesar 11,657.</w:t>
      </w:r>
    </w:p>
    <w:p w:rsidR="00D852A4" w:rsidRPr="00440D84" w:rsidRDefault="00D852A4" w:rsidP="00D852A4">
      <w:pPr>
        <w:pStyle w:val="ListParagraph"/>
        <w:numPr>
          <w:ilvl w:val="0"/>
          <w:numId w:val="15"/>
        </w:numPr>
        <w:tabs>
          <w:tab w:val="left" w:pos="360"/>
        </w:tabs>
        <w:spacing w:after="0"/>
        <w:ind w:left="0" w:firstLine="0"/>
        <w:jc w:val="both"/>
        <w:rPr>
          <w:rFonts w:asciiTheme="majorHAnsi" w:hAnsiTheme="majorHAnsi" w:cs="Times New Roman"/>
          <w:sz w:val="24"/>
          <w:szCs w:val="24"/>
        </w:rPr>
      </w:pPr>
      <w:r w:rsidRPr="00440D84">
        <w:rPr>
          <w:rFonts w:asciiTheme="majorHAnsi" w:hAnsiTheme="majorHAnsi" w:cs="Times New Roman"/>
          <w:sz w:val="24"/>
          <w:szCs w:val="24"/>
        </w:rPr>
        <w:t>Koefisien regresi variabel kinerja kepala sekolah sebagai supervisor (X) sebesar positif 0,925. Jika kinerja kepala sekolah sebagai supervisor (X) mengalami kenaikan 1, maka profesionalisme guru (Y) akan mengalami peningkatan sebesar 0,925 koefisien bernilai positif artinya ada hubungan positif antara kinerja kepala sekolah sebagai supervisor dengan profesionalisme guru.</w:t>
      </w:r>
    </w:p>
    <w:p w:rsidR="00D852A4" w:rsidRPr="00440D84" w:rsidRDefault="00D852A4" w:rsidP="00D852A4">
      <w:pPr>
        <w:pStyle w:val="ListParagraph"/>
        <w:tabs>
          <w:tab w:val="left" w:pos="360"/>
        </w:tabs>
        <w:spacing w:after="0"/>
        <w:ind w:left="0"/>
        <w:jc w:val="both"/>
        <w:rPr>
          <w:rFonts w:asciiTheme="majorHAnsi" w:hAnsiTheme="majorHAnsi" w:cs="Times New Roman"/>
          <w:sz w:val="24"/>
          <w:szCs w:val="24"/>
        </w:rPr>
      </w:pPr>
    </w:p>
    <w:p w:rsidR="00D852A4" w:rsidRPr="00440D84" w:rsidRDefault="00D852A4" w:rsidP="00D852A4">
      <w:pPr>
        <w:pStyle w:val="ListParagraph"/>
        <w:tabs>
          <w:tab w:val="left" w:pos="360"/>
        </w:tabs>
        <w:spacing w:after="0"/>
        <w:ind w:left="0"/>
        <w:jc w:val="both"/>
        <w:rPr>
          <w:rFonts w:asciiTheme="majorHAnsi" w:hAnsiTheme="majorHAnsi" w:cs="Times New Roman"/>
          <w:b/>
          <w:sz w:val="24"/>
          <w:szCs w:val="24"/>
        </w:rPr>
      </w:pPr>
      <w:r w:rsidRPr="00440D84">
        <w:rPr>
          <w:rFonts w:asciiTheme="majorHAnsi" w:hAnsiTheme="majorHAnsi" w:cs="Times New Roman"/>
          <w:b/>
          <w:sz w:val="24"/>
          <w:szCs w:val="24"/>
        </w:rPr>
        <w:t>Uji Hipotesis (uji t)</w:t>
      </w:r>
    </w:p>
    <w:tbl>
      <w:tblPr>
        <w:tblStyle w:val="Style1"/>
        <w:tblW w:w="7560" w:type="dxa"/>
        <w:tblInd w:w="468" w:type="dxa"/>
        <w:tblLayout w:type="fixed"/>
        <w:tblLook w:val="04A0"/>
      </w:tblPr>
      <w:tblGrid>
        <w:gridCol w:w="858"/>
        <w:gridCol w:w="1572"/>
        <w:gridCol w:w="990"/>
        <w:gridCol w:w="900"/>
        <w:gridCol w:w="1620"/>
        <w:gridCol w:w="897"/>
        <w:gridCol w:w="723"/>
      </w:tblGrid>
      <w:tr w:rsidR="00D852A4" w:rsidRPr="00440D84" w:rsidTr="002D08AC">
        <w:tc>
          <w:tcPr>
            <w:tcW w:w="7560" w:type="dxa"/>
            <w:gridSpan w:val="7"/>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b/>
                <w:sz w:val="24"/>
              </w:rPr>
              <w:t>Tabel 8.</w:t>
            </w:r>
            <w:r w:rsidRPr="00440D84">
              <w:rPr>
                <w:rFonts w:asciiTheme="majorHAnsi" w:hAnsiTheme="majorHAnsi" w:cs="Times New Roman"/>
                <w:sz w:val="24"/>
              </w:rPr>
              <w:t xml:space="preserve"> Hasil Uji t</w:t>
            </w:r>
          </w:p>
        </w:tc>
      </w:tr>
      <w:tr w:rsidR="00D852A4" w:rsidRPr="00440D84" w:rsidTr="002D08AC">
        <w:tc>
          <w:tcPr>
            <w:tcW w:w="7560" w:type="dxa"/>
            <w:gridSpan w:val="7"/>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vertAlign w:val="superscript"/>
              </w:rPr>
            </w:pPr>
            <w:r w:rsidRPr="00440D84">
              <w:rPr>
                <w:rFonts w:asciiTheme="majorHAnsi" w:hAnsiTheme="majorHAnsi" w:cs="Times New Roman"/>
                <w:sz w:val="24"/>
              </w:rPr>
              <w:t>Coefficients</w:t>
            </w:r>
            <w:r w:rsidRPr="00440D84">
              <w:rPr>
                <w:rFonts w:asciiTheme="majorHAnsi" w:hAnsiTheme="majorHAnsi" w:cs="Times New Roman"/>
                <w:sz w:val="24"/>
                <w:vertAlign w:val="superscript"/>
              </w:rPr>
              <w:t>a</w:t>
            </w:r>
          </w:p>
        </w:tc>
      </w:tr>
      <w:tr w:rsidR="00D852A4" w:rsidRPr="00440D84" w:rsidTr="002D08AC">
        <w:tc>
          <w:tcPr>
            <w:tcW w:w="858" w:type="dxa"/>
            <w:vMerge w:val="restart"/>
            <w:tcBorders>
              <w:top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Model</w:t>
            </w:r>
          </w:p>
        </w:tc>
        <w:tc>
          <w:tcPr>
            <w:tcW w:w="1572" w:type="dxa"/>
            <w:tcBorders>
              <w:top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p>
        </w:tc>
        <w:tc>
          <w:tcPr>
            <w:tcW w:w="1890" w:type="dxa"/>
            <w:gridSpan w:val="2"/>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Unstandardizerd Coefficients</w:t>
            </w:r>
          </w:p>
        </w:tc>
        <w:tc>
          <w:tcPr>
            <w:tcW w:w="1620"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Standardizerd Coefficients</w:t>
            </w:r>
          </w:p>
        </w:tc>
        <w:tc>
          <w:tcPr>
            <w:tcW w:w="897"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t</w:t>
            </w:r>
          </w:p>
        </w:tc>
        <w:tc>
          <w:tcPr>
            <w:tcW w:w="723"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Sig</w:t>
            </w:r>
          </w:p>
        </w:tc>
      </w:tr>
      <w:tr w:rsidR="00D852A4" w:rsidRPr="00440D84" w:rsidTr="002D08AC">
        <w:tc>
          <w:tcPr>
            <w:tcW w:w="858" w:type="dxa"/>
            <w:vMerge/>
            <w:tcBorders>
              <w:bottom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p>
        </w:tc>
        <w:tc>
          <w:tcPr>
            <w:tcW w:w="1572" w:type="dxa"/>
            <w:tcBorders>
              <w:bottom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p>
        </w:tc>
        <w:tc>
          <w:tcPr>
            <w:tcW w:w="990"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B</w:t>
            </w:r>
          </w:p>
        </w:tc>
        <w:tc>
          <w:tcPr>
            <w:tcW w:w="900"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Std. Error</w:t>
            </w:r>
          </w:p>
        </w:tc>
        <w:tc>
          <w:tcPr>
            <w:tcW w:w="1620"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Beta</w:t>
            </w:r>
          </w:p>
        </w:tc>
        <w:tc>
          <w:tcPr>
            <w:tcW w:w="897"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B</w:t>
            </w:r>
          </w:p>
        </w:tc>
        <w:tc>
          <w:tcPr>
            <w:tcW w:w="723" w:type="dxa"/>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Std. Error</w:t>
            </w:r>
          </w:p>
        </w:tc>
      </w:tr>
      <w:tr w:rsidR="00D852A4" w:rsidRPr="00440D84" w:rsidTr="002D08AC">
        <w:tc>
          <w:tcPr>
            <w:tcW w:w="858" w:type="dxa"/>
            <w:vMerge w:val="restart"/>
            <w:tcBorders>
              <w:top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1</w:t>
            </w:r>
          </w:p>
        </w:tc>
        <w:tc>
          <w:tcPr>
            <w:tcW w:w="1572" w:type="dxa"/>
            <w:tcBorders>
              <w:top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(Constant)</w:t>
            </w:r>
          </w:p>
        </w:tc>
        <w:tc>
          <w:tcPr>
            <w:tcW w:w="990" w:type="dxa"/>
            <w:tcBorders>
              <w:top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11.657</w:t>
            </w:r>
          </w:p>
        </w:tc>
        <w:tc>
          <w:tcPr>
            <w:tcW w:w="900" w:type="dxa"/>
            <w:tcBorders>
              <w:top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10.884</w:t>
            </w:r>
          </w:p>
        </w:tc>
        <w:tc>
          <w:tcPr>
            <w:tcW w:w="1620" w:type="dxa"/>
            <w:tcBorders>
              <w:top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p>
        </w:tc>
        <w:tc>
          <w:tcPr>
            <w:tcW w:w="897" w:type="dxa"/>
            <w:tcBorders>
              <w:top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1.071</w:t>
            </w:r>
          </w:p>
        </w:tc>
        <w:tc>
          <w:tcPr>
            <w:tcW w:w="723" w:type="dxa"/>
            <w:tcBorders>
              <w:top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.289</w:t>
            </w:r>
          </w:p>
        </w:tc>
      </w:tr>
      <w:tr w:rsidR="00D852A4" w:rsidRPr="00440D84" w:rsidTr="002D08AC">
        <w:tc>
          <w:tcPr>
            <w:tcW w:w="858" w:type="dxa"/>
            <w:vMerge/>
            <w:tcBorders>
              <w:bottom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p>
        </w:tc>
        <w:tc>
          <w:tcPr>
            <w:tcW w:w="1572" w:type="dxa"/>
            <w:tcBorders>
              <w:bottom w:val="single" w:sz="4" w:space="0" w:color="auto"/>
            </w:tcBorders>
          </w:tcPr>
          <w:p w:rsidR="00D852A4" w:rsidRPr="00440D84" w:rsidRDefault="00D852A4" w:rsidP="00D852A4">
            <w:pPr>
              <w:pStyle w:val="ListParagraph"/>
              <w:tabs>
                <w:tab w:val="left" w:pos="360"/>
              </w:tabs>
              <w:spacing w:after="0"/>
              <w:ind w:left="0"/>
              <w:rPr>
                <w:rFonts w:asciiTheme="majorHAnsi" w:hAnsiTheme="majorHAnsi" w:cs="Times New Roman"/>
                <w:sz w:val="24"/>
              </w:rPr>
            </w:pPr>
            <w:r w:rsidRPr="00440D84">
              <w:rPr>
                <w:rFonts w:asciiTheme="majorHAnsi" w:hAnsiTheme="majorHAnsi" w:cs="Times New Roman"/>
                <w:sz w:val="24"/>
              </w:rPr>
              <w:t>Kinerja Kepala Sekolah sebagai Supervisor</w:t>
            </w:r>
          </w:p>
        </w:tc>
        <w:tc>
          <w:tcPr>
            <w:tcW w:w="990"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.925</w:t>
            </w:r>
          </w:p>
        </w:tc>
        <w:tc>
          <w:tcPr>
            <w:tcW w:w="900"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.134</w:t>
            </w:r>
          </w:p>
        </w:tc>
        <w:tc>
          <w:tcPr>
            <w:tcW w:w="1620"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.698</w:t>
            </w:r>
          </w:p>
        </w:tc>
        <w:tc>
          <w:tcPr>
            <w:tcW w:w="897"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6.884</w:t>
            </w:r>
          </w:p>
        </w:tc>
        <w:tc>
          <w:tcPr>
            <w:tcW w:w="723"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.000</w:t>
            </w:r>
          </w:p>
        </w:tc>
      </w:tr>
      <w:tr w:rsidR="00D852A4" w:rsidRPr="00440D84" w:rsidTr="002D08AC">
        <w:tc>
          <w:tcPr>
            <w:tcW w:w="7560" w:type="dxa"/>
            <w:gridSpan w:val="7"/>
            <w:tcBorders>
              <w:top w:val="single" w:sz="4" w:space="0" w:color="auto"/>
            </w:tcBorders>
          </w:tcPr>
          <w:p w:rsidR="00D852A4" w:rsidRPr="00440D84" w:rsidRDefault="00D852A4" w:rsidP="00D852A4">
            <w:pPr>
              <w:pStyle w:val="ListParagraph"/>
              <w:numPr>
                <w:ilvl w:val="0"/>
                <w:numId w:val="16"/>
              </w:numPr>
              <w:tabs>
                <w:tab w:val="left" w:pos="162"/>
              </w:tabs>
              <w:spacing w:after="0"/>
              <w:ind w:left="342" w:hanging="450"/>
              <w:rPr>
                <w:rFonts w:asciiTheme="majorHAnsi" w:hAnsiTheme="majorHAnsi" w:cs="Times New Roman"/>
                <w:sz w:val="24"/>
              </w:rPr>
            </w:pPr>
            <w:r w:rsidRPr="00440D84">
              <w:rPr>
                <w:rFonts w:asciiTheme="majorHAnsi" w:hAnsiTheme="majorHAnsi" w:cs="Times New Roman"/>
                <w:sz w:val="24"/>
              </w:rPr>
              <w:t>Dependent Variable: Profesionalisme Guru</w:t>
            </w:r>
          </w:p>
        </w:tc>
      </w:tr>
    </w:tbl>
    <w:p w:rsidR="00D852A4" w:rsidRPr="00440D84" w:rsidRDefault="00D852A4" w:rsidP="00D852A4">
      <w:pPr>
        <w:pStyle w:val="ListParagraph"/>
        <w:tabs>
          <w:tab w:val="left" w:pos="360"/>
        </w:tabs>
        <w:spacing w:after="0"/>
        <w:ind w:left="0" w:firstLine="567"/>
        <w:jc w:val="both"/>
        <w:rPr>
          <w:rFonts w:asciiTheme="majorHAnsi" w:hAnsiTheme="majorHAnsi" w:cs="Times New Roman"/>
          <w:sz w:val="24"/>
          <w:szCs w:val="24"/>
        </w:rPr>
      </w:pPr>
      <w:r w:rsidRPr="00440D84">
        <w:rPr>
          <w:rFonts w:asciiTheme="majorHAnsi" w:hAnsiTheme="majorHAnsi" w:cs="Times New Roman"/>
          <w:sz w:val="24"/>
          <w:szCs w:val="24"/>
        </w:rPr>
        <w:t>Dari hasil uji t pada tabel 8 tersebut, diketahui nilai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 6,884 dan nilai signifikan = 0,000. Agar hipotesis penelitian diterima maka nilai signifikan &lt; probabilitas 0,05. Jika dilihat pada tabel 8 menunjukkan nilai signifikan &lt; probabilitas atau 0,000&lt; 0,05 artinya H</w:t>
      </w:r>
      <w:r w:rsidRPr="00440D84">
        <w:rPr>
          <w:rFonts w:asciiTheme="majorHAnsi" w:hAnsiTheme="majorHAnsi" w:cs="Times New Roman"/>
          <w:sz w:val="24"/>
          <w:szCs w:val="24"/>
          <w:vertAlign w:val="subscript"/>
        </w:rPr>
        <w:t xml:space="preserve">0 </w:t>
      </w:r>
      <w:r w:rsidRPr="00440D84">
        <w:rPr>
          <w:rFonts w:asciiTheme="majorHAnsi" w:hAnsiTheme="majorHAnsi" w:cs="Times New Roman"/>
          <w:sz w:val="24"/>
          <w:szCs w:val="24"/>
        </w:rPr>
        <w:t>ditolak dan H</w:t>
      </w:r>
      <w:r w:rsidRPr="00440D84">
        <w:rPr>
          <w:rFonts w:asciiTheme="majorHAnsi" w:hAnsiTheme="majorHAnsi" w:cs="Times New Roman"/>
          <w:sz w:val="24"/>
          <w:szCs w:val="24"/>
          <w:vertAlign w:val="subscript"/>
        </w:rPr>
        <w:t xml:space="preserve">1 </w:t>
      </w:r>
      <w:r w:rsidRPr="00440D84">
        <w:rPr>
          <w:rFonts w:asciiTheme="majorHAnsi" w:hAnsiTheme="majorHAnsi" w:cs="Times New Roman"/>
          <w:sz w:val="24"/>
          <w:szCs w:val="24"/>
        </w:rPr>
        <w:t>diterimamaka variabel independen berpengaruh signifikan terhadap variabel dependen atau kinerja kepala sekolah berpengaruh signifikan terhadap profesionalisme guru.</w:t>
      </w:r>
    </w:p>
    <w:p w:rsidR="00D852A4" w:rsidRPr="00440D84" w:rsidRDefault="00D852A4" w:rsidP="00D852A4">
      <w:pPr>
        <w:pStyle w:val="ListParagraph"/>
        <w:tabs>
          <w:tab w:val="left" w:pos="360"/>
        </w:tabs>
        <w:spacing w:after="0"/>
        <w:ind w:left="0" w:firstLine="567"/>
        <w:jc w:val="both"/>
        <w:rPr>
          <w:rFonts w:asciiTheme="majorHAnsi" w:hAnsiTheme="majorHAnsi" w:cs="Times New Roman"/>
          <w:sz w:val="24"/>
          <w:szCs w:val="24"/>
        </w:rPr>
      </w:pPr>
      <w:r w:rsidRPr="00440D84">
        <w:rPr>
          <w:rFonts w:asciiTheme="majorHAnsi" w:hAnsiTheme="majorHAnsi" w:cs="Times New Roman"/>
          <w:sz w:val="24"/>
          <w:szCs w:val="24"/>
        </w:rPr>
        <w:t>Lebih lanjut, uji hipotesis membandingkan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dengan T</w:t>
      </w:r>
      <w:r w:rsidRPr="00440D84">
        <w:rPr>
          <w:rFonts w:asciiTheme="majorHAnsi" w:hAnsiTheme="majorHAnsi" w:cs="Times New Roman"/>
          <w:sz w:val="24"/>
          <w:szCs w:val="24"/>
          <w:vertAlign w:val="subscript"/>
        </w:rPr>
        <w:t xml:space="preserve"> tabel. </w:t>
      </w:r>
      <w:r w:rsidRPr="00440D84">
        <w:rPr>
          <w:rFonts w:asciiTheme="majorHAnsi" w:hAnsiTheme="majorHAnsi" w:cs="Times New Roman"/>
          <w:sz w:val="24"/>
          <w:szCs w:val="24"/>
        </w:rPr>
        <w:t>Setelah diperoleh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kemudian dibandingkan dengan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 xml:space="preserve">dengan a=5% atau </w:t>
      </w:r>
      <w:r w:rsidRPr="00440D84">
        <w:rPr>
          <w:rFonts w:asciiTheme="majorHAnsi" w:hAnsiTheme="majorHAnsi" w:cs="Times New Roman"/>
          <w:sz w:val="24"/>
          <w:szCs w:val="24"/>
        </w:rPr>
        <w:lastRenderedPageBreak/>
        <w:t>0,05 dan dk= n-2 atau 52-2= 50. Selanjutnya, dilihat pada distribusi nilai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diperoleh nilai T</w:t>
      </w:r>
      <w:r w:rsidRPr="00440D84">
        <w:rPr>
          <w:rFonts w:asciiTheme="majorHAnsi" w:hAnsiTheme="majorHAnsi" w:cs="Times New Roman"/>
          <w:sz w:val="24"/>
          <w:szCs w:val="24"/>
          <w:vertAlign w:val="subscript"/>
        </w:rPr>
        <w:t>tabel</w:t>
      </w:r>
      <w:r w:rsidRPr="00440D84">
        <w:rPr>
          <w:rFonts w:asciiTheme="majorHAnsi" w:hAnsiTheme="majorHAnsi" w:cs="Times New Roman"/>
          <w:sz w:val="24"/>
          <w:szCs w:val="24"/>
        </w:rPr>
        <w:t>= 1,675. Sehingga jika dibandingkan antara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dengan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maka diperoleh nilai T</w:t>
      </w:r>
      <w:r w:rsidRPr="00440D84">
        <w:rPr>
          <w:rFonts w:asciiTheme="majorHAnsi" w:hAnsiTheme="majorHAnsi" w:cs="Times New Roman"/>
          <w:sz w:val="24"/>
          <w:szCs w:val="24"/>
          <w:vertAlign w:val="subscript"/>
        </w:rPr>
        <w:t xml:space="preserve">hitung </w:t>
      </w:r>
      <w:r w:rsidRPr="00440D84">
        <w:rPr>
          <w:rFonts w:asciiTheme="majorHAnsi" w:hAnsiTheme="majorHAnsi" w:cs="Times New Roman"/>
          <w:sz w:val="24"/>
          <w:szCs w:val="24"/>
        </w:rPr>
        <w:t>&gt; T</w:t>
      </w:r>
      <w:r w:rsidRPr="00440D84">
        <w:rPr>
          <w:rFonts w:asciiTheme="majorHAnsi" w:hAnsiTheme="majorHAnsi" w:cs="Times New Roman"/>
          <w:sz w:val="24"/>
          <w:szCs w:val="24"/>
          <w:vertAlign w:val="subscript"/>
        </w:rPr>
        <w:t xml:space="preserve">tabel  </w:t>
      </w:r>
      <w:r w:rsidRPr="00440D84">
        <w:rPr>
          <w:rFonts w:asciiTheme="majorHAnsi" w:hAnsiTheme="majorHAnsi" w:cs="Times New Roman"/>
          <w:sz w:val="24"/>
          <w:szCs w:val="24"/>
        </w:rPr>
        <w:t>atau 6,884 &gt; 1,675 artinya H</w:t>
      </w:r>
      <w:r w:rsidRPr="00440D84">
        <w:rPr>
          <w:rFonts w:asciiTheme="majorHAnsi" w:hAnsiTheme="majorHAnsi" w:cs="Times New Roman"/>
          <w:sz w:val="24"/>
          <w:szCs w:val="24"/>
          <w:vertAlign w:val="subscript"/>
        </w:rPr>
        <w:t xml:space="preserve">0 </w:t>
      </w:r>
      <w:r w:rsidRPr="00440D84">
        <w:rPr>
          <w:rFonts w:asciiTheme="majorHAnsi" w:hAnsiTheme="majorHAnsi" w:cs="Times New Roman"/>
          <w:sz w:val="24"/>
          <w:szCs w:val="24"/>
        </w:rPr>
        <w:t>ditolak dan H</w:t>
      </w:r>
      <w:r w:rsidRPr="00440D84">
        <w:rPr>
          <w:rFonts w:asciiTheme="majorHAnsi" w:hAnsiTheme="majorHAnsi" w:cs="Times New Roman"/>
          <w:sz w:val="24"/>
          <w:szCs w:val="24"/>
          <w:vertAlign w:val="subscript"/>
        </w:rPr>
        <w:t xml:space="preserve">1 </w:t>
      </w:r>
      <w:r w:rsidRPr="00440D84">
        <w:rPr>
          <w:rFonts w:asciiTheme="majorHAnsi" w:hAnsiTheme="majorHAnsi" w:cs="Times New Roman"/>
          <w:sz w:val="24"/>
          <w:szCs w:val="24"/>
        </w:rPr>
        <w:t>diterima maka dapat diartikan kinerja kepala sekolah sebagai supervisor berpengaruh signifikan terhadap profesionalisme guru.</w:t>
      </w:r>
    </w:p>
    <w:p w:rsidR="00D852A4" w:rsidRPr="00440D84" w:rsidRDefault="00D852A4" w:rsidP="00D852A4">
      <w:pPr>
        <w:pStyle w:val="ListParagraph"/>
        <w:tabs>
          <w:tab w:val="left" w:pos="360"/>
        </w:tabs>
        <w:spacing w:after="0"/>
        <w:ind w:left="0"/>
        <w:jc w:val="both"/>
        <w:rPr>
          <w:rFonts w:asciiTheme="majorHAnsi" w:hAnsiTheme="majorHAnsi" w:cs="Times New Roman"/>
          <w:sz w:val="24"/>
          <w:szCs w:val="24"/>
        </w:rPr>
      </w:pPr>
    </w:p>
    <w:p w:rsidR="00D852A4" w:rsidRPr="00440D84" w:rsidRDefault="00D852A4" w:rsidP="00D852A4">
      <w:pPr>
        <w:pStyle w:val="ListParagraph"/>
        <w:tabs>
          <w:tab w:val="left" w:pos="360"/>
        </w:tabs>
        <w:spacing w:after="0"/>
        <w:ind w:left="0"/>
        <w:jc w:val="both"/>
        <w:rPr>
          <w:rFonts w:asciiTheme="majorHAnsi" w:hAnsiTheme="majorHAnsi" w:cs="Times New Roman"/>
          <w:b/>
          <w:sz w:val="24"/>
          <w:szCs w:val="24"/>
        </w:rPr>
      </w:pPr>
      <w:r w:rsidRPr="00440D84">
        <w:rPr>
          <w:rFonts w:asciiTheme="majorHAnsi" w:hAnsiTheme="majorHAnsi" w:cs="Times New Roman"/>
          <w:b/>
          <w:sz w:val="24"/>
          <w:szCs w:val="24"/>
        </w:rPr>
        <w:t>Koefisien Determinasi</w:t>
      </w:r>
    </w:p>
    <w:tbl>
      <w:tblPr>
        <w:tblStyle w:val="Style1"/>
        <w:tblW w:w="7470" w:type="dxa"/>
        <w:tblInd w:w="468" w:type="dxa"/>
        <w:tblLook w:val="04A0"/>
      </w:tblPr>
      <w:tblGrid>
        <w:gridCol w:w="1890"/>
        <w:gridCol w:w="1305"/>
        <w:gridCol w:w="1305"/>
        <w:gridCol w:w="1384"/>
        <w:gridCol w:w="1586"/>
      </w:tblGrid>
      <w:tr w:rsidR="00D852A4" w:rsidRPr="00440D84" w:rsidTr="002D08AC">
        <w:tc>
          <w:tcPr>
            <w:tcW w:w="7470" w:type="dxa"/>
            <w:gridSpan w:val="5"/>
            <w:tcBorders>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b/>
                <w:sz w:val="24"/>
              </w:rPr>
              <w:t>Tabel 9.</w:t>
            </w:r>
            <w:r w:rsidRPr="00440D84">
              <w:rPr>
                <w:rFonts w:asciiTheme="majorHAnsi" w:hAnsiTheme="majorHAnsi" w:cs="Times New Roman"/>
                <w:sz w:val="24"/>
              </w:rPr>
              <w:t xml:space="preserve"> Koefisien Determinasi</w:t>
            </w:r>
          </w:p>
        </w:tc>
      </w:tr>
      <w:tr w:rsidR="00D852A4" w:rsidRPr="00440D84" w:rsidTr="002D08AC">
        <w:tc>
          <w:tcPr>
            <w:tcW w:w="7470" w:type="dxa"/>
            <w:gridSpan w:val="5"/>
            <w:tcBorders>
              <w:top w:val="single" w:sz="4" w:space="0" w:color="auto"/>
              <w:bottom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Model Summary</w:t>
            </w:r>
          </w:p>
        </w:tc>
      </w:tr>
      <w:tr w:rsidR="00D852A4" w:rsidRPr="00440D84" w:rsidTr="002D08AC">
        <w:tc>
          <w:tcPr>
            <w:tcW w:w="1890"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Model</w:t>
            </w:r>
          </w:p>
        </w:tc>
        <w:tc>
          <w:tcPr>
            <w:tcW w:w="1305"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R</w:t>
            </w:r>
          </w:p>
        </w:tc>
        <w:tc>
          <w:tcPr>
            <w:tcW w:w="1305"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R Square</w:t>
            </w:r>
          </w:p>
        </w:tc>
        <w:tc>
          <w:tcPr>
            <w:tcW w:w="1384" w:type="dxa"/>
            <w:tcBorders>
              <w:top w:val="single" w:sz="4" w:space="0" w:color="auto"/>
            </w:tcBorders>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Adjusted R Square</w:t>
            </w:r>
          </w:p>
        </w:tc>
        <w:tc>
          <w:tcPr>
            <w:tcW w:w="1586" w:type="dxa"/>
            <w:tcBorders>
              <w:top w:val="single" w:sz="4" w:space="0" w:color="auto"/>
            </w:tcBorders>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Std. Error of the Estimate</w:t>
            </w:r>
          </w:p>
        </w:tc>
      </w:tr>
      <w:tr w:rsidR="00D852A4" w:rsidRPr="00440D84" w:rsidTr="002D08AC">
        <w:tc>
          <w:tcPr>
            <w:tcW w:w="1890" w:type="dxa"/>
            <w:tcBorders>
              <w:bottom w:val="single" w:sz="4" w:space="0" w:color="auto"/>
            </w:tcBorders>
          </w:tcPr>
          <w:p w:rsidR="00D852A4" w:rsidRPr="00440D84" w:rsidRDefault="00D852A4" w:rsidP="00D852A4">
            <w:pPr>
              <w:pStyle w:val="ListParagraph"/>
              <w:tabs>
                <w:tab w:val="left" w:pos="360"/>
              </w:tabs>
              <w:spacing w:after="0"/>
              <w:ind w:left="0"/>
              <w:jc w:val="both"/>
              <w:rPr>
                <w:rFonts w:asciiTheme="majorHAnsi" w:hAnsiTheme="majorHAnsi" w:cs="Times New Roman"/>
                <w:sz w:val="24"/>
              </w:rPr>
            </w:pPr>
            <w:r w:rsidRPr="00440D84">
              <w:rPr>
                <w:rFonts w:asciiTheme="majorHAnsi" w:hAnsiTheme="majorHAnsi" w:cs="Times New Roman"/>
                <w:sz w:val="24"/>
              </w:rPr>
              <w:t>1</w:t>
            </w:r>
          </w:p>
        </w:tc>
        <w:tc>
          <w:tcPr>
            <w:tcW w:w="1305"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.698(a)</w:t>
            </w:r>
          </w:p>
        </w:tc>
        <w:tc>
          <w:tcPr>
            <w:tcW w:w="1305"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.487</w:t>
            </w:r>
          </w:p>
        </w:tc>
        <w:tc>
          <w:tcPr>
            <w:tcW w:w="1384"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.476</w:t>
            </w:r>
          </w:p>
        </w:tc>
        <w:tc>
          <w:tcPr>
            <w:tcW w:w="1586" w:type="dxa"/>
            <w:tcBorders>
              <w:bottom w:val="single" w:sz="4" w:space="0" w:color="auto"/>
            </w:tcBorders>
            <w:vAlign w:val="center"/>
          </w:tcPr>
          <w:p w:rsidR="00D852A4" w:rsidRPr="00440D84" w:rsidRDefault="00D852A4" w:rsidP="00D852A4">
            <w:pPr>
              <w:pStyle w:val="ListParagraph"/>
              <w:tabs>
                <w:tab w:val="left" w:pos="360"/>
              </w:tabs>
              <w:spacing w:after="0"/>
              <w:ind w:left="0"/>
              <w:jc w:val="center"/>
              <w:rPr>
                <w:rFonts w:asciiTheme="majorHAnsi" w:hAnsiTheme="majorHAnsi" w:cs="Times New Roman"/>
                <w:sz w:val="24"/>
              </w:rPr>
            </w:pPr>
            <w:r w:rsidRPr="00440D84">
              <w:rPr>
                <w:rFonts w:asciiTheme="majorHAnsi" w:hAnsiTheme="majorHAnsi" w:cs="Times New Roman"/>
                <w:sz w:val="24"/>
              </w:rPr>
              <w:t>5.21096</w:t>
            </w:r>
          </w:p>
        </w:tc>
      </w:tr>
      <w:tr w:rsidR="00D852A4" w:rsidRPr="00440D84" w:rsidTr="002D08AC">
        <w:tc>
          <w:tcPr>
            <w:tcW w:w="7470" w:type="dxa"/>
            <w:gridSpan w:val="5"/>
            <w:tcBorders>
              <w:top w:val="single" w:sz="4" w:space="0" w:color="auto"/>
            </w:tcBorders>
          </w:tcPr>
          <w:p w:rsidR="00D852A4" w:rsidRPr="00440D84" w:rsidRDefault="00D852A4" w:rsidP="00D852A4">
            <w:pPr>
              <w:pStyle w:val="ListParagraph"/>
              <w:numPr>
                <w:ilvl w:val="0"/>
                <w:numId w:val="17"/>
              </w:numPr>
              <w:tabs>
                <w:tab w:val="left" w:pos="360"/>
              </w:tabs>
              <w:spacing w:after="0"/>
              <w:ind w:left="162" w:hanging="270"/>
              <w:jc w:val="both"/>
              <w:rPr>
                <w:rFonts w:asciiTheme="majorHAnsi" w:hAnsiTheme="majorHAnsi" w:cs="Times New Roman"/>
                <w:sz w:val="24"/>
              </w:rPr>
            </w:pPr>
            <w:r w:rsidRPr="00440D84">
              <w:rPr>
                <w:rFonts w:asciiTheme="majorHAnsi" w:hAnsiTheme="majorHAnsi" w:cs="Times New Roman"/>
                <w:sz w:val="24"/>
              </w:rPr>
              <w:t>Predictors: (Constant), Kinerja Kepala Sekolah sebagai Supervisor</w:t>
            </w:r>
          </w:p>
        </w:tc>
      </w:tr>
      <w:tr w:rsidR="00D852A4" w:rsidRPr="00440D84" w:rsidTr="002D08AC">
        <w:tc>
          <w:tcPr>
            <w:tcW w:w="7470" w:type="dxa"/>
            <w:gridSpan w:val="5"/>
          </w:tcPr>
          <w:p w:rsidR="00D852A4" w:rsidRPr="00440D84" w:rsidRDefault="00D852A4" w:rsidP="00D852A4">
            <w:pPr>
              <w:pStyle w:val="ListParagraph"/>
              <w:numPr>
                <w:ilvl w:val="0"/>
                <w:numId w:val="17"/>
              </w:numPr>
              <w:tabs>
                <w:tab w:val="left" w:pos="-108"/>
              </w:tabs>
              <w:spacing w:after="0"/>
              <w:ind w:left="162" w:hanging="270"/>
              <w:jc w:val="both"/>
              <w:rPr>
                <w:rFonts w:asciiTheme="majorHAnsi" w:hAnsiTheme="majorHAnsi" w:cs="Times New Roman"/>
                <w:sz w:val="24"/>
              </w:rPr>
            </w:pPr>
            <w:r w:rsidRPr="00440D84">
              <w:rPr>
                <w:rFonts w:asciiTheme="majorHAnsi" w:hAnsiTheme="majorHAnsi" w:cs="Times New Roman"/>
                <w:sz w:val="24"/>
              </w:rPr>
              <w:t xml:space="preserve">Dependent Variable: Profesionalisme Guru </w:t>
            </w:r>
          </w:p>
        </w:tc>
      </w:tr>
    </w:tbl>
    <w:p w:rsidR="00D852A4" w:rsidRPr="00440D84" w:rsidRDefault="00D852A4" w:rsidP="00D852A4">
      <w:pPr>
        <w:pStyle w:val="ListParagraph"/>
        <w:tabs>
          <w:tab w:val="left" w:pos="360"/>
        </w:tabs>
        <w:spacing w:after="0"/>
        <w:ind w:left="0" w:firstLine="567"/>
        <w:jc w:val="both"/>
        <w:rPr>
          <w:rFonts w:asciiTheme="majorHAnsi" w:hAnsiTheme="majorHAnsi" w:cs="Times New Roman"/>
          <w:sz w:val="24"/>
          <w:szCs w:val="24"/>
        </w:rPr>
      </w:pPr>
      <w:r w:rsidRPr="00440D84">
        <w:rPr>
          <w:rFonts w:asciiTheme="majorHAnsi" w:hAnsiTheme="majorHAnsi" w:cs="Times New Roman"/>
          <w:sz w:val="24"/>
          <w:szCs w:val="24"/>
        </w:rPr>
        <w:t xml:space="preserve">Berdasarkan output tersebut, diketahui nilai koefisien determinasi atau R </w:t>
      </w:r>
      <w:r w:rsidRPr="00440D84">
        <w:rPr>
          <w:rFonts w:asciiTheme="majorHAnsi" w:hAnsiTheme="majorHAnsi" w:cs="Times New Roman"/>
          <w:i/>
          <w:sz w:val="24"/>
          <w:szCs w:val="24"/>
        </w:rPr>
        <w:t>square</w:t>
      </w:r>
      <w:r w:rsidRPr="00440D84">
        <w:rPr>
          <w:rFonts w:asciiTheme="majorHAnsi" w:hAnsiTheme="majorHAnsi" w:cs="Times New Roman"/>
          <w:sz w:val="24"/>
          <w:szCs w:val="24"/>
        </w:rPr>
        <w:t xml:space="preserve"> sebesar 0,487. Nilai tersebut berasal dari pengkuadratan koefisien korelasi atau R yaitu 0,698 × 0,698 = 0,487. Hal ini mengandung arti bahwa besarnya pengaruh variabel X terhadap variabel Y adalah sebesar 48,7% dan sisanya 51,3% dipengaruhi oleh variabel lain di luar persamaan regresi ini atau variabel lain yang tidak diteliti.</w:t>
      </w:r>
    </w:p>
    <w:p w:rsidR="00863595" w:rsidRPr="00C95CFB" w:rsidRDefault="00863595" w:rsidP="00863595">
      <w:pPr>
        <w:pStyle w:val="Heading1"/>
        <w:rPr>
          <w:color w:val="auto"/>
          <w:lang w:val="en-US"/>
        </w:rPr>
      </w:pPr>
      <w:r w:rsidRPr="00C95CFB">
        <w:rPr>
          <w:color w:val="auto"/>
        </w:rPr>
        <w:t>PENUTUP</w:t>
      </w:r>
    </w:p>
    <w:p w:rsidR="00D852A4" w:rsidRPr="00440D84" w:rsidRDefault="00D852A4" w:rsidP="00497DC5">
      <w:pPr>
        <w:pStyle w:val="ListParagraph"/>
        <w:spacing w:after="0"/>
        <w:ind w:left="0" w:firstLine="567"/>
        <w:jc w:val="both"/>
        <w:rPr>
          <w:rFonts w:asciiTheme="majorHAnsi" w:hAnsiTheme="majorHAnsi" w:cs="Times New Roman"/>
          <w:sz w:val="24"/>
        </w:rPr>
      </w:pPr>
      <w:bookmarkStart w:id="0" w:name="_GoBack"/>
      <w:bookmarkEnd w:id="0"/>
      <w:r w:rsidRPr="00440D84">
        <w:rPr>
          <w:rFonts w:asciiTheme="majorHAnsi" w:hAnsiTheme="majorHAnsi" w:cs="Times New Roman"/>
          <w:sz w:val="24"/>
        </w:rPr>
        <w:t>Berdasarkan hasil penelitian dan analisis yang telah dilakukan, maka diperoleh kesimpulan sebagai berikut:</w:t>
      </w:r>
    </w:p>
    <w:p w:rsidR="00D852A4" w:rsidRPr="00440D84" w:rsidRDefault="00D852A4" w:rsidP="00D852A4">
      <w:pPr>
        <w:pStyle w:val="ListParagraph"/>
        <w:numPr>
          <w:ilvl w:val="0"/>
          <w:numId w:val="18"/>
        </w:numPr>
        <w:tabs>
          <w:tab w:val="left" w:pos="0"/>
          <w:tab w:val="left" w:pos="360"/>
        </w:tabs>
        <w:spacing w:after="0"/>
        <w:ind w:left="0" w:firstLine="0"/>
        <w:jc w:val="both"/>
        <w:rPr>
          <w:rFonts w:asciiTheme="majorHAnsi" w:hAnsiTheme="majorHAnsi" w:cs="Times New Roman"/>
          <w:sz w:val="24"/>
        </w:rPr>
      </w:pPr>
      <w:r w:rsidRPr="00440D84">
        <w:rPr>
          <w:rFonts w:asciiTheme="majorHAnsi" w:hAnsiTheme="majorHAnsi" w:cs="Times New Roman"/>
          <w:sz w:val="24"/>
        </w:rPr>
        <w:t>Kinerja kepala sekolah sebagai supervisor pada SMP Negeri 1 Palopo termasuk dalam kategori baik dengan frekuensi sampel 29 orang dan presentase sebesar 56% serta skor rata-ratanya 80,78.</w:t>
      </w:r>
    </w:p>
    <w:p w:rsidR="00D852A4" w:rsidRPr="00440D84" w:rsidRDefault="00D852A4" w:rsidP="00D852A4">
      <w:pPr>
        <w:pStyle w:val="ListParagraph"/>
        <w:numPr>
          <w:ilvl w:val="0"/>
          <w:numId w:val="18"/>
        </w:numPr>
        <w:tabs>
          <w:tab w:val="left" w:pos="0"/>
          <w:tab w:val="left" w:pos="360"/>
        </w:tabs>
        <w:spacing w:after="0"/>
        <w:ind w:left="0" w:firstLine="0"/>
        <w:jc w:val="both"/>
        <w:rPr>
          <w:rFonts w:asciiTheme="majorHAnsi" w:hAnsiTheme="majorHAnsi" w:cs="Times New Roman"/>
          <w:sz w:val="24"/>
        </w:rPr>
      </w:pPr>
      <w:r w:rsidRPr="00440D84">
        <w:rPr>
          <w:rFonts w:asciiTheme="majorHAnsi" w:hAnsiTheme="majorHAnsi" w:cs="Times New Roman"/>
          <w:sz w:val="24"/>
        </w:rPr>
        <w:t>Profesionalisme guru pada SMP Negeri 1 Palopo berada pada kategori sangat baik dengan frekuensi sampel 40 orang dan presentase sebesar 77% serta skor rata-ratanya 86,42.</w:t>
      </w:r>
    </w:p>
    <w:p w:rsidR="00D852A4" w:rsidRPr="00440D84" w:rsidRDefault="00D852A4" w:rsidP="00D852A4">
      <w:pPr>
        <w:pStyle w:val="ListParagraph"/>
        <w:numPr>
          <w:ilvl w:val="0"/>
          <w:numId w:val="18"/>
        </w:numPr>
        <w:tabs>
          <w:tab w:val="left" w:pos="0"/>
          <w:tab w:val="left" w:pos="360"/>
        </w:tabs>
        <w:spacing w:after="0"/>
        <w:ind w:left="0" w:firstLine="0"/>
        <w:jc w:val="both"/>
        <w:rPr>
          <w:rFonts w:asciiTheme="majorHAnsi" w:hAnsiTheme="majorHAnsi" w:cs="Times New Roman"/>
          <w:b/>
          <w:sz w:val="24"/>
          <w:szCs w:val="24"/>
        </w:rPr>
      </w:pPr>
      <w:r w:rsidRPr="00440D84">
        <w:rPr>
          <w:rFonts w:asciiTheme="majorHAnsi" w:hAnsiTheme="majorHAnsi" w:cs="Times New Roman"/>
          <w:sz w:val="24"/>
        </w:rPr>
        <w:t xml:space="preserve">Uji hipotesis penelitian yang dilakukan peneliti diperoleh nilai koefesien determinasi (R </w:t>
      </w:r>
      <w:r w:rsidRPr="00440D84">
        <w:rPr>
          <w:rFonts w:asciiTheme="majorHAnsi" w:hAnsiTheme="majorHAnsi" w:cs="Times New Roman"/>
          <w:i/>
          <w:sz w:val="24"/>
        </w:rPr>
        <w:t>square</w:t>
      </w:r>
      <w:r w:rsidRPr="00440D84">
        <w:rPr>
          <w:rFonts w:asciiTheme="majorHAnsi" w:hAnsiTheme="majorHAnsi" w:cs="Times New Roman"/>
          <w:sz w:val="24"/>
        </w:rPr>
        <w:t>) sebesar 0,487 atau sama dengan 48,7%  dengan nilai signifikan 0,00 &lt; 0,05 maka H</w:t>
      </w:r>
      <w:r w:rsidRPr="00440D84">
        <w:rPr>
          <w:rFonts w:asciiTheme="majorHAnsi" w:hAnsiTheme="majorHAnsi" w:cs="Times New Roman"/>
          <w:sz w:val="24"/>
          <w:vertAlign w:val="subscript"/>
        </w:rPr>
        <w:t xml:space="preserve">0 </w:t>
      </w:r>
      <w:r w:rsidRPr="00440D84">
        <w:rPr>
          <w:rFonts w:asciiTheme="majorHAnsi" w:hAnsiTheme="majorHAnsi" w:cs="Times New Roman"/>
          <w:sz w:val="24"/>
        </w:rPr>
        <w:t>ditolak dan H</w:t>
      </w:r>
      <w:r w:rsidRPr="00440D84">
        <w:rPr>
          <w:rFonts w:asciiTheme="majorHAnsi" w:hAnsiTheme="majorHAnsi" w:cs="Times New Roman"/>
          <w:sz w:val="24"/>
          <w:vertAlign w:val="subscript"/>
        </w:rPr>
        <w:t>1</w:t>
      </w:r>
      <w:r w:rsidRPr="00440D84">
        <w:rPr>
          <w:rFonts w:asciiTheme="majorHAnsi" w:hAnsiTheme="majorHAnsi" w:cs="Times New Roman"/>
          <w:sz w:val="24"/>
        </w:rPr>
        <w:t xml:space="preserve"> diterima artinya ada pengaruh yang signifikan antara kinerja kepala sekolah sebagai supervisor  terhadap profesionalisme guru pada SMP Negeri 1 Palopo sebesar 48,7% dan sisanya 51,3% dipengaruhi oleh variabel lain yang tidak diteliti.</w:t>
      </w:r>
    </w:p>
    <w:p w:rsidR="00863595" w:rsidRPr="00C95CFB" w:rsidRDefault="00863595" w:rsidP="00D852A4">
      <w:pPr>
        <w:pStyle w:val="Heading1"/>
        <w:spacing w:before="0"/>
        <w:rPr>
          <w:color w:val="auto"/>
        </w:rPr>
      </w:pPr>
      <w:r w:rsidRPr="00C95CFB">
        <w:rPr>
          <w:color w:val="auto"/>
        </w:rPr>
        <w:t>DAFTAR PUSTAKA</w:t>
      </w:r>
    </w:p>
    <w:p w:rsidR="00D852A4" w:rsidRPr="00440D84" w:rsidRDefault="00D852A4" w:rsidP="00B40937">
      <w:pPr>
        <w:pStyle w:val="FootnoteText"/>
        <w:spacing w:after="0"/>
        <w:ind w:left="567" w:hanging="567"/>
        <w:jc w:val="both"/>
        <w:rPr>
          <w:rFonts w:asciiTheme="majorHAnsi" w:hAnsiTheme="majorHAnsi" w:cs="Times New Roman"/>
          <w:sz w:val="24"/>
          <w:szCs w:val="24"/>
        </w:rPr>
      </w:pPr>
      <w:r w:rsidRPr="00440D84">
        <w:rPr>
          <w:rFonts w:asciiTheme="majorHAnsi" w:hAnsiTheme="majorHAnsi" w:cs="Times New Roman"/>
          <w:sz w:val="24"/>
          <w:szCs w:val="24"/>
        </w:rPr>
        <w:t>Kristiawan</w:t>
      </w:r>
      <w:r w:rsidR="00B40937">
        <w:rPr>
          <w:rFonts w:asciiTheme="majorHAnsi" w:hAnsiTheme="majorHAnsi" w:cs="Times New Roman"/>
          <w:sz w:val="24"/>
          <w:szCs w:val="24"/>
        </w:rPr>
        <w:t xml:space="preserve">. Muhammad. </w:t>
      </w:r>
      <w:r w:rsidRPr="00440D84">
        <w:rPr>
          <w:rFonts w:asciiTheme="majorHAnsi" w:hAnsiTheme="majorHAnsi" w:cs="Times New Roman"/>
          <w:sz w:val="24"/>
          <w:szCs w:val="24"/>
        </w:rPr>
        <w:t>et.al,</w:t>
      </w:r>
      <w:r w:rsidR="00B40937">
        <w:rPr>
          <w:rFonts w:asciiTheme="majorHAnsi" w:hAnsiTheme="majorHAnsi" w:cs="Times New Roman"/>
          <w:sz w:val="24"/>
          <w:szCs w:val="24"/>
        </w:rPr>
        <w:t xml:space="preserve"> </w:t>
      </w:r>
      <w:r w:rsidRPr="00440D84">
        <w:rPr>
          <w:rFonts w:asciiTheme="majorHAnsi" w:hAnsiTheme="majorHAnsi" w:cs="Times New Roman"/>
          <w:i/>
          <w:sz w:val="24"/>
          <w:szCs w:val="24"/>
        </w:rPr>
        <w:t>Supervisi Pendidikan</w:t>
      </w:r>
      <w:r w:rsidRPr="00440D84">
        <w:rPr>
          <w:rFonts w:asciiTheme="majorHAnsi" w:hAnsiTheme="majorHAnsi" w:cs="Times New Roman"/>
          <w:sz w:val="24"/>
          <w:szCs w:val="24"/>
        </w:rPr>
        <w:t>, Ed</w:t>
      </w:r>
      <w:r w:rsidR="00B40937">
        <w:rPr>
          <w:rFonts w:asciiTheme="majorHAnsi" w:hAnsiTheme="majorHAnsi" w:cs="Times New Roman"/>
          <w:sz w:val="24"/>
          <w:szCs w:val="24"/>
        </w:rPr>
        <w:t>isi 1, Bandung: Alfabeta, 2019.</w:t>
      </w:r>
    </w:p>
    <w:p w:rsidR="00D852A4" w:rsidRPr="00440D84" w:rsidRDefault="00B40937" w:rsidP="00C74AAE">
      <w:pPr>
        <w:pStyle w:val="FootnoteText"/>
        <w:spacing w:after="0"/>
        <w:ind w:left="567" w:hanging="567"/>
        <w:jc w:val="both"/>
        <w:rPr>
          <w:rFonts w:asciiTheme="majorHAnsi" w:hAnsiTheme="majorHAnsi" w:cs="Times New Roman"/>
          <w:sz w:val="24"/>
          <w:szCs w:val="24"/>
        </w:rPr>
      </w:pPr>
      <w:r>
        <w:rPr>
          <w:rFonts w:asciiTheme="majorHAnsi" w:hAnsiTheme="majorHAnsi" w:cs="Times New Roman"/>
          <w:sz w:val="24"/>
          <w:szCs w:val="24"/>
        </w:rPr>
        <w:lastRenderedPageBreak/>
        <w:t>Megawati. Maya,</w:t>
      </w:r>
      <w:r w:rsidR="00D852A4" w:rsidRPr="00440D84">
        <w:rPr>
          <w:rFonts w:asciiTheme="majorHAnsi" w:hAnsiTheme="majorHAnsi" w:cs="Times New Roman"/>
          <w:sz w:val="24"/>
          <w:szCs w:val="24"/>
        </w:rPr>
        <w:t xml:space="preserve"> </w:t>
      </w:r>
      <w:r w:rsidR="00D852A4" w:rsidRPr="00B40937">
        <w:rPr>
          <w:rFonts w:asciiTheme="majorHAnsi" w:hAnsiTheme="majorHAnsi" w:cs="Times New Roman"/>
          <w:i/>
          <w:iCs/>
          <w:sz w:val="24"/>
          <w:szCs w:val="24"/>
        </w:rPr>
        <w:t>Peran Kepala Sekolah sebagai Supervisor dalam Mewujudkan Profesionalisme Guru di Sekolah Menengah Kejuruan Ma’Arif 1 Semaka Kabupaten Tanggamus,</w:t>
      </w:r>
      <w:r w:rsidR="00D852A4" w:rsidRPr="00440D84">
        <w:rPr>
          <w:rFonts w:asciiTheme="majorHAnsi" w:hAnsiTheme="majorHAnsi" w:cs="Times New Roman"/>
          <w:sz w:val="24"/>
          <w:szCs w:val="24"/>
        </w:rPr>
        <w:t xml:space="preserve"> Juni 2018.</w:t>
      </w:r>
      <w:r w:rsidR="00497DC5">
        <w:rPr>
          <w:rFonts w:asciiTheme="majorHAnsi" w:hAnsiTheme="majorHAnsi" w:cs="Times New Roman"/>
          <w:sz w:val="24"/>
          <w:szCs w:val="24"/>
        </w:rPr>
        <w:t xml:space="preserve"> </w:t>
      </w:r>
      <w:hyperlink r:id="rId8" w:history="1">
        <w:r w:rsidR="00D852A4" w:rsidRPr="00440D84">
          <w:rPr>
            <w:rStyle w:val="Hyperlink"/>
            <w:rFonts w:asciiTheme="majorHAnsi" w:hAnsiTheme="majorHAnsi"/>
            <w:sz w:val="24"/>
            <w:szCs w:val="24"/>
          </w:rPr>
          <w:t>http://repository.uinsu.ac.id/943/1/MAYA%20MEGAWATI.pdf</w:t>
        </w:r>
      </w:hyperlink>
      <w:r w:rsidR="00D852A4" w:rsidRPr="00440D84">
        <w:rPr>
          <w:rFonts w:asciiTheme="majorHAnsi" w:hAnsiTheme="majorHAnsi" w:cs="Times New Roman"/>
          <w:sz w:val="24"/>
          <w:szCs w:val="24"/>
        </w:rPr>
        <w:t>,</w:t>
      </w:r>
      <w:r w:rsidR="00C74AAE">
        <w:rPr>
          <w:rFonts w:asciiTheme="majorHAnsi" w:hAnsiTheme="majorHAnsi" w:cs="Times New Roman"/>
          <w:sz w:val="24"/>
          <w:szCs w:val="24"/>
        </w:rPr>
        <w:t xml:space="preserve"> </w:t>
      </w:r>
      <w:r w:rsidR="00D852A4" w:rsidRPr="00440D84">
        <w:rPr>
          <w:rFonts w:asciiTheme="majorHAnsi" w:hAnsiTheme="majorHAnsi" w:cs="Times New Roman"/>
          <w:sz w:val="24"/>
          <w:szCs w:val="24"/>
        </w:rPr>
        <w:t>diakses 30 Juli 2019.</w:t>
      </w:r>
    </w:p>
    <w:p w:rsidR="00D852A4" w:rsidRPr="00440D84" w:rsidRDefault="00B40937" w:rsidP="00C74AAE">
      <w:pPr>
        <w:pStyle w:val="FootnoteText"/>
        <w:spacing w:after="0"/>
        <w:ind w:left="567" w:hanging="567"/>
        <w:jc w:val="both"/>
        <w:rPr>
          <w:rFonts w:asciiTheme="majorHAnsi" w:hAnsiTheme="majorHAnsi" w:cs="Times New Roman"/>
          <w:sz w:val="24"/>
          <w:szCs w:val="24"/>
        </w:rPr>
      </w:pPr>
      <w:r>
        <w:rPr>
          <w:rFonts w:asciiTheme="majorHAnsi" w:hAnsiTheme="majorHAnsi" w:cs="Times New Roman"/>
          <w:sz w:val="24"/>
          <w:szCs w:val="24"/>
        </w:rPr>
        <w:t xml:space="preserve">Najemiah. Andi, </w:t>
      </w:r>
      <w:r w:rsidRPr="00B40937">
        <w:rPr>
          <w:rFonts w:asciiTheme="majorHAnsi" w:hAnsiTheme="majorHAnsi" w:cs="Times New Roman"/>
          <w:i/>
          <w:iCs/>
          <w:sz w:val="24"/>
          <w:szCs w:val="24"/>
        </w:rPr>
        <w:t>Pen</w:t>
      </w:r>
      <w:r w:rsidR="00D852A4" w:rsidRPr="00B40937">
        <w:rPr>
          <w:rFonts w:asciiTheme="majorHAnsi" w:hAnsiTheme="majorHAnsi" w:cs="Times New Roman"/>
          <w:i/>
          <w:iCs/>
          <w:sz w:val="24"/>
          <w:szCs w:val="24"/>
        </w:rPr>
        <w:t>garuh Supervisi dan Sertifikasi terhadap Kinerja Guru (Studi Kasus pada Sekolah Menengah Pertama Negeri 7 Palu</w:t>
      </w:r>
      <w:r w:rsidR="00D852A4" w:rsidRPr="00440D84">
        <w:rPr>
          <w:rFonts w:asciiTheme="majorHAnsi" w:hAnsiTheme="majorHAnsi" w:cs="Times New Roman"/>
          <w:sz w:val="24"/>
          <w:szCs w:val="24"/>
        </w:rPr>
        <w:t>.</w:t>
      </w:r>
      <w:r w:rsidR="00C74AAE">
        <w:rPr>
          <w:rFonts w:asciiTheme="majorHAnsi" w:hAnsiTheme="majorHAnsi" w:cs="Times New Roman"/>
          <w:sz w:val="24"/>
          <w:szCs w:val="24"/>
        </w:rPr>
        <w:t xml:space="preserve"> </w:t>
      </w:r>
      <w:r w:rsidR="00D852A4" w:rsidRPr="00B40937">
        <w:rPr>
          <w:rFonts w:asciiTheme="majorHAnsi" w:hAnsiTheme="majorHAnsi" w:cs="Times New Roman"/>
          <w:iCs/>
          <w:sz w:val="24"/>
          <w:szCs w:val="24"/>
        </w:rPr>
        <w:t>Jurnal Katalogis</w:t>
      </w:r>
      <w:r w:rsidR="00C74AAE">
        <w:rPr>
          <w:rFonts w:asciiTheme="majorHAnsi" w:hAnsiTheme="majorHAnsi" w:cs="Times New Roman"/>
          <w:sz w:val="24"/>
          <w:szCs w:val="24"/>
        </w:rPr>
        <w:t xml:space="preserve"> Vol.5, No.6, </w:t>
      </w:r>
      <w:r>
        <w:rPr>
          <w:rFonts w:asciiTheme="majorHAnsi" w:hAnsiTheme="majorHAnsi" w:cs="Times New Roman"/>
          <w:sz w:val="24"/>
          <w:szCs w:val="24"/>
        </w:rPr>
        <w:t>2017</w:t>
      </w:r>
      <w:r w:rsidR="00D852A4" w:rsidRPr="00440D84">
        <w:rPr>
          <w:rFonts w:asciiTheme="majorHAnsi" w:hAnsiTheme="majorHAnsi" w:cs="Times New Roman"/>
          <w:sz w:val="24"/>
          <w:szCs w:val="24"/>
        </w:rPr>
        <w:t>.</w:t>
      </w:r>
    </w:p>
    <w:p w:rsidR="00D852A4" w:rsidRPr="00440D84" w:rsidRDefault="00D852A4" w:rsidP="00B40937">
      <w:pPr>
        <w:pStyle w:val="FootnoteText"/>
        <w:spacing w:after="0"/>
        <w:ind w:left="567" w:hanging="567"/>
        <w:jc w:val="both"/>
        <w:rPr>
          <w:rFonts w:asciiTheme="majorHAnsi" w:hAnsiTheme="majorHAnsi" w:cs="Times New Roman"/>
          <w:sz w:val="24"/>
          <w:szCs w:val="24"/>
        </w:rPr>
      </w:pPr>
      <w:r w:rsidRPr="00440D84">
        <w:rPr>
          <w:rFonts w:asciiTheme="majorHAnsi" w:hAnsiTheme="majorHAnsi" w:cs="Times New Roman"/>
          <w:sz w:val="24"/>
          <w:szCs w:val="24"/>
        </w:rPr>
        <w:t>Nurul Arifa,Fieka, Ujianto</w:t>
      </w:r>
      <w:r w:rsidR="00B40937">
        <w:rPr>
          <w:rFonts w:asciiTheme="majorHAnsi" w:hAnsiTheme="majorHAnsi" w:cs="Times New Roman"/>
          <w:sz w:val="24"/>
          <w:szCs w:val="24"/>
        </w:rPr>
        <w:t xml:space="preserve"> Singgih Prayitno,</w:t>
      </w:r>
      <w:r w:rsidRPr="00440D84">
        <w:rPr>
          <w:rFonts w:asciiTheme="majorHAnsi" w:hAnsiTheme="majorHAnsi" w:cs="Times New Roman"/>
          <w:sz w:val="24"/>
          <w:szCs w:val="24"/>
        </w:rPr>
        <w:t xml:space="preserve"> </w:t>
      </w:r>
      <w:r w:rsidRPr="00B40937">
        <w:rPr>
          <w:rFonts w:asciiTheme="majorHAnsi" w:hAnsiTheme="majorHAnsi" w:cs="Times New Roman"/>
          <w:i/>
          <w:iCs/>
          <w:sz w:val="24"/>
          <w:szCs w:val="24"/>
        </w:rPr>
        <w:t>Peningkatan Kualitas Pendidikan: Program Pendidikan Profesi Guru Prajabatan dalam Pemenuhan Kebutuhan Guru profesional di Indonesia</w:t>
      </w:r>
      <w:r w:rsidR="00B40937">
        <w:rPr>
          <w:rFonts w:asciiTheme="majorHAnsi" w:hAnsiTheme="majorHAnsi" w:cs="Times New Roman"/>
          <w:sz w:val="24"/>
          <w:szCs w:val="24"/>
        </w:rPr>
        <w:t xml:space="preserve">, </w:t>
      </w:r>
      <w:r w:rsidRPr="00B40937">
        <w:rPr>
          <w:rFonts w:asciiTheme="majorHAnsi" w:hAnsiTheme="majorHAnsi" w:cs="Times New Roman"/>
          <w:iCs/>
          <w:sz w:val="24"/>
          <w:szCs w:val="24"/>
        </w:rPr>
        <w:t>Jurnal Aspirasi</w:t>
      </w:r>
      <w:r w:rsidR="00B40937">
        <w:rPr>
          <w:rFonts w:asciiTheme="majorHAnsi" w:hAnsiTheme="majorHAnsi" w:cs="Times New Roman"/>
          <w:iCs/>
          <w:sz w:val="24"/>
          <w:szCs w:val="24"/>
        </w:rPr>
        <w:t xml:space="preserve"> </w:t>
      </w:r>
      <w:r w:rsidRPr="00440D84">
        <w:rPr>
          <w:rFonts w:asciiTheme="majorHAnsi" w:hAnsiTheme="majorHAnsi" w:cs="Times New Roman"/>
          <w:sz w:val="24"/>
          <w:szCs w:val="24"/>
        </w:rPr>
        <w:t xml:space="preserve">Vol.10, No.1 </w:t>
      </w:r>
      <w:r w:rsidR="00B40937">
        <w:rPr>
          <w:rFonts w:asciiTheme="majorHAnsi" w:hAnsiTheme="majorHAnsi" w:cs="Times New Roman"/>
          <w:sz w:val="24"/>
          <w:szCs w:val="24"/>
        </w:rPr>
        <w:t>2019</w:t>
      </w:r>
      <w:r w:rsidRPr="00440D84">
        <w:rPr>
          <w:rFonts w:asciiTheme="majorHAnsi" w:hAnsiTheme="majorHAnsi" w:cs="Times New Roman"/>
          <w:sz w:val="24"/>
          <w:szCs w:val="24"/>
        </w:rPr>
        <w:t>.</w:t>
      </w:r>
      <w:hyperlink r:id="rId9" w:history="1">
        <w:r w:rsidRPr="00440D84">
          <w:rPr>
            <w:rStyle w:val="Hyperlink"/>
            <w:rFonts w:asciiTheme="majorHAnsi" w:hAnsiTheme="majorHAnsi"/>
            <w:sz w:val="24"/>
            <w:szCs w:val="24"/>
          </w:rPr>
          <w:t>https://doi.org/10.22212/aspirasi.v7il.1048</w:t>
        </w:r>
      </w:hyperlink>
      <w:r w:rsidRPr="00440D84">
        <w:rPr>
          <w:rFonts w:asciiTheme="majorHAnsi" w:hAnsiTheme="majorHAnsi" w:cs="Times New Roman"/>
          <w:sz w:val="24"/>
          <w:szCs w:val="24"/>
        </w:rPr>
        <w:t>.</w:t>
      </w:r>
    </w:p>
    <w:p w:rsidR="00D852A4" w:rsidRPr="00440D84" w:rsidRDefault="00D852A4" w:rsidP="00C74AAE">
      <w:pPr>
        <w:pStyle w:val="FootnoteText"/>
        <w:spacing w:after="0"/>
        <w:ind w:left="567" w:hanging="567"/>
        <w:jc w:val="both"/>
        <w:rPr>
          <w:rFonts w:asciiTheme="majorHAnsi" w:hAnsiTheme="majorHAnsi" w:cs="Times New Roman"/>
          <w:sz w:val="24"/>
          <w:szCs w:val="24"/>
        </w:rPr>
      </w:pPr>
      <w:r w:rsidRPr="00440D84">
        <w:rPr>
          <w:rFonts w:asciiTheme="majorHAnsi" w:hAnsiTheme="majorHAnsi" w:cs="Times New Roman"/>
          <w:sz w:val="24"/>
          <w:szCs w:val="24"/>
        </w:rPr>
        <w:t>Peraturan Menteri Pendidikan dan Kebudayaan Nomor 6 Tahun 2018, Penugasan Guru sebagai Kepala Sekolah.</w:t>
      </w:r>
    </w:p>
    <w:p w:rsidR="00D852A4" w:rsidRPr="00440D84" w:rsidRDefault="00B40937" w:rsidP="00C74AAE">
      <w:pPr>
        <w:pStyle w:val="FootnoteText"/>
        <w:spacing w:after="0"/>
        <w:ind w:left="567" w:hanging="567"/>
        <w:jc w:val="both"/>
        <w:rPr>
          <w:rFonts w:asciiTheme="majorHAnsi" w:hAnsiTheme="majorHAnsi" w:cs="Times New Roman"/>
          <w:sz w:val="24"/>
          <w:szCs w:val="24"/>
        </w:rPr>
      </w:pPr>
      <w:r>
        <w:rPr>
          <w:rFonts w:asciiTheme="majorHAnsi" w:hAnsiTheme="majorHAnsi" w:cs="Times New Roman"/>
          <w:sz w:val="24"/>
          <w:szCs w:val="24"/>
        </w:rPr>
        <w:t xml:space="preserve">Riyanto. </w:t>
      </w:r>
      <w:r w:rsidR="00D852A4" w:rsidRPr="00440D84">
        <w:rPr>
          <w:rFonts w:asciiTheme="majorHAnsi" w:hAnsiTheme="majorHAnsi" w:cs="Times New Roman"/>
          <w:sz w:val="24"/>
          <w:szCs w:val="24"/>
        </w:rPr>
        <w:t>Slamaet, Aglis Adhita Hatmawan</w:t>
      </w:r>
      <w:r>
        <w:rPr>
          <w:rFonts w:asciiTheme="majorHAnsi" w:hAnsiTheme="majorHAnsi" w:cs="Times New Roman"/>
          <w:sz w:val="24"/>
          <w:szCs w:val="24"/>
        </w:rPr>
        <w:t xml:space="preserve">, </w:t>
      </w:r>
      <w:r w:rsidR="00D852A4" w:rsidRPr="00440D84">
        <w:rPr>
          <w:rFonts w:asciiTheme="majorHAnsi" w:hAnsiTheme="majorHAnsi" w:cs="Times New Roman"/>
          <w:i/>
          <w:sz w:val="24"/>
          <w:szCs w:val="24"/>
        </w:rPr>
        <w:t>Metode Riset Penelitian Kuantitatif Penelitin di Bidang Manajemen, Teknik, Pendidikan dan Eksperimen</w:t>
      </w:r>
      <w:r>
        <w:rPr>
          <w:rFonts w:asciiTheme="majorHAnsi" w:hAnsiTheme="majorHAnsi" w:cs="Times New Roman"/>
          <w:sz w:val="24"/>
          <w:szCs w:val="24"/>
        </w:rPr>
        <w:t xml:space="preserve">, Edisi 1, </w:t>
      </w:r>
      <w:r w:rsidR="00D852A4" w:rsidRPr="00440D84">
        <w:rPr>
          <w:rFonts w:asciiTheme="majorHAnsi" w:hAnsiTheme="majorHAnsi" w:cs="Times New Roman"/>
          <w:sz w:val="24"/>
          <w:szCs w:val="24"/>
        </w:rPr>
        <w:t>Yogyakar</w:t>
      </w:r>
      <w:r>
        <w:rPr>
          <w:rFonts w:asciiTheme="majorHAnsi" w:hAnsiTheme="majorHAnsi" w:cs="Times New Roman"/>
          <w:sz w:val="24"/>
          <w:szCs w:val="24"/>
        </w:rPr>
        <w:t>ta: Deepublish Publisher, 2020.</w:t>
      </w:r>
    </w:p>
    <w:p w:rsidR="00D852A4" w:rsidRPr="00440D84" w:rsidRDefault="00B40937" w:rsidP="00B40937">
      <w:pPr>
        <w:pStyle w:val="FootnoteText"/>
        <w:spacing w:after="0"/>
        <w:ind w:left="567" w:hanging="567"/>
        <w:jc w:val="both"/>
        <w:rPr>
          <w:rFonts w:asciiTheme="majorHAnsi" w:hAnsiTheme="majorHAnsi" w:cs="Times New Roman"/>
          <w:sz w:val="24"/>
          <w:szCs w:val="24"/>
        </w:rPr>
      </w:pPr>
      <w:r>
        <w:rPr>
          <w:rFonts w:asciiTheme="majorHAnsi" w:hAnsiTheme="majorHAnsi" w:cs="Times New Roman"/>
          <w:sz w:val="24"/>
          <w:szCs w:val="24"/>
        </w:rPr>
        <w:t>Suwartini. Erni Agustia,</w:t>
      </w:r>
      <w:r w:rsidR="00D852A4" w:rsidRPr="00440D84">
        <w:rPr>
          <w:rFonts w:asciiTheme="majorHAnsi" w:hAnsiTheme="majorHAnsi" w:cs="Times New Roman"/>
          <w:sz w:val="24"/>
          <w:szCs w:val="24"/>
        </w:rPr>
        <w:t xml:space="preserve"> </w:t>
      </w:r>
      <w:r w:rsidR="00D852A4" w:rsidRPr="00B40937">
        <w:rPr>
          <w:rFonts w:asciiTheme="majorHAnsi" w:hAnsiTheme="majorHAnsi" w:cs="Times New Roman"/>
          <w:i/>
          <w:iCs/>
          <w:sz w:val="24"/>
          <w:szCs w:val="24"/>
        </w:rPr>
        <w:t>Supervisi Akademik Kepala Sekolah, Profesionalisme Guru, dan Mutu Pendidikan</w:t>
      </w:r>
      <w:r w:rsidR="00D852A4" w:rsidRPr="00440D84">
        <w:rPr>
          <w:rFonts w:asciiTheme="majorHAnsi" w:hAnsiTheme="majorHAnsi" w:cs="Times New Roman"/>
          <w:sz w:val="24"/>
          <w:szCs w:val="24"/>
        </w:rPr>
        <w:t xml:space="preserve">. </w:t>
      </w:r>
      <w:r w:rsidR="00D852A4" w:rsidRPr="00B40937">
        <w:rPr>
          <w:rFonts w:asciiTheme="majorHAnsi" w:hAnsiTheme="majorHAnsi" w:cs="Times New Roman"/>
          <w:iCs/>
          <w:sz w:val="24"/>
          <w:szCs w:val="24"/>
        </w:rPr>
        <w:t>Jurnal Administrasi Pendidikan</w:t>
      </w:r>
      <w:r w:rsidR="00D852A4" w:rsidRPr="00440D84">
        <w:rPr>
          <w:rFonts w:asciiTheme="majorHAnsi" w:hAnsiTheme="majorHAnsi" w:cs="Times New Roman"/>
          <w:sz w:val="24"/>
          <w:szCs w:val="24"/>
        </w:rPr>
        <w:t xml:space="preserve"> Vol.24, No.2</w:t>
      </w:r>
      <w:r>
        <w:rPr>
          <w:rFonts w:asciiTheme="majorHAnsi" w:hAnsiTheme="majorHAnsi" w:cs="Times New Roman"/>
          <w:sz w:val="24"/>
          <w:szCs w:val="24"/>
        </w:rPr>
        <w:t>, 2017</w:t>
      </w:r>
      <w:r w:rsidR="00D852A4" w:rsidRPr="00440D84">
        <w:rPr>
          <w:rFonts w:asciiTheme="majorHAnsi" w:hAnsiTheme="majorHAnsi" w:cs="Times New Roman"/>
          <w:sz w:val="24"/>
          <w:szCs w:val="24"/>
        </w:rPr>
        <w:t>.</w:t>
      </w:r>
      <w:hyperlink r:id="rId10" w:history="1">
        <w:r w:rsidR="00D852A4" w:rsidRPr="00440D84">
          <w:rPr>
            <w:rStyle w:val="Hyperlink"/>
            <w:rFonts w:asciiTheme="majorHAnsi" w:hAnsiTheme="majorHAnsi"/>
            <w:sz w:val="24"/>
            <w:szCs w:val="24"/>
          </w:rPr>
          <w:t>http://ejournal.upi.edu/index.php/JAPSP/article/download/8294/pdf</w:t>
        </w:r>
      </w:hyperlink>
      <w:r w:rsidR="00D852A4" w:rsidRPr="00440D84">
        <w:rPr>
          <w:rFonts w:asciiTheme="majorHAnsi" w:hAnsiTheme="majorHAnsi" w:cs="Times New Roman"/>
          <w:sz w:val="24"/>
          <w:szCs w:val="24"/>
        </w:rPr>
        <w:t>.</w:t>
      </w:r>
    </w:p>
    <w:p w:rsidR="00D852A4" w:rsidRPr="00440D84" w:rsidRDefault="00B40937" w:rsidP="00C74AAE">
      <w:pPr>
        <w:pStyle w:val="FootnoteText"/>
        <w:spacing w:after="0"/>
        <w:ind w:left="567" w:hanging="567"/>
        <w:jc w:val="both"/>
        <w:rPr>
          <w:rFonts w:asciiTheme="majorHAnsi" w:hAnsiTheme="majorHAnsi" w:cs="Times New Roman"/>
          <w:sz w:val="24"/>
          <w:szCs w:val="24"/>
        </w:rPr>
      </w:pPr>
      <w:r>
        <w:rPr>
          <w:rFonts w:asciiTheme="majorHAnsi" w:hAnsiTheme="majorHAnsi" w:cs="Times New Roman"/>
          <w:sz w:val="24"/>
          <w:szCs w:val="24"/>
        </w:rPr>
        <w:t>Syafirna. Nurul Fatya,</w:t>
      </w:r>
      <w:r w:rsidR="00D852A4" w:rsidRPr="00440D84">
        <w:rPr>
          <w:rFonts w:asciiTheme="majorHAnsi" w:hAnsiTheme="majorHAnsi" w:cs="Times New Roman"/>
          <w:sz w:val="24"/>
          <w:szCs w:val="24"/>
        </w:rPr>
        <w:t xml:space="preserve"> </w:t>
      </w:r>
      <w:r w:rsidR="00D852A4" w:rsidRPr="00B40937">
        <w:rPr>
          <w:rFonts w:asciiTheme="majorHAnsi" w:hAnsiTheme="majorHAnsi" w:cs="Times New Roman"/>
          <w:i/>
          <w:iCs/>
          <w:sz w:val="24"/>
          <w:szCs w:val="24"/>
        </w:rPr>
        <w:t>Kinerja Kepala Sekolah sebagai Supervisor dalam Membina Peningkatan Profesionalisme Guru di SMA Neger</w:t>
      </w:r>
      <w:r w:rsidRPr="00B40937">
        <w:rPr>
          <w:rFonts w:asciiTheme="majorHAnsi" w:hAnsiTheme="majorHAnsi" w:cs="Times New Roman"/>
          <w:i/>
          <w:iCs/>
          <w:sz w:val="24"/>
          <w:szCs w:val="24"/>
        </w:rPr>
        <w:t>i 5 Binjai</w:t>
      </w:r>
      <w:r w:rsidR="00D852A4" w:rsidRPr="00440D84">
        <w:rPr>
          <w:rFonts w:asciiTheme="majorHAnsi" w:hAnsiTheme="majorHAnsi" w:cs="Times New Roman"/>
          <w:sz w:val="24"/>
          <w:szCs w:val="24"/>
        </w:rPr>
        <w:t xml:space="preserve">. </w:t>
      </w:r>
      <w:hyperlink r:id="rId11" w:history="1">
        <w:r w:rsidR="00D852A4" w:rsidRPr="00440D84">
          <w:rPr>
            <w:rStyle w:val="Hyperlink"/>
            <w:rFonts w:asciiTheme="majorHAnsi" w:hAnsiTheme="majorHAnsi"/>
            <w:sz w:val="24"/>
            <w:szCs w:val="24"/>
          </w:rPr>
          <w:t>http://repository.uinsu.ac.id/4306/1/Skripsi%20Nurul%20Fatya%20Syafirna.pdf</w:t>
        </w:r>
      </w:hyperlink>
      <w:r w:rsidR="00D852A4" w:rsidRPr="00440D84">
        <w:rPr>
          <w:rFonts w:asciiTheme="majorHAnsi" w:hAnsiTheme="majorHAnsi" w:cs="Times New Roman"/>
          <w:sz w:val="24"/>
          <w:szCs w:val="24"/>
        </w:rPr>
        <w:t>, diakses 30 Juli 2019</w:t>
      </w:r>
    </w:p>
    <w:p w:rsidR="00BD114F" w:rsidRPr="00F5710E" w:rsidRDefault="00BD114F" w:rsidP="00D852A4">
      <w:pPr>
        <w:pStyle w:val="FootnoteText"/>
        <w:spacing w:after="0"/>
        <w:ind w:left="567" w:hanging="567"/>
        <w:jc w:val="lowKashida"/>
        <w:rPr>
          <w:rFonts w:asciiTheme="majorHAnsi" w:hAnsiTheme="majorHAnsi" w:cstheme="majorBidi"/>
          <w:sz w:val="24"/>
          <w:szCs w:val="24"/>
        </w:rPr>
      </w:pPr>
    </w:p>
    <w:sectPr w:rsidR="00BD114F" w:rsidRPr="00F5710E" w:rsidSect="00362FBB">
      <w:headerReference w:type="even" r:id="rId12"/>
      <w:headerReference w:type="default" r:id="rId13"/>
      <w:footerReference w:type="even" r:id="rId14"/>
      <w:footerReference w:type="default" r:id="rId15"/>
      <w:headerReference w:type="first" r:id="rId16"/>
      <w:footerReference w:type="first" r:id="rId17"/>
      <w:pgSz w:w="11907" w:h="16840" w:code="9"/>
      <w:pgMar w:top="1701" w:right="1701" w:bottom="1701" w:left="2268" w:header="1304" w:footer="113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381" w:rsidRDefault="00524381" w:rsidP="00A73990">
      <w:pPr>
        <w:spacing w:after="0" w:line="240" w:lineRule="auto"/>
      </w:pPr>
      <w:r>
        <w:separator/>
      </w:r>
    </w:p>
  </w:endnote>
  <w:endnote w:type="continuationSeparator" w:id="1">
    <w:p w:rsidR="00524381" w:rsidRDefault="00524381" w:rsidP="00A739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D10799" w:rsidRDefault="00D10799" w:rsidP="00D10799">
    <w:pPr>
      <w:pStyle w:val="Footer"/>
      <w:rPr>
        <w:b/>
        <w:bCs/>
        <w:sz w:val="20"/>
        <w:szCs w:val="20"/>
      </w:rPr>
    </w:pPr>
    <w:r w:rsidRPr="00D10799">
      <w:rPr>
        <w:rFonts w:asciiTheme="majorHAnsi" w:hAnsiTheme="majorHAnsi"/>
        <w:b/>
        <w:bCs/>
        <w:i/>
        <w:sz w:val="20"/>
        <w:szCs w:val="20"/>
        <w:lang w:val="id-ID"/>
      </w:rPr>
      <w:t>Kelola: Journal of Islamic Education Management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D10799" w:rsidRDefault="00C70DB3" w:rsidP="00C70DB3">
    <w:pPr>
      <w:pStyle w:val="Footer"/>
      <w:jc w:val="right"/>
      <w:rPr>
        <w:rFonts w:asciiTheme="majorHAnsi" w:hAnsiTheme="majorHAnsi"/>
        <w:b/>
        <w:i/>
        <w:color w:val="FF0000"/>
        <w:sz w:val="20"/>
        <w:lang w:val="id-ID"/>
      </w:rPr>
    </w:pPr>
    <w:r w:rsidRPr="00994AB7">
      <w:rPr>
        <w:rFonts w:asciiTheme="majorHAnsi" w:hAnsiTheme="majorHAnsi"/>
        <w:b/>
        <w:i/>
        <w:sz w:val="20"/>
        <w:lang w:val="id-ID"/>
      </w:rPr>
      <w:t>Vol</w:t>
    </w:r>
    <w:r w:rsidR="00994AB7">
      <w:rPr>
        <w:rFonts w:asciiTheme="majorHAnsi" w:hAnsiTheme="majorHAnsi"/>
        <w:b/>
        <w:i/>
        <w:sz w:val="20"/>
        <w:lang w:val="en-GB"/>
      </w:rPr>
      <w:t xml:space="preserve"> </w:t>
    </w:r>
    <w:r w:rsidR="00D10799">
      <w:rPr>
        <w:rFonts w:asciiTheme="majorHAnsi" w:hAnsiTheme="majorHAnsi"/>
        <w:b/>
        <w:i/>
        <w:sz w:val="20"/>
        <w:lang w:val="id-ID"/>
      </w:rPr>
      <w:t>x</w:t>
    </w:r>
    <w:r w:rsidRPr="00994AB7">
      <w:rPr>
        <w:rFonts w:asciiTheme="majorHAnsi" w:hAnsiTheme="majorHAnsi"/>
        <w:b/>
        <w:i/>
        <w:sz w:val="20"/>
        <w:lang w:val="id-ID"/>
      </w:rPr>
      <w:t>, No.</w:t>
    </w:r>
    <w:r w:rsidR="00D10799">
      <w:rPr>
        <w:rFonts w:asciiTheme="majorHAnsi" w:hAnsiTheme="majorHAnsi"/>
        <w:b/>
        <w:i/>
        <w:sz w:val="20"/>
        <w:lang w:val="id-ID"/>
      </w:rPr>
      <w:t>x</w:t>
    </w:r>
    <w:r w:rsidRPr="00994AB7">
      <w:rPr>
        <w:rFonts w:asciiTheme="majorHAnsi" w:hAnsiTheme="majorHAnsi"/>
        <w:b/>
        <w:i/>
        <w:sz w:val="20"/>
        <w:lang w:val="id-ID"/>
      </w:rPr>
      <w:t xml:space="preserve">, </w:t>
    </w:r>
    <w:r w:rsidR="00994AB7">
      <w:rPr>
        <w:rFonts w:asciiTheme="majorHAnsi" w:hAnsiTheme="majorHAnsi"/>
        <w:b/>
        <w:i/>
        <w:sz w:val="20"/>
        <w:lang w:val="en-GB"/>
      </w:rPr>
      <w:t>Oktober</w:t>
    </w:r>
    <w:r w:rsidRPr="00994AB7">
      <w:rPr>
        <w:rFonts w:asciiTheme="majorHAnsi" w:hAnsiTheme="majorHAnsi"/>
        <w:b/>
        <w:i/>
        <w:sz w:val="20"/>
        <w:lang w:val="id-ID"/>
      </w:rPr>
      <w:t xml:space="preserve"> </w:t>
    </w:r>
    <w:r w:rsidR="00D10799">
      <w:rPr>
        <w:rFonts w:asciiTheme="majorHAnsi" w:hAnsiTheme="majorHAnsi"/>
        <w:b/>
        <w:i/>
        <w:sz w:val="20"/>
        <w:lang w:val="id-ID"/>
      </w:rPr>
      <w:t>xxxx</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100" w:rsidRPr="00C70DB3" w:rsidRDefault="00577F0A" w:rsidP="00577F0A">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 xml:space="preserve">Vol </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No.</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Bulan</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Tahun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381" w:rsidRDefault="00524381" w:rsidP="00A73990">
      <w:pPr>
        <w:spacing w:after="0" w:line="240" w:lineRule="auto"/>
      </w:pPr>
      <w:r>
        <w:separator/>
      </w:r>
    </w:p>
  </w:footnote>
  <w:footnote w:type="continuationSeparator" w:id="1">
    <w:p w:rsidR="00524381" w:rsidRDefault="00524381" w:rsidP="00A73990">
      <w:pPr>
        <w:spacing w:after="0" w:line="240" w:lineRule="auto"/>
      </w:pPr>
      <w:r>
        <w:continuationSeparator/>
      </w:r>
    </w:p>
  </w:footnote>
  <w:footnote w:id="2">
    <w:p w:rsidR="00D852A4" w:rsidRPr="00A8378F" w:rsidRDefault="00D852A4" w:rsidP="00D852A4">
      <w:pPr>
        <w:pStyle w:val="FootnoteText"/>
        <w:spacing w:after="0" w:line="240" w:lineRule="auto"/>
        <w:ind w:firstLine="567"/>
        <w:jc w:val="both"/>
        <w:rPr>
          <w:rFonts w:ascii="Times New Roman" w:hAnsi="Times New Roman" w:cs="Times New Roman"/>
        </w:rPr>
      </w:pPr>
      <w:r w:rsidRPr="00A8378F">
        <w:rPr>
          <w:rStyle w:val="FootnoteReference"/>
          <w:rFonts w:ascii="Times New Roman" w:hAnsi="Times New Roman"/>
        </w:rPr>
        <w:footnoteRef/>
      </w:r>
      <w:r w:rsidRPr="00A8378F">
        <w:rPr>
          <w:rFonts w:ascii="Times New Roman" w:hAnsi="Times New Roman" w:cs="Times New Roman"/>
        </w:rPr>
        <w:t>Fieka Nurul Arifa</w:t>
      </w:r>
      <w:r>
        <w:rPr>
          <w:rFonts w:ascii="Times New Roman" w:hAnsi="Times New Roman" w:cs="Times New Roman"/>
        </w:rPr>
        <w:t xml:space="preserve">, Ujianto Singgih Prayitno, </w:t>
      </w:r>
      <w:r w:rsidRPr="00B40937">
        <w:rPr>
          <w:rFonts w:ascii="Times New Roman" w:hAnsi="Times New Roman" w:cs="Times New Roman"/>
          <w:i/>
          <w:iCs/>
        </w:rPr>
        <w:t>Peningkatan Kualitas Pendidikan: Program Pendidikan Profesi Guru Prajabatan dalam Pemenuhan Kebutuhan Guru profesional di Indonesia</w:t>
      </w:r>
      <w:r>
        <w:rPr>
          <w:rFonts w:ascii="Times New Roman" w:hAnsi="Times New Roman" w:cs="Times New Roman"/>
        </w:rPr>
        <w:t xml:space="preserve">, </w:t>
      </w:r>
      <w:r w:rsidRPr="00B40937">
        <w:rPr>
          <w:rFonts w:ascii="Times New Roman" w:hAnsi="Times New Roman" w:cs="Times New Roman"/>
          <w:iCs/>
        </w:rPr>
        <w:t>Jurnal Aspirasi</w:t>
      </w:r>
      <w:r w:rsidR="00B40937">
        <w:rPr>
          <w:rFonts w:ascii="Times New Roman" w:hAnsi="Times New Roman" w:cs="Times New Roman"/>
        </w:rPr>
        <w:t xml:space="preserve"> Vol.10, No.1 (Juni 2019):</w:t>
      </w:r>
      <w:r>
        <w:rPr>
          <w:rFonts w:ascii="Times New Roman" w:hAnsi="Times New Roman" w:cs="Times New Roman"/>
        </w:rPr>
        <w:t>h.</w:t>
      </w:r>
      <w:r w:rsidR="00B40937">
        <w:rPr>
          <w:rFonts w:ascii="Times New Roman" w:hAnsi="Times New Roman" w:cs="Times New Roman"/>
        </w:rPr>
        <w:t xml:space="preserve"> </w:t>
      </w:r>
      <w:r>
        <w:rPr>
          <w:rFonts w:ascii="Times New Roman" w:hAnsi="Times New Roman" w:cs="Times New Roman"/>
        </w:rPr>
        <w:t xml:space="preserve">2-3, </w:t>
      </w:r>
      <w:hyperlink r:id="rId1" w:history="1">
        <w:r w:rsidRPr="00524ADB">
          <w:rPr>
            <w:rStyle w:val="Hyperlink"/>
            <w:rFonts w:ascii="Times New Roman" w:hAnsi="Times New Roman"/>
          </w:rPr>
          <w:t>https://doi.org/10.22212/aspirasi.v7il.1048</w:t>
        </w:r>
      </w:hyperlink>
      <w:r w:rsidRPr="00524ADB">
        <w:rPr>
          <w:rFonts w:ascii="Times New Roman" w:hAnsi="Times New Roman" w:cs="Times New Roman"/>
        </w:rPr>
        <w:t>.</w:t>
      </w:r>
    </w:p>
  </w:footnote>
  <w:footnote w:id="3">
    <w:p w:rsidR="00D852A4" w:rsidRPr="00524ADB" w:rsidRDefault="00D852A4" w:rsidP="00B40937">
      <w:pPr>
        <w:pStyle w:val="FootnoteText"/>
        <w:spacing w:after="0" w:line="240" w:lineRule="auto"/>
        <w:ind w:firstLine="567"/>
        <w:jc w:val="both"/>
        <w:rPr>
          <w:rFonts w:ascii="Times New Roman" w:hAnsi="Times New Roman" w:cs="Times New Roman"/>
        </w:rPr>
      </w:pPr>
      <w:r w:rsidRPr="00524ADB">
        <w:rPr>
          <w:rStyle w:val="FootnoteReference"/>
          <w:rFonts w:ascii="Times New Roman" w:hAnsi="Times New Roman"/>
        </w:rPr>
        <w:footnoteRef/>
      </w:r>
      <w:r w:rsidRPr="00524ADB">
        <w:rPr>
          <w:rFonts w:ascii="Times New Roman" w:hAnsi="Times New Roman" w:cs="Times New Roman"/>
        </w:rPr>
        <w:t xml:space="preserve"> Peraturan </w:t>
      </w:r>
      <w:r>
        <w:rPr>
          <w:rFonts w:ascii="Times New Roman" w:hAnsi="Times New Roman" w:cs="Times New Roman"/>
        </w:rPr>
        <w:t>Menteri Pendidikan dan Kebudayaan Nomor 6 Tahun 2018, Penugasan Guru sebagai Kepala Sekolah, h.15-16.</w:t>
      </w:r>
    </w:p>
  </w:footnote>
  <w:footnote w:id="4">
    <w:p w:rsidR="00D852A4" w:rsidRDefault="00D852A4" w:rsidP="00D852A4">
      <w:pPr>
        <w:pStyle w:val="FootnoteText"/>
        <w:spacing w:after="0" w:line="240" w:lineRule="auto"/>
        <w:ind w:firstLine="567"/>
        <w:jc w:val="both"/>
        <w:rPr>
          <w:rFonts w:ascii="Times New Roman" w:hAnsi="Times New Roman" w:cs="Times New Roman"/>
        </w:rPr>
      </w:pPr>
      <w:r w:rsidRPr="00DC5D04">
        <w:rPr>
          <w:rStyle w:val="FootnoteReference"/>
          <w:rFonts w:ascii="Times New Roman" w:hAnsi="Times New Roman"/>
        </w:rPr>
        <w:footnoteRef/>
      </w:r>
      <w:r w:rsidR="00B40937">
        <w:rPr>
          <w:rFonts w:ascii="Times New Roman" w:hAnsi="Times New Roman" w:cs="Times New Roman"/>
        </w:rPr>
        <w:t xml:space="preserve">Andi Najemiah, </w:t>
      </w:r>
      <w:r w:rsidRPr="00B40937">
        <w:rPr>
          <w:rFonts w:ascii="Times New Roman" w:hAnsi="Times New Roman" w:cs="Times New Roman"/>
          <w:i/>
          <w:iCs/>
        </w:rPr>
        <w:t>Pemgaruh Supervisi dan Sertifikasi terhadap Kinerja Guru (Studi Kasus pada Sekolah Menengah Pertama Negeri 7 Palu</w:t>
      </w:r>
      <w:r w:rsidRPr="00DC5D04">
        <w:rPr>
          <w:rFonts w:ascii="Times New Roman" w:hAnsi="Times New Roman" w:cs="Times New Roman"/>
        </w:rPr>
        <w:t xml:space="preserve">, </w:t>
      </w:r>
      <w:r w:rsidRPr="00B40937">
        <w:rPr>
          <w:rFonts w:ascii="Times New Roman" w:hAnsi="Times New Roman" w:cs="Times New Roman"/>
          <w:iCs/>
        </w:rPr>
        <w:t xml:space="preserve">Jurnal Katalogis </w:t>
      </w:r>
      <w:r w:rsidR="00B40937">
        <w:rPr>
          <w:rFonts w:ascii="Times New Roman" w:hAnsi="Times New Roman" w:cs="Times New Roman"/>
        </w:rPr>
        <w:t>Vol.5, No.6, 2017),</w:t>
      </w:r>
      <w:r w:rsidRPr="00DC5D04">
        <w:rPr>
          <w:rFonts w:ascii="Times New Roman" w:hAnsi="Times New Roman" w:cs="Times New Roman"/>
        </w:rPr>
        <w:t xml:space="preserve"> h.10.</w:t>
      </w:r>
    </w:p>
    <w:p w:rsidR="00D852A4" w:rsidRPr="00DC5D04" w:rsidRDefault="00D852A4" w:rsidP="00D852A4">
      <w:pPr>
        <w:pStyle w:val="FootnoteText"/>
        <w:spacing w:after="0" w:line="240" w:lineRule="auto"/>
        <w:ind w:firstLine="720"/>
        <w:jc w:val="both"/>
        <w:rPr>
          <w:rFonts w:ascii="Times New Roman" w:hAnsi="Times New Roman" w:cs="Times New Roman"/>
        </w:rPr>
      </w:pPr>
    </w:p>
  </w:footnote>
  <w:footnote w:id="5">
    <w:p w:rsidR="00D852A4" w:rsidRPr="000B48C9" w:rsidRDefault="00D852A4" w:rsidP="00D852A4">
      <w:pPr>
        <w:pStyle w:val="FootnoteText"/>
        <w:spacing w:after="0" w:line="240" w:lineRule="auto"/>
        <w:ind w:firstLine="567"/>
        <w:jc w:val="both"/>
        <w:rPr>
          <w:rFonts w:ascii="Times New Roman" w:hAnsi="Times New Roman" w:cs="Times New Roman"/>
        </w:rPr>
      </w:pPr>
      <w:r w:rsidRPr="000B48C9">
        <w:rPr>
          <w:rStyle w:val="FootnoteReference"/>
          <w:rFonts w:ascii="Times New Roman" w:hAnsi="Times New Roman"/>
        </w:rPr>
        <w:footnoteRef/>
      </w:r>
      <w:r w:rsidRPr="000B48C9">
        <w:rPr>
          <w:rFonts w:ascii="Times New Roman" w:hAnsi="Times New Roman" w:cs="Times New Roman"/>
        </w:rPr>
        <w:t xml:space="preserve">Muhammad Kristiawan et.al, </w:t>
      </w:r>
      <w:r w:rsidRPr="000B48C9">
        <w:rPr>
          <w:rFonts w:ascii="Times New Roman" w:hAnsi="Times New Roman" w:cs="Times New Roman"/>
          <w:i/>
        </w:rPr>
        <w:t>Supervisi Pendidikan</w:t>
      </w:r>
      <w:r w:rsidRPr="000B48C9">
        <w:rPr>
          <w:rFonts w:ascii="Times New Roman" w:hAnsi="Times New Roman" w:cs="Times New Roman"/>
        </w:rPr>
        <w:t>, Edisi 1 (Bandung: Alfabeta, 2019).</w:t>
      </w:r>
    </w:p>
  </w:footnote>
  <w:footnote w:id="6">
    <w:p w:rsidR="00D852A4" w:rsidRPr="000118F6" w:rsidRDefault="00D852A4" w:rsidP="00D852A4">
      <w:pPr>
        <w:pStyle w:val="FootnoteText"/>
        <w:spacing w:after="0" w:line="240" w:lineRule="auto"/>
        <w:ind w:firstLine="567"/>
        <w:jc w:val="both"/>
        <w:rPr>
          <w:rFonts w:ascii="Times New Roman" w:hAnsi="Times New Roman" w:cs="Times New Roman"/>
        </w:rPr>
      </w:pPr>
      <w:r w:rsidRPr="000118F6">
        <w:rPr>
          <w:rStyle w:val="FootnoteReference"/>
          <w:rFonts w:ascii="Times New Roman" w:hAnsi="Times New Roman"/>
        </w:rPr>
        <w:footnoteRef/>
      </w:r>
      <w:r w:rsidR="00B40937">
        <w:rPr>
          <w:rFonts w:ascii="Times New Roman" w:hAnsi="Times New Roman" w:cs="Times New Roman"/>
        </w:rPr>
        <w:t xml:space="preserve">Maya Megawati, </w:t>
      </w:r>
      <w:r w:rsidRPr="00B40937">
        <w:rPr>
          <w:rFonts w:ascii="Times New Roman" w:hAnsi="Times New Roman" w:cs="Times New Roman"/>
          <w:i/>
          <w:iCs/>
        </w:rPr>
        <w:t>Peran Kepala Sekolah sebagai Supervisor dalam Mewujudkan Profesionalisme Guru di Sekolah Menengah Kejuruan Ma’Arif 1 Semaka Kabupaten Tanggamus</w:t>
      </w:r>
      <w:r w:rsidRPr="000118F6">
        <w:rPr>
          <w:rFonts w:ascii="Times New Roman" w:hAnsi="Times New Roman" w:cs="Times New Roman"/>
        </w:rPr>
        <w:t xml:space="preserve">, Juni 2018. </w:t>
      </w:r>
      <w:hyperlink r:id="rId2" w:history="1">
        <w:r w:rsidRPr="000118F6">
          <w:rPr>
            <w:rStyle w:val="Hyperlink"/>
            <w:rFonts w:ascii="Times New Roman" w:hAnsi="Times New Roman"/>
          </w:rPr>
          <w:t>http://repository.uinsu.ac.id/943/1/MAYA%20MEGAWATI.pdf</w:t>
        </w:r>
      </w:hyperlink>
      <w:r w:rsidRPr="000118F6">
        <w:rPr>
          <w:rFonts w:ascii="Times New Roman" w:hAnsi="Times New Roman" w:cs="Times New Roman"/>
        </w:rPr>
        <w:t>, diakses 30 Juli 2019.</w:t>
      </w:r>
    </w:p>
  </w:footnote>
  <w:footnote w:id="7">
    <w:p w:rsidR="00D852A4" w:rsidRPr="005F0B31" w:rsidRDefault="00D852A4" w:rsidP="00D852A4">
      <w:pPr>
        <w:pStyle w:val="FootnoteText"/>
        <w:spacing w:after="0" w:line="240" w:lineRule="auto"/>
        <w:ind w:firstLine="567"/>
        <w:jc w:val="both"/>
        <w:rPr>
          <w:rFonts w:ascii="Times New Roman" w:hAnsi="Times New Roman" w:cs="Times New Roman"/>
        </w:rPr>
      </w:pPr>
      <w:r w:rsidRPr="005F0B31">
        <w:rPr>
          <w:rStyle w:val="FootnoteReference"/>
          <w:rFonts w:ascii="Times New Roman" w:hAnsi="Times New Roman"/>
        </w:rPr>
        <w:footnoteRef/>
      </w:r>
      <w:r w:rsidR="00B40937">
        <w:rPr>
          <w:rFonts w:ascii="Times New Roman" w:hAnsi="Times New Roman" w:cs="Times New Roman"/>
        </w:rPr>
        <w:t xml:space="preserve">Nurul Fatya Syafirna, </w:t>
      </w:r>
      <w:r w:rsidRPr="00B40937">
        <w:rPr>
          <w:rFonts w:ascii="Times New Roman" w:hAnsi="Times New Roman" w:cs="Times New Roman"/>
          <w:i/>
          <w:iCs/>
        </w:rPr>
        <w:t>Kinerja Kepala Sekolah sebagai Supervisor dalam Membina Peningkatan Profesionalisme Guru di SMA Negeri 5 Binjai</w:t>
      </w:r>
      <w:r w:rsidRPr="005F0B31">
        <w:rPr>
          <w:rFonts w:ascii="Times New Roman" w:hAnsi="Times New Roman" w:cs="Times New Roman"/>
        </w:rPr>
        <w:t xml:space="preserve">. Juni 2018, </w:t>
      </w:r>
      <w:hyperlink r:id="rId3" w:history="1">
        <w:r w:rsidRPr="005F0B31">
          <w:rPr>
            <w:rStyle w:val="Hyperlink"/>
            <w:rFonts w:ascii="Times New Roman" w:hAnsi="Times New Roman"/>
          </w:rPr>
          <w:t>http://repository.uinsu.ac.id/4306/1/Skripsi%20Nurul%20Fatya%20Syafirna.pdf</w:t>
        </w:r>
      </w:hyperlink>
      <w:r w:rsidRPr="005F0B31">
        <w:rPr>
          <w:rFonts w:ascii="Times New Roman" w:hAnsi="Times New Roman" w:cs="Times New Roman"/>
        </w:rPr>
        <w:t>, diakses 30 Juli 2019</w:t>
      </w:r>
      <w:r w:rsidR="00641A06">
        <w:rPr>
          <w:rFonts w:ascii="Times New Roman" w:hAnsi="Times New Roman" w:cs="Times New Roman"/>
        </w:rPr>
        <w:t>.</w:t>
      </w:r>
    </w:p>
  </w:footnote>
  <w:footnote w:id="8">
    <w:p w:rsidR="00D852A4" w:rsidRPr="00201EF6" w:rsidRDefault="00D852A4" w:rsidP="00B40937">
      <w:pPr>
        <w:pStyle w:val="FootnoteText"/>
        <w:spacing w:after="0" w:line="240" w:lineRule="auto"/>
        <w:ind w:firstLine="567"/>
        <w:jc w:val="both"/>
        <w:rPr>
          <w:rFonts w:ascii="Times New Roman" w:hAnsi="Times New Roman" w:cs="Times New Roman"/>
        </w:rPr>
      </w:pPr>
      <w:r w:rsidRPr="00201EF6">
        <w:rPr>
          <w:rStyle w:val="FootnoteReference"/>
          <w:rFonts w:ascii="Times New Roman" w:hAnsi="Times New Roman"/>
        </w:rPr>
        <w:footnoteRef/>
      </w:r>
      <w:r w:rsidR="00B40937">
        <w:rPr>
          <w:rFonts w:ascii="Times New Roman" w:hAnsi="Times New Roman" w:cs="Times New Roman"/>
        </w:rPr>
        <w:t xml:space="preserve">Erni Agustia Suwartini, </w:t>
      </w:r>
      <w:r w:rsidRPr="00B40937">
        <w:rPr>
          <w:rFonts w:ascii="Times New Roman" w:hAnsi="Times New Roman" w:cs="Times New Roman"/>
          <w:i/>
          <w:iCs/>
        </w:rPr>
        <w:t>Supervisi Akademik Kepala Sekolah, Profesiona</w:t>
      </w:r>
      <w:r w:rsidR="00B40937">
        <w:rPr>
          <w:rFonts w:ascii="Times New Roman" w:hAnsi="Times New Roman" w:cs="Times New Roman"/>
          <w:i/>
          <w:iCs/>
        </w:rPr>
        <w:t>lisme Guru, dan Mutu Pendidikan</w:t>
      </w:r>
      <w:r w:rsidRPr="00201EF6">
        <w:rPr>
          <w:rFonts w:ascii="Times New Roman" w:hAnsi="Times New Roman" w:cs="Times New Roman"/>
        </w:rPr>
        <w:t xml:space="preserve">, </w:t>
      </w:r>
      <w:r w:rsidRPr="00B40937">
        <w:rPr>
          <w:rFonts w:ascii="Times New Roman" w:hAnsi="Times New Roman" w:cs="Times New Roman"/>
          <w:iCs/>
        </w:rPr>
        <w:t>Jurnal Administrasi Pendidikan</w:t>
      </w:r>
      <w:r w:rsidRPr="00201EF6">
        <w:rPr>
          <w:rFonts w:ascii="Times New Roman" w:hAnsi="Times New Roman" w:cs="Times New Roman"/>
        </w:rPr>
        <w:t xml:space="preserve"> Vol.24, No.2</w:t>
      </w:r>
      <w:r w:rsidR="00B40937">
        <w:rPr>
          <w:rFonts w:ascii="Times New Roman" w:hAnsi="Times New Roman" w:cs="Times New Roman"/>
        </w:rPr>
        <w:t>, 2017),</w:t>
      </w:r>
      <w:r w:rsidRPr="00201EF6">
        <w:rPr>
          <w:rFonts w:ascii="Times New Roman" w:hAnsi="Times New Roman" w:cs="Times New Roman"/>
        </w:rPr>
        <w:t xml:space="preserve"> h.62, http://ejournal.upi.edu/index.php/JAPSP/article/download/8294/pdf</w:t>
      </w:r>
    </w:p>
  </w:footnote>
  <w:footnote w:id="9">
    <w:p w:rsidR="00D852A4" w:rsidRPr="00CB40EF" w:rsidRDefault="00D852A4" w:rsidP="00D852A4">
      <w:pPr>
        <w:pStyle w:val="FootnoteText"/>
        <w:ind w:firstLine="567"/>
        <w:jc w:val="both"/>
        <w:rPr>
          <w:rFonts w:ascii="Times New Roman" w:hAnsi="Times New Roman" w:cs="Times New Roman"/>
        </w:rPr>
      </w:pPr>
      <w:r w:rsidRPr="00CB40EF">
        <w:rPr>
          <w:rStyle w:val="FootnoteReference"/>
          <w:rFonts w:ascii="Times New Roman" w:hAnsi="Times New Roman"/>
        </w:rPr>
        <w:footnoteRef/>
      </w:r>
      <w:r w:rsidRPr="00CB40EF">
        <w:rPr>
          <w:rFonts w:ascii="Times New Roman" w:hAnsi="Times New Roman" w:cs="Times New Roman"/>
        </w:rPr>
        <w:t xml:space="preserve">Slamaet Riyanto, Aglis Adhita Hatmawan, </w:t>
      </w:r>
      <w:r w:rsidRPr="00CB40EF">
        <w:rPr>
          <w:rFonts w:ascii="Times New Roman" w:hAnsi="Times New Roman" w:cs="Times New Roman"/>
          <w:i/>
        </w:rPr>
        <w:t>Metode Riset Penelitian Kuantitatif Penelitin di Bidang Manajemen, Teknik, Pendidikan dan Eksperimen</w:t>
      </w:r>
      <w:r w:rsidRPr="00CB40EF">
        <w:rPr>
          <w:rFonts w:ascii="Times New Roman" w:hAnsi="Times New Roman" w:cs="Times New Roman"/>
        </w:rPr>
        <w:t>, Edisi 1 (Yogyakarta: Deepublish Publisher, 2020), h.11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0"/>
      </w:rPr>
      <w:id w:val="304282640"/>
      <w:docPartObj>
        <w:docPartGallery w:val="Page Numbers (Top of Page)"/>
        <w:docPartUnique/>
      </w:docPartObj>
    </w:sdtPr>
    <w:sdtEndPr>
      <w:rPr>
        <w:color w:val="808080" w:themeColor="background1" w:themeShade="80"/>
        <w:spacing w:val="60"/>
      </w:rPr>
    </w:sdtEndPr>
    <w:sdtContent>
      <w:p w:rsidR="00561100" w:rsidRPr="00B90E87" w:rsidRDefault="002772FE" w:rsidP="002B4A8B">
        <w:pPr>
          <w:pStyle w:val="Header"/>
          <w:spacing w:after="0"/>
          <w:rPr>
            <w:rFonts w:asciiTheme="majorHAnsi" w:hAnsiTheme="majorHAnsi"/>
            <w:b/>
            <w:bCs/>
            <w:sz w:val="20"/>
          </w:rPr>
        </w:pPr>
        <w:r w:rsidRPr="002772FE">
          <w:rPr>
            <w:rFonts w:asciiTheme="majorHAnsi" w:hAnsiTheme="majorHAnsi"/>
            <w:sz w:val="20"/>
          </w:rPr>
          <w:fldChar w:fldCharType="begin"/>
        </w:r>
        <w:r w:rsidR="00561100" w:rsidRPr="008D638D">
          <w:rPr>
            <w:rFonts w:asciiTheme="majorHAnsi" w:hAnsiTheme="majorHAnsi"/>
            <w:sz w:val="20"/>
          </w:rPr>
          <w:instrText xml:space="preserve"> PAGE   \* MERGEFORMAT </w:instrText>
        </w:r>
        <w:r w:rsidRPr="002772FE">
          <w:rPr>
            <w:rFonts w:asciiTheme="majorHAnsi" w:hAnsiTheme="majorHAnsi"/>
            <w:sz w:val="20"/>
          </w:rPr>
          <w:fldChar w:fldCharType="separate"/>
        </w:r>
        <w:r w:rsidR="00CB5F99" w:rsidRPr="00CB5F99">
          <w:rPr>
            <w:rFonts w:asciiTheme="majorHAnsi" w:hAnsiTheme="majorHAnsi"/>
            <w:b/>
            <w:bCs/>
            <w:noProof/>
            <w:sz w:val="20"/>
          </w:rPr>
          <w:t>2</w:t>
        </w:r>
        <w:r w:rsidRPr="00B90E87">
          <w:rPr>
            <w:rFonts w:asciiTheme="majorHAnsi" w:hAnsiTheme="majorHAnsi"/>
            <w:b/>
            <w:bCs/>
            <w:noProof/>
            <w:sz w:val="20"/>
          </w:rPr>
          <w:fldChar w:fldCharType="end"/>
        </w:r>
        <w:r w:rsidR="00561100" w:rsidRPr="00B90E87">
          <w:rPr>
            <w:rFonts w:asciiTheme="majorHAnsi" w:hAnsiTheme="majorHAnsi"/>
            <w:b/>
            <w:bCs/>
            <w:sz w:val="20"/>
          </w:rPr>
          <w:t xml:space="preserve"> |</w:t>
        </w:r>
        <w:r w:rsidR="00561100" w:rsidRPr="00B90E87">
          <w:rPr>
            <w:rFonts w:asciiTheme="majorHAnsi" w:hAnsiTheme="majorHAnsi"/>
            <w:b/>
            <w:bCs/>
            <w:sz w:val="20"/>
            <w:lang w:val="id-ID"/>
          </w:rPr>
          <w:t xml:space="preserve"> </w:t>
        </w:r>
        <w:r w:rsidR="00C70DB3">
          <w:rPr>
            <w:rFonts w:asciiTheme="majorHAnsi" w:hAnsiTheme="majorHAnsi"/>
            <w:b/>
            <w:bCs/>
            <w:i/>
            <w:sz w:val="20"/>
            <w:lang w:val="id-ID"/>
          </w:rPr>
          <w:t>Nama Penulis</w:t>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b/>
        <w:color w:val="808080" w:themeColor="background1" w:themeShade="80"/>
        <w:spacing w:val="60"/>
        <w:sz w:val="20"/>
      </w:rPr>
      <w:id w:val="1770205316"/>
      <w:docPartObj>
        <w:docPartGallery w:val="Page Numbers (Top of Page)"/>
        <w:docPartUnique/>
      </w:docPartObj>
    </w:sdtPr>
    <w:sdtEndPr>
      <w:rPr>
        <w:bCs/>
        <w:noProof/>
        <w:color w:val="auto"/>
        <w:spacing w:val="0"/>
      </w:rPr>
    </w:sdtEndPr>
    <w:sdtContent>
      <w:p w:rsidR="00561100" w:rsidRPr="00B90E87" w:rsidRDefault="00C70DB3" w:rsidP="000C7B23">
        <w:pPr>
          <w:pStyle w:val="Header"/>
          <w:jc w:val="right"/>
          <w:rPr>
            <w:rFonts w:asciiTheme="majorHAnsi" w:hAnsiTheme="majorHAnsi"/>
            <w:b/>
            <w:bCs/>
            <w:sz w:val="20"/>
          </w:rPr>
        </w:pPr>
        <w:r>
          <w:rPr>
            <w:rFonts w:asciiTheme="majorHAnsi" w:hAnsiTheme="majorHAnsi"/>
            <w:b/>
            <w:i/>
            <w:sz w:val="20"/>
            <w:lang w:val="id-ID"/>
          </w:rPr>
          <w:t>Beberapa Kata Pertama dari Judul Artkel</w:t>
        </w:r>
        <w:r w:rsidR="007C4B99">
          <w:rPr>
            <w:rFonts w:asciiTheme="majorHAnsi" w:hAnsiTheme="majorHAnsi"/>
            <w:b/>
            <w:i/>
            <w:sz w:val="20"/>
            <w:lang w:val="id-ID"/>
          </w:rPr>
          <w:t xml:space="preserve"> ...</w:t>
        </w:r>
        <w:r w:rsidR="00577F0A" w:rsidRPr="00B90E87">
          <w:rPr>
            <w:rFonts w:asciiTheme="majorHAnsi" w:hAnsiTheme="majorHAnsi"/>
            <w:b/>
            <w:sz w:val="20"/>
          </w:rPr>
          <w:t xml:space="preserve"> |</w:t>
        </w:r>
        <w:r w:rsidR="002772FE" w:rsidRPr="002772FE">
          <w:rPr>
            <w:rFonts w:asciiTheme="majorHAnsi" w:hAnsiTheme="majorHAnsi"/>
            <w:b/>
            <w:sz w:val="20"/>
          </w:rPr>
          <w:fldChar w:fldCharType="begin"/>
        </w:r>
        <w:r w:rsidR="00577F0A" w:rsidRPr="00B90E87">
          <w:rPr>
            <w:rFonts w:asciiTheme="majorHAnsi" w:hAnsiTheme="majorHAnsi"/>
            <w:b/>
            <w:sz w:val="20"/>
          </w:rPr>
          <w:instrText xml:space="preserve"> PAGE   \* MERGEFORMAT </w:instrText>
        </w:r>
        <w:r w:rsidR="002772FE" w:rsidRPr="002772FE">
          <w:rPr>
            <w:rFonts w:asciiTheme="majorHAnsi" w:hAnsiTheme="majorHAnsi"/>
            <w:b/>
            <w:sz w:val="20"/>
          </w:rPr>
          <w:fldChar w:fldCharType="separate"/>
        </w:r>
        <w:r w:rsidR="00CB5F99" w:rsidRPr="00CB5F99">
          <w:rPr>
            <w:rFonts w:asciiTheme="majorHAnsi" w:hAnsiTheme="majorHAnsi"/>
            <w:b/>
            <w:bCs/>
            <w:noProof/>
            <w:sz w:val="20"/>
          </w:rPr>
          <w:t>3</w:t>
        </w:r>
        <w:r w:rsidR="002772FE" w:rsidRPr="00B90E87">
          <w:rPr>
            <w:rFonts w:asciiTheme="majorHAnsi" w:hAnsiTheme="majorHAnsi"/>
            <w:b/>
            <w:bCs/>
            <w:noProof/>
            <w:sz w:val="20"/>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799" w:rsidRDefault="00D10799" w:rsidP="00373E16">
    <w:pPr>
      <w:pStyle w:val="Header"/>
      <w:spacing w:after="0" w:line="240" w:lineRule="auto"/>
      <w:jc w:val="right"/>
      <w:rPr>
        <w:rFonts w:asciiTheme="majorHAnsi" w:hAnsiTheme="majorHAnsi"/>
        <w:i/>
        <w:sz w:val="18"/>
        <w:lang w:val="id-ID"/>
      </w:rPr>
    </w:pPr>
    <w:r w:rsidRPr="00D10799">
      <w:rPr>
        <w:rFonts w:asciiTheme="majorHAnsi" w:hAnsiTheme="majorHAnsi"/>
        <w:i/>
        <w:sz w:val="18"/>
        <w:lang w:val="id-ID"/>
      </w:rPr>
      <w:t xml:space="preserve">Kelola: Journal of Islamic Education Management </w:t>
    </w:r>
  </w:p>
  <w:p w:rsidR="00D10799" w:rsidRDefault="004C4B47" w:rsidP="00373E16">
    <w:pPr>
      <w:pStyle w:val="Header"/>
      <w:spacing w:after="0" w:line="240" w:lineRule="auto"/>
      <w:jc w:val="right"/>
      <w:rPr>
        <w:rFonts w:asciiTheme="majorHAnsi" w:hAnsiTheme="majorHAnsi"/>
        <w:i/>
        <w:sz w:val="18"/>
        <w:lang w:val="id-ID"/>
      </w:rPr>
    </w:pPr>
    <w:r>
      <w:rPr>
        <w:rFonts w:asciiTheme="majorHAnsi" w:hAnsiTheme="majorHAnsi"/>
        <w:i/>
        <w:sz w:val="18"/>
        <w:lang w:val="id-ID"/>
      </w:rPr>
      <w:t>Oktober 2019, Vol.4</w:t>
    </w:r>
    <w:r w:rsidR="00D10799" w:rsidRPr="00D10799">
      <w:rPr>
        <w:rFonts w:asciiTheme="majorHAnsi" w:hAnsiTheme="majorHAnsi"/>
        <w:i/>
        <w:sz w:val="18"/>
        <w:lang w:val="id-ID"/>
      </w:rPr>
      <w:t xml:space="preserve"> No.2 Hal xxx -xxx </w:t>
    </w:r>
  </w:p>
  <w:p w:rsidR="00D10799" w:rsidRDefault="00273500" w:rsidP="00373E16">
    <w:pPr>
      <w:pStyle w:val="Header"/>
      <w:spacing w:after="0" w:line="240" w:lineRule="auto"/>
      <w:jc w:val="right"/>
      <w:rPr>
        <w:rFonts w:asciiTheme="majorHAnsi" w:hAnsiTheme="majorHAnsi"/>
        <w:i/>
        <w:sz w:val="18"/>
        <w:lang w:val="id-ID"/>
      </w:rPr>
    </w:pPr>
    <w:r>
      <w:rPr>
        <w:rFonts w:asciiTheme="majorHAnsi" w:hAnsiTheme="majorHAnsi"/>
        <w:i/>
        <w:sz w:val="18"/>
        <w:lang w:val="id-ID"/>
      </w:rPr>
      <w:t>P</w:t>
    </w:r>
    <w:r w:rsidR="003F3C79">
      <w:rPr>
        <w:rFonts w:asciiTheme="majorHAnsi" w:hAnsiTheme="majorHAnsi"/>
        <w:i/>
        <w:sz w:val="18"/>
        <w:lang w:val="id-ID"/>
      </w:rPr>
      <w:t>-</w:t>
    </w:r>
    <w:r w:rsidR="00D10799" w:rsidRPr="00D10799">
      <w:rPr>
        <w:rFonts w:asciiTheme="majorHAnsi" w:hAnsiTheme="majorHAnsi"/>
        <w:i/>
        <w:sz w:val="18"/>
        <w:lang w:val="id-ID"/>
      </w:rPr>
      <w:t>ISSN : 2548 – 4052</w:t>
    </w:r>
  </w:p>
  <w:p w:rsidR="00273500" w:rsidRDefault="00E758CF" w:rsidP="00273500">
    <w:pPr>
      <w:pStyle w:val="Header"/>
      <w:spacing w:after="0" w:line="240" w:lineRule="auto"/>
      <w:jc w:val="right"/>
      <w:rPr>
        <w:rFonts w:asciiTheme="majorHAnsi" w:hAnsiTheme="majorHAnsi"/>
        <w:i/>
        <w:sz w:val="18"/>
        <w:lang w:val="id-ID"/>
      </w:rPr>
    </w:pPr>
    <w:r>
      <w:rPr>
        <w:rFonts w:asciiTheme="majorHAnsi" w:hAnsiTheme="majorHAnsi"/>
        <w:i/>
        <w:sz w:val="18"/>
        <w:lang w:val="id-ID"/>
      </w:rPr>
      <w:t>E-ISSN : 2685 – 9939</w:t>
    </w:r>
  </w:p>
  <w:p w:rsidR="00273500" w:rsidRPr="00D10799" w:rsidRDefault="00273500" w:rsidP="00373E16">
    <w:pPr>
      <w:pStyle w:val="Header"/>
      <w:spacing w:after="0" w:line="240" w:lineRule="auto"/>
      <w:jc w:val="right"/>
      <w:rPr>
        <w:rFonts w:asciiTheme="majorHAnsi" w:hAnsiTheme="majorHAnsi"/>
        <w:i/>
        <w:sz w:val="18"/>
        <w:lang w:val="id-ID"/>
      </w:rPr>
    </w:pPr>
  </w:p>
  <w:p w:rsidR="00373E16" w:rsidRPr="008D638D" w:rsidRDefault="00D10799" w:rsidP="00373E16">
    <w:pPr>
      <w:pStyle w:val="Header"/>
      <w:spacing w:after="0" w:line="240" w:lineRule="auto"/>
      <w:jc w:val="right"/>
      <w:rPr>
        <w:rFonts w:asciiTheme="majorHAnsi" w:hAnsiTheme="majorHAnsi"/>
        <w:i/>
        <w:sz w:val="18"/>
        <w:lang w:val="id-ID"/>
      </w:rPr>
    </w:pPr>
    <w:r>
      <w:t xml:space="preserve"> </w:t>
    </w:r>
    <w:r w:rsidR="003F3C79">
      <w:rPr>
        <w:rFonts w:asciiTheme="majorHAnsi" w:hAnsiTheme="majorHAnsi"/>
        <w:i/>
        <w:sz w:val="18"/>
        <w:lang w:val="id-ID"/>
      </w:rPr>
      <w:t>©2019</w:t>
    </w:r>
    <w:r w:rsidRPr="00D10799">
      <w:rPr>
        <w:rFonts w:asciiTheme="majorHAnsi" w:hAnsiTheme="majorHAnsi"/>
        <w:i/>
        <w:sz w:val="18"/>
        <w:lang w:val="id-ID"/>
      </w:rPr>
      <w:t xml:space="preserve"> Manajemen Pendidikan Islam. </w:t>
    </w:r>
    <w:hyperlink r:id="rId1" w:history="1">
      <w:r w:rsidRPr="008B38EA">
        <w:rPr>
          <w:rStyle w:val="Hyperlink"/>
          <w:rFonts w:asciiTheme="majorHAnsi" w:hAnsiTheme="majorHAnsi" w:cs="Arial"/>
          <w:sz w:val="18"/>
          <w:lang w:val="id-ID"/>
        </w:rPr>
        <w:t>https://ejournal.iainpalopo.ac.id/index.php/kelola</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643B"/>
    <w:multiLevelType w:val="hybridMultilevel"/>
    <w:tmpl w:val="021EB6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nsid w:val="05856D48"/>
    <w:multiLevelType w:val="hybridMultilevel"/>
    <w:tmpl w:val="16B8E0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8D62385"/>
    <w:multiLevelType w:val="hybridMultilevel"/>
    <w:tmpl w:val="466C2316"/>
    <w:lvl w:ilvl="0" w:tplc="04090019">
      <w:start w:val="1"/>
      <w:numFmt w:val="lowerLetter"/>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1406988"/>
    <w:multiLevelType w:val="hybridMultilevel"/>
    <w:tmpl w:val="3C5035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462E9F"/>
    <w:multiLevelType w:val="hybridMultilevel"/>
    <w:tmpl w:val="27D69F1C"/>
    <w:lvl w:ilvl="0" w:tplc="8996CC06">
      <w:start w:val="1"/>
      <w:numFmt w:val="decimal"/>
      <w:lvlText w:val="%1."/>
      <w:lvlJc w:val="left"/>
      <w:pPr>
        <w:ind w:left="1508" w:hanging="360"/>
      </w:pPr>
      <w:rPr>
        <w:rFonts w:ascii="Cambria" w:eastAsia="Times New Roman" w:hAnsi="Cambria" w:cs="Times New Roman"/>
      </w:rPr>
    </w:lvl>
    <w:lvl w:ilvl="1" w:tplc="04210019">
      <w:start w:val="1"/>
      <w:numFmt w:val="lowerLetter"/>
      <w:lvlText w:val="%2."/>
      <w:lvlJc w:val="left"/>
      <w:pPr>
        <w:ind w:left="2228" w:hanging="360"/>
      </w:pPr>
    </w:lvl>
    <w:lvl w:ilvl="2" w:tplc="0421001B">
      <w:start w:val="1"/>
      <w:numFmt w:val="lowerRoman"/>
      <w:lvlText w:val="%3."/>
      <w:lvlJc w:val="right"/>
      <w:pPr>
        <w:ind w:left="2948" w:hanging="180"/>
      </w:pPr>
    </w:lvl>
    <w:lvl w:ilvl="3" w:tplc="0421000F">
      <w:start w:val="1"/>
      <w:numFmt w:val="decimal"/>
      <w:lvlText w:val="%4."/>
      <w:lvlJc w:val="left"/>
      <w:pPr>
        <w:ind w:left="3668" w:hanging="360"/>
      </w:pPr>
    </w:lvl>
    <w:lvl w:ilvl="4" w:tplc="04210019">
      <w:start w:val="1"/>
      <w:numFmt w:val="lowerLetter"/>
      <w:lvlText w:val="%5."/>
      <w:lvlJc w:val="left"/>
      <w:pPr>
        <w:ind w:left="4388" w:hanging="360"/>
      </w:pPr>
    </w:lvl>
    <w:lvl w:ilvl="5" w:tplc="0421001B">
      <w:start w:val="1"/>
      <w:numFmt w:val="lowerRoman"/>
      <w:lvlText w:val="%6."/>
      <w:lvlJc w:val="right"/>
      <w:pPr>
        <w:ind w:left="5108" w:hanging="180"/>
      </w:pPr>
    </w:lvl>
    <w:lvl w:ilvl="6" w:tplc="0421000F">
      <w:start w:val="1"/>
      <w:numFmt w:val="decimal"/>
      <w:lvlText w:val="%7."/>
      <w:lvlJc w:val="left"/>
      <w:pPr>
        <w:ind w:left="5828" w:hanging="360"/>
      </w:pPr>
    </w:lvl>
    <w:lvl w:ilvl="7" w:tplc="04210019">
      <w:start w:val="1"/>
      <w:numFmt w:val="lowerLetter"/>
      <w:lvlText w:val="%8."/>
      <w:lvlJc w:val="left"/>
      <w:pPr>
        <w:ind w:left="6548" w:hanging="360"/>
      </w:pPr>
    </w:lvl>
    <w:lvl w:ilvl="8" w:tplc="0421001B">
      <w:start w:val="1"/>
      <w:numFmt w:val="lowerRoman"/>
      <w:lvlText w:val="%9."/>
      <w:lvlJc w:val="right"/>
      <w:pPr>
        <w:ind w:left="7268" w:hanging="180"/>
      </w:pPr>
    </w:lvl>
  </w:abstractNum>
  <w:abstractNum w:abstractNumId="5">
    <w:nsid w:val="18813BAD"/>
    <w:multiLevelType w:val="hybridMultilevel"/>
    <w:tmpl w:val="2E0E209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BD14B3A"/>
    <w:multiLevelType w:val="hybridMultilevel"/>
    <w:tmpl w:val="F80219DE"/>
    <w:lvl w:ilvl="0" w:tplc="2EF60C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DCA7A59"/>
    <w:multiLevelType w:val="hybridMultilevel"/>
    <w:tmpl w:val="E1C62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79571D"/>
    <w:multiLevelType w:val="hybridMultilevel"/>
    <w:tmpl w:val="5F6E68B8"/>
    <w:lvl w:ilvl="0" w:tplc="E4460A82">
      <w:start w:val="1"/>
      <w:numFmt w:val="lowerLetter"/>
      <w:lvlText w:val="%1."/>
      <w:lvlJc w:val="left"/>
      <w:pPr>
        <w:ind w:left="1500" w:hanging="360"/>
      </w:pPr>
      <w:rPr>
        <w:rFonts w:asciiTheme="majorBidi" w:eastAsiaTheme="minorHAnsi" w:hAnsiTheme="majorBidi" w:cstheme="majorBidi"/>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nsid w:val="2C8F19B0"/>
    <w:multiLevelType w:val="hybridMultilevel"/>
    <w:tmpl w:val="064E33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1714E78"/>
    <w:multiLevelType w:val="hybridMultilevel"/>
    <w:tmpl w:val="4C84EBB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2">
    <w:nsid w:val="48D436FA"/>
    <w:multiLevelType w:val="hybridMultilevel"/>
    <w:tmpl w:val="0756C0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D6189A"/>
    <w:multiLevelType w:val="hybridMultilevel"/>
    <w:tmpl w:val="882EEC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8A2375"/>
    <w:multiLevelType w:val="hybridMultilevel"/>
    <w:tmpl w:val="2BEAF52A"/>
    <w:lvl w:ilvl="0" w:tplc="D324CC7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BE52501"/>
    <w:multiLevelType w:val="hybridMultilevel"/>
    <w:tmpl w:val="89ACF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7C62FE"/>
    <w:multiLevelType w:val="hybridMultilevel"/>
    <w:tmpl w:val="5860DC2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7">
    <w:nsid w:val="7EEE41E4"/>
    <w:multiLevelType w:val="hybridMultilevel"/>
    <w:tmpl w:val="230CD11E"/>
    <w:lvl w:ilvl="0" w:tplc="04210005">
      <w:start w:val="1"/>
      <w:numFmt w:val="bullet"/>
      <w:lvlText w:val=""/>
      <w:lvlJc w:val="left"/>
      <w:pPr>
        <w:ind w:left="720" w:hanging="360"/>
      </w:pPr>
      <w:rPr>
        <w:rFonts w:ascii="Wingdings" w:hAnsi="Wingdings" w:hint="default"/>
      </w:rPr>
    </w:lvl>
    <w:lvl w:ilvl="1" w:tplc="04210003">
      <w:start w:val="1"/>
      <w:numFmt w:val="decimal"/>
      <w:lvlText w:val="%2."/>
      <w:lvlJc w:val="left"/>
      <w:pPr>
        <w:tabs>
          <w:tab w:val="num" w:pos="1440"/>
        </w:tabs>
        <w:ind w:left="1440" w:hanging="360"/>
      </w:pPr>
    </w:lvl>
    <w:lvl w:ilvl="2" w:tplc="04210005">
      <w:start w:val="1"/>
      <w:numFmt w:val="decimal"/>
      <w:lvlText w:val="%3."/>
      <w:lvlJc w:val="left"/>
      <w:pPr>
        <w:tabs>
          <w:tab w:val="num" w:pos="2160"/>
        </w:tabs>
        <w:ind w:left="2160" w:hanging="360"/>
      </w:pPr>
    </w:lvl>
    <w:lvl w:ilvl="3" w:tplc="04210001">
      <w:start w:val="1"/>
      <w:numFmt w:val="decimal"/>
      <w:lvlText w:val="%4."/>
      <w:lvlJc w:val="left"/>
      <w:pPr>
        <w:tabs>
          <w:tab w:val="num" w:pos="2880"/>
        </w:tabs>
        <w:ind w:left="2880" w:hanging="360"/>
      </w:pPr>
    </w:lvl>
    <w:lvl w:ilvl="4" w:tplc="04210003">
      <w:start w:val="1"/>
      <w:numFmt w:val="decimal"/>
      <w:lvlText w:val="%5."/>
      <w:lvlJc w:val="left"/>
      <w:pPr>
        <w:tabs>
          <w:tab w:val="num" w:pos="3600"/>
        </w:tabs>
        <w:ind w:left="3600" w:hanging="360"/>
      </w:pPr>
    </w:lvl>
    <w:lvl w:ilvl="5" w:tplc="04210005">
      <w:start w:val="1"/>
      <w:numFmt w:val="decimal"/>
      <w:lvlText w:val="%6."/>
      <w:lvlJc w:val="left"/>
      <w:pPr>
        <w:tabs>
          <w:tab w:val="num" w:pos="4320"/>
        </w:tabs>
        <w:ind w:left="4320" w:hanging="360"/>
      </w:pPr>
    </w:lvl>
    <w:lvl w:ilvl="6" w:tplc="04210001">
      <w:start w:val="1"/>
      <w:numFmt w:val="decimal"/>
      <w:lvlText w:val="%7."/>
      <w:lvlJc w:val="left"/>
      <w:pPr>
        <w:tabs>
          <w:tab w:val="num" w:pos="5040"/>
        </w:tabs>
        <w:ind w:left="5040" w:hanging="360"/>
      </w:pPr>
    </w:lvl>
    <w:lvl w:ilvl="7" w:tplc="04210003">
      <w:start w:val="1"/>
      <w:numFmt w:val="decimal"/>
      <w:lvlText w:val="%8."/>
      <w:lvlJc w:val="left"/>
      <w:pPr>
        <w:tabs>
          <w:tab w:val="num" w:pos="5760"/>
        </w:tabs>
        <w:ind w:left="5760" w:hanging="360"/>
      </w:pPr>
    </w:lvl>
    <w:lvl w:ilvl="8" w:tplc="04210005">
      <w:start w:val="1"/>
      <w:numFmt w:val="decimal"/>
      <w:lvlText w:val="%9."/>
      <w:lvlJc w:val="left"/>
      <w:pPr>
        <w:tabs>
          <w:tab w:val="num" w:pos="6480"/>
        </w:tabs>
        <w:ind w:left="6480" w:hanging="360"/>
      </w:pPr>
    </w:lvl>
  </w:abstractNum>
  <w:num w:numId="1">
    <w:abstractNumId w:val="5"/>
  </w:num>
  <w:num w:numId="2">
    <w:abstractNumId w:val="6"/>
  </w:num>
  <w:num w:numId="3">
    <w:abstractNumId w:val="9"/>
  </w:num>
  <w:num w:numId="4">
    <w:abstractNumId w:val="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8"/>
  </w:num>
  <w:num w:numId="11">
    <w:abstractNumId w:val="13"/>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 w:numId="15">
    <w:abstractNumId w:val="15"/>
  </w:num>
  <w:num w:numId="16">
    <w:abstractNumId w:val="3"/>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hideSpellingErrors/>
  <w:hideGrammaticalErrors/>
  <w:defaultTabStop w:val="720"/>
  <w:evenAndOddHeaders/>
  <w:characterSpacingControl w:val="doNotCompress"/>
  <w:hdrShapeDefaults>
    <o:shapedefaults v:ext="edit" spidmax="29698"/>
  </w:hdrShapeDefaults>
  <w:footnotePr>
    <w:footnote w:id="0"/>
    <w:footnote w:id="1"/>
  </w:footnotePr>
  <w:endnotePr>
    <w:endnote w:id="0"/>
    <w:endnote w:id="1"/>
  </w:endnotePr>
  <w:compat/>
  <w:rsids>
    <w:rsidRoot w:val="00B76EC3"/>
    <w:rsid w:val="000000F2"/>
    <w:rsid w:val="000031F7"/>
    <w:rsid w:val="00017481"/>
    <w:rsid w:val="00021745"/>
    <w:rsid w:val="00030CBE"/>
    <w:rsid w:val="00050A2E"/>
    <w:rsid w:val="000519C8"/>
    <w:rsid w:val="00067583"/>
    <w:rsid w:val="0007460F"/>
    <w:rsid w:val="000826BC"/>
    <w:rsid w:val="00092BB3"/>
    <w:rsid w:val="000A1617"/>
    <w:rsid w:val="000C7B23"/>
    <w:rsid w:val="000D37F7"/>
    <w:rsid w:val="000D3FC1"/>
    <w:rsid w:val="000D48F9"/>
    <w:rsid w:val="000E7F54"/>
    <w:rsid w:val="000F2525"/>
    <w:rsid w:val="000F3779"/>
    <w:rsid w:val="00105868"/>
    <w:rsid w:val="00114D8A"/>
    <w:rsid w:val="00124803"/>
    <w:rsid w:val="00127D0B"/>
    <w:rsid w:val="00135EB5"/>
    <w:rsid w:val="001429EB"/>
    <w:rsid w:val="00160007"/>
    <w:rsid w:val="00162390"/>
    <w:rsid w:val="001628DF"/>
    <w:rsid w:val="00162D74"/>
    <w:rsid w:val="001762D0"/>
    <w:rsid w:val="00176CD3"/>
    <w:rsid w:val="00186A42"/>
    <w:rsid w:val="001912D6"/>
    <w:rsid w:val="001A2055"/>
    <w:rsid w:val="001B0B57"/>
    <w:rsid w:val="001B6283"/>
    <w:rsid w:val="001D3B91"/>
    <w:rsid w:val="001E7198"/>
    <w:rsid w:val="001F7FEB"/>
    <w:rsid w:val="00247036"/>
    <w:rsid w:val="00273500"/>
    <w:rsid w:val="0027566E"/>
    <w:rsid w:val="002772FE"/>
    <w:rsid w:val="002B4A8B"/>
    <w:rsid w:val="002C5611"/>
    <w:rsid w:val="002C7B84"/>
    <w:rsid w:val="002E1061"/>
    <w:rsid w:val="002F3840"/>
    <w:rsid w:val="002F47A9"/>
    <w:rsid w:val="003027AB"/>
    <w:rsid w:val="00305FDC"/>
    <w:rsid w:val="00320199"/>
    <w:rsid w:val="003246D9"/>
    <w:rsid w:val="00327AAF"/>
    <w:rsid w:val="00340B3B"/>
    <w:rsid w:val="00350D39"/>
    <w:rsid w:val="00350FCC"/>
    <w:rsid w:val="00362FBB"/>
    <w:rsid w:val="00366B1C"/>
    <w:rsid w:val="00373E16"/>
    <w:rsid w:val="00384A2E"/>
    <w:rsid w:val="0039037D"/>
    <w:rsid w:val="003A10CD"/>
    <w:rsid w:val="003C45BD"/>
    <w:rsid w:val="003C6E85"/>
    <w:rsid w:val="003D1ED6"/>
    <w:rsid w:val="003F1CE8"/>
    <w:rsid w:val="003F3C79"/>
    <w:rsid w:val="004302A6"/>
    <w:rsid w:val="00443291"/>
    <w:rsid w:val="004576BE"/>
    <w:rsid w:val="00461029"/>
    <w:rsid w:val="00470D09"/>
    <w:rsid w:val="00472498"/>
    <w:rsid w:val="00474A7B"/>
    <w:rsid w:val="00497DC5"/>
    <w:rsid w:val="004A76E0"/>
    <w:rsid w:val="004A7D63"/>
    <w:rsid w:val="004B2BDA"/>
    <w:rsid w:val="004C4B47"/>
    <w:rsid w:val="004D3C9F"/>
    <w:rsid w:val="004E5BB8"/>
    <w:rsid w:val="004F0272"/>
    <w:rsid w:val="004F5E92"/>
    <w:rsid w:val="004F6B6D"/>
    <w:rsid w:val="004F7DEC"/>
    <w:rsid w:val="00502EB4"/>
    <w:rsid w:val="00503941"/>
    <w:rsid w:val="00510962"/>
    <w:rsid w:val="0052396B"/>
    <w:rsid w:val="00524381"/>
    <w:rsid w:val="005323C0"/>
    <w:rsid w:val="00545E09"/>
    <w:rsid w:val="0054642D"/>
    <w:rsid w:val="00561100"/>
    <w:rsid w:val="00561C5C"/>
    <w:rsid w:val="00566EEA"/>
    <w:rsid w:val="00566EFF"/>
    <w:rsid w:val="00577F0A"/>
    <w:rsid w:val="00581090"/>
    <w:rsid w:val="005847F1"/>
    <w:rsid w:val="00593360"/>
    <w:rsid w:val="005A5085"/>
    <w:rsid w:val="005B5CF0"/>
    <w:rsid w:val="005C227B"/>
    <w:rsid w:val="005C53E0"/>
    <w:rsid w:val="005D156C"/>
    <w:rsid w:val="005D27D9"/>
    <w:rsid w:val="005E3534"/>
    <w:rsid w:val="005E48D1"/>
    <w:rsid w:val="005E584F"/>
    <w:rsid w:val="005F0F98"/>
    <w:rsid w:val="005F36EA"/>
    <w:rsid w:val="00613553"/>
    <w:rsid w:val="006375A0"/>
    <w:rsid w:val="00641A06"/>
    <w:rsid w:val="0064442B"/>
    <w:rsid w:val="00673A05"/>
    <w:rsid w:val="00693712"/>
    <w:rsid w:val="006974DB"/>
    <w:rsid w:val="00697E11"/>
    <w:rsid w:val="006B4CF9"/>
    <w:rsid w:val="006B71C4"/>
    <w:rsid w:val="006C1501"/>
    <w:rsid w:val="006C357E"/>
    <w:rsid w:val="006C7869"/>
    <w:rsid w:val="006D2174"/>
    <w:rsid w:val="006D4BF0"/>
    <w:rsid w:val="006E14AA"/>
    <w:rsid w:val="006E4EA4"/>
    <w:rsid w:val="006F2038"/>
    <w:rsid w:val="006F312A"/>
    <w:rsid w:val="006F3364"/>
    <w:rsid w:val="00711569"/>
    <w:rsid w:val="00715CDB"/>
    <w:rsid w:val="00726BEB"/>
    <w:rsid w:val="00733900"/>
    <w:rsid w:val="007573FC"/>
    <w:rsid w:val="00765911"/>
    <w:rsid w:val="00767057"/>
    <w:rsid w:val="00772932"/>
    <w:rsid w:val="00785C89"/>
    <w:rsid w:val="007903E2"/>
    <w:rsid w:val="007B4EEB"/>
    <w:rsid w:val="007B5C1F"/>
    <w:rsid w:val="007C4B99"/>
    <w:rsid w:val="007D7E12"/>
    <w:rsid w:val="007F571B"/>
    <w:rsid w:val="008259C1"/>
    <w:rsid w:val="00855C8A"/>
    <w:rsid w:val="00863595"/>
    <w:rsid w:val="00870D94"/>
    <w:rsid w:val="00874952"/>
    <w:rsid w:val="00884114"/>
    <w:rsid w:val="008B3945"/>
    <w:rsid w:val="008C6570"/>
    <w:rsid w:val="008D5E70"/>
    <w:rsid w:val="008D638D"/>
    <w:rsid w:val="008D6F91"/>
    <w:rsid w:val="008F17C5"/>
    <w:rsid w:val="00912D97"/>
    <w:rsid w:val="00927D05"/>
    <w:rsid w:val="009401A3"/>
    <w:rsid w:val="009432A6"/>
    <w:rsid w:val="00947608"/>
    <w:rsid w:val="00956420"/>
    <w:rsid w:val="00994AB7"/>
    <w:rsid w:val="00994DDF"/>
    <w:rsid w:val="00997D5D"/>
    <w:rsid w:val="009A0F3C"/>
    <w:rsid w:val="009A3052"/>
    <w:rsid w:val="009B6435"/>
    <w:rsid w:val="009C6CF7"/>
    <w:rsid w:val="009E3F32"/>
    <w:rsid w:val="00A07D9E"/>
    <w:rsid w:val="00A454D0"/>
    <w:rsid w:val="00A62E94"/>
    <w:rsid w:val="00A634CC"/>
    <w:rsid w:val="00A658E6"/>
    <w:rsid w:val="00A73990"/>
    <w:rsid w:val="00A75295"/>
    <w:rsid w:val="00A7692E"/>
    <w:rsid w:val="00A9638A"/>
    <w:rsid w:val="00AD6354"/>
    <w:rsid w:val="00B15D80"/>
    <w:rsid w:val="00B205F4"/>
    <w:rsid w:val="00B24CE9"/>
    <w:rsid w:val="00B40937"/>
    <w:rsid w:val="00B61DF9"/>
    <w:rsid w:val="00B76EC3"/>
    <w:rsid w:val="00B77DBC"/>
    <w:rsid w:val="00B90E87"/>
    <w:rsid w:val="00B91579"/>
    <w:rsid w:val="00B92EB1"/>
    <w:rsid w:val="00BA0FFA"/>
    <w:rsid w:val="00BB44D6"/>
    <w:rsid w:val="00BB5B64"/>
    <w:rsid w:val="00BC588E"/>
    <w:rsid w:val="00BD114F"/>
    <w:rsid w:val="00BF253D"/>
    <w:rsid w:val="00BF6CB9"/>
    <w:rsid w:val="00C02745"/>
    <w:rsid w:val="00C270FA"/>
    <w:rsid w:val="00C311B7"/>
    <w:rsid w:val="00C313A1"/>
    <w:rsid w:val="00C31F0D"/>
    <w:rsid w:val="00C37725"/>
    <w:rsid w:val="00C52B88"/>
    <w:rsid w:val="00C70DB3"/>
    <w:rsid w:val="00C74AAE"/>
    <w:rsid w:val="00C74CAA"/>
    <w:rsid w:val="00C8080C"/>
    <w:rsid w:val="00C82098"/>
    <w:rsid w:val="00C868C2"/>
    <w:rsid w:val="00C92A3E"/>
    <w:rsid w:val="00C95CFB"/>
    <w:rsid w:val="00CA0628"/>
    <w:rsid w:val="00CA229E"/>
    <w:rsid w:val="00CA2BFC"/>
    <w:rsid w:val="00CB294A"/>
    <w:rsid w:val="00CB5F99"/>
    <w:rsid w:val="00CB74F4"/>
    <w:rsid w:val="00CC7079"/>
    <w:rsid w:val="00CE0975"/>
    <w:rsid w:val="00CE7A7E"/>
    <w:rsid w:val="00CF063E"/>
    <w:rsid w:val="00CF3BDF"/>
    <w:rsid w:val="00CF6F6E"/>
    <w:rsid w:val="00D00F8B"/>
    <w:rsid w:val="00D020C4"/>
    <w:rsid w:val="00D10799"/>
    <w:rsid w:val="00D8150D"/>
    <w:rsid w:val="00D8414F"/>
    <w:rsid w:val="00D852A4"/>
    <w:rsid w:val="00D8555E"/>
    <w:rsid w:val="00D8723A"/>
    <w:rsid w:val="00DB6828"/>
    <w:rsid w:val="00DC28A9"/>
    <w:rsid w:val="00DC7BC7"/>
    <w:rsid w:val="00DE04BD"/>
    <w:rsid w:val="00DF19DE"/>
    <w:rsid w:val="00DF31F1"/>
    <w:rsid w:val="00DF62A0"/>
    <w:rsid w:val="00E11AD0"/>
    <w:rsid w:val="00E222FE"/>
    <w:rsid w:val="00E317F6"/>
    <w:rsid w:val="00E35E9F"/>
    <w:rsid w:val="00E40CD9"/>
    <w:rsid w:val="00E61C33"/>
    <w:rsid w:val="00E622B5"/>
    <w:rsid w:val="00E6271C"/>
    <w:rsid w:val="00E67186"/>
    <w:rsid w:val="00E70B71"/>
    <w:rsid w:val="00E758CF"/>
    <w:rsid w:val="00E81731"/>
    <w:rsid w:val="00EA3F04"/>
    <w:rsid w:val="00EA60B6"/>
    <w:rsid w:val="00EB4450"/>
    <w:rsid w:val="00EB4AEE"/>
    <w:rsid w:val="00EC320F"/>
    <w:rsid w:val="00EE50C0"/>
    <w:rsid w:val="00F16108"/>
    <w:rsid w:val="00F52F68"/>
    <w:rsid w:val="00F5710E"/>
    <w:rsid w:val="00F60067"/>
    <w:rsid w:val="00F640AC"/>
    <w:rsid w:val="00F66D0D"/>
    <w:rsid w:val="00F66FC3"/>
    <w:rsid w:val="00F670C5"/>
    <w:rsid w:val="00F70452"/>
    <w:rsid w:val="00F727FB"/>
    <w:rsid w:val="00F81746"/>
    <w:rsid w:val="00F85684"/>
    <w:rsid w:val="00F87BF7"/>
    <w:rsid w:val="00F9109C"/>
    <w:rsid w:val="00F94E0F"/>
    <w:rsid w:val="00F979C8"/>
    <w:rsid w:val="00FA4718"/>
    <w:rsid w:val="00FB0679"/>
    <w:rsid w:val="00FB323D"/>
    <w:rsid w:val="00FB6DA5"/>
    <w:rsid w:val="00FC024B"/>
    <w:rsid w:val="00FE026F"/>
    <w:rsid w:val="00FE5FF1"/>
    <w:rsid w:val="00FF31F5"/>
    <w:rsid w:val="00FF4787"/>
    <w:rsid w:val="00FF63CE"/>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23D"/>
    <w:pPr>
      <w:spacing w:after="200" w:line="276" w:lineRule="auto"/>
    </w:pPr>
    <w:rPr>
      <w:rFonts w:cs="Arial"/>
      <w:sz w:val="22"/>
      <w:szCs w:val="22"/>
      <w:lang w:val="en-US"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Footnote Text1"/>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Footnote Text1 Char"/>
    <w:basedOn w:val="DefaultParagraphFont"/>
    <w:link w:val="FootnoteText"/>
    <w:uiPriority w:val="99"/>
    <w:locked/>
    <w:rsid w:val="00A73990"/>
    <w:rPr>
      <w:rFonts w:cs="Times New Roman"/>
    </w:rPr>
  </w:style>
  <w:style w:type="character" w:styleId="FootnoteReference">
    <w:name w:val="footnote reference"/>
    <w:basedOn w:val="DefaultParagraphFont"/>
    <w:uiPriority w:val="99"/>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aliases w:val="arab,Body of text,List Paragraph1"/>
    <w:basedOn w:val="Normal"/>
    <w:link w:val="ListParagraphChar"/>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EC32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eastAsia="en-US"/>
    </w:rPr>
  </w:style>
  <w:style w:type="table" w:styleId="TableGrid">
    <w:name w:val="Table Grid"/>
    <w:basedOn w:val="TableNormal"/>
    <w:uiPriority w:val="59"/>
    <w:rsid w:val="00870D9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F727FB"/>
    <w:rPr>
      <w:color w:val="800080" w:themeColor="followedHyperlink"/>
      <w:u w:val="single"/>
    </w:rPr>
  </w:style>
  <w:style w:type="character" w:customStyle="1" w:styleId="UnresolvedMention">
    <w:name w:val="Unresolved Mention"/>
    <w:basedOn w:val="DefaultParagraphFont"/>
    <w:uiPriority w:val="99"/>
    <w:semiHidden/>
    <w:unhideWhenUsed/>
    <w:rsid w:val="00D10799"/>
    <w:rPr>
      <w:color w:val="605E5C"/>
      <w:shd w:val="clear" w:color="auto" w:fill="E1DFDD"/>
    </w:rPr>
  </w:style>
  <w:style w:type="character" w:customStyle="1" w:styleId="viiyi">
    <w:name w:val="viiyi"/>
    <w:basedOn w:val="DefaultParagraphFont"/>
    <w:rsid w:val="00017481"/>
  </w:style>
  <w:style w:type="character" w:customStyle="1" w:styleId="jlqj4b">
    <w:name w:val="jlqj4b"/>
    <w:basedOn w:val="DefaultParagraphFont"/>
    <w:rsid w:val="00017481"/>
  </w:style>
  <w:style w:type="character" w:customStyle="1" w:styleId="ListParagraphChar">
    <w:name w:val="List Paragraph Char"/>
    <w:aliases w:val="arab Char,Body of text Char,List Paragraph1 Char"/>
    <w:link w:val="ListParagraph"/>
    <w:uiPriority w:val="34"/>
    <w:rsid w:val="00D852A4"/>
    <w:rPr>
      <w:rFonts w:asciiTheme="minorHAnsi" w:eastAsiaTheme="minorHAnsi" w:hAnsiTheme="minorHAnsi" w:cstheme="minorBidi"/>
      <w:sz w:val="22"/>
      <w:szCs w:val="22"/>
      <w:lang w:eastAsia="en-US"/>
    </w:rPr>
  </w:style>
  <w:style w:type="table" w:customStyle="1" w:styleId="Style1">
    <w:name w:val="Style1"/>
    <w:basedOn w:val="TableNormal"/>
    <w:uiPriority w:val="99"/>
    <w:rsid w:val="00D852A4"/>
    <w:rPr>
      <w:rFonts w:asciiTheme="minorHAnsi" w:eastAsiaTheme="minorHAnsi" w:hAnsiTheme="minorHAnsi" w:cstheme="minorBidi"/>
      <w:sz w:val="22"/>
      <w:szCs w:val="22"/>
      <w:lang w:val="en-US" w:eastAsia="en-US"/>
    </w:r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299060">
      <w:bodyDiv w:val="1"/>
      <w:marLeft w:val="0"/>
      <w:marRight w:val="0"/>
      <w:marTop w:val="0"/>
      <w:marBottom w:val="0"/>
      <w:divBdr>
        <w:top w:val="none" w:sz="0" w:space="0" w:color="auto"/>
        <w:left w:val="none" w:sz="0" w:space="0" w:color="auto"/>
        <w:bottom w:val="none" w:sz="0" w:space="0" w:color="auto"/>
        <w:right w:val="none" w:sz="0" w:space="0" w:color="auto"/>
      </w:divBdr>
    </w:div>
    <w:div w:id="309867211">
      <w:bodyDiv w:val="1"/>
      <w:marLeft w:val="0"/>
      <w:marRight w:val="0"/>
      <w:marTop w:val="0"/>
      <w:marBottom w:val="0"/>
      <w:divBdr>
        <w:top w:val="none" w:sz="0" w:space="0" w:color="auto"/>
        <w:left w:val="none" w:sz="0" w:space="0" w:color="auto"/>
        <w:bottom w:val="none" w:sz="0" w:space="0" w:color="auto"/>
        <w:right w:val="none" w:sz="0" w:space="0" w:color="auto"/>
      </w:divBdr>
    </w:div>
    <w:div w:id="319584828">
      <w:bodyDiv w:val="1"/>
      <w:marLeft w:val="0"/>
      <w:marRight w:val="0"/>
      <w:marTop w:val="0"/>
      <w:marBottom w:val="0"/>
      <w:divBdr>
        <w:top w:val="none" w:sz="0" w:space="0" w:color="auto"/>
        <w:left w:val="none" w:sz="0" w:space="0" w:color="auto"/>
        <w:bottom w:val="none" w:sz="0" w:space="0" w:color="auto"/>
        <w:right w:val="none" w:sz="0" w:space="0" w:color="auto"/>
      </w:divBdr>
    </w:div>
    <w:div w:id="777721562">
      <w:bodyDiv w:val="1"/>
      <w:marLeft w:val="0"/>
      <w:marRight w:val="0"/>
      <w:marTop w:val="0"/>
      <w:marBottom w:val="0"/>
      <w:divBdr>
        <w:top w:val="none" w:sz="0" w:space="0" w:color="auto"/>
        <w:left w:val="none" w:sz="0" w:space="0" w:color="auto"/>
        <w:bottom w:val="none" w:sz="0" w:space="0" w:color="auto"/>
        <w:right w:val="none" w:sz="0" w:space="0" w:color="auto"/>
      </w:divBdr>
    </w:div>
    <w:div w:id="957835648">
      <w:marLeft w:val="0"/>
      <w:marRight w:val="0"/>
      <w:marTop w:val="0"/>
      <w:marBottom w:val="0"/>
      <w:divBdr>
        <w:top w:val="none" w:sz="0" w:space="0" w:color="auto"/>
        <w:left w:val="none" w:sz="0" w:space="0" w:color="auto"/>
        <w:bottom w:val="none" w:sz="0" w:space="0" w:color="auto"/>
        <w:right w:val="none" w:sz="0" w:space="0" w:color="auto"/>
      </w:divBdr>
    </w:div>
    <w:div w:id="957835649">
      <w:marLeft w:val="0"/>
      <w:marRight w:val="0"/>
      <w:marTop w:val="0"/>
      <w:marBottom w:val="0"/>
      <w:divBdr>
        <w:top w:val="none" w:sz="0" w:space="0" w:color="auto"/>
        <w:left w:val="none" w:sz="0" w:space="0" w:color="auto"/>
        <w:bottom w:val="none" w:sz="0" w:space="0" w:color="auto"/>
        <w:right w:val="none" w:sz="0" w:space="0" w:color="auto"/>
      </w:divBdr>
    </w:div>
    <w:div w:id="957835650">
      <w:marLeft w:val="0"/>
      <w:marRight w:val="0"/>
      <w:marTop w:val="0"/>
      <w:marBottom w:val="0"/>
      <w:divBdr>
        <w:top w:val="none" w:sz="0" w:space="0" w:color="auto"/>
        <w:left w:val="none" w:sz="0" w:space="0" w:color="auto"/>
        <w:bottom w:val="none" w:sz="0" w:space="0" w:color="auto"/>
        <w:right w:val="none" w:sz="0" w:space="0" w:color="auto"/>
      </w:divBdr>
    </w:div>
    <w:div w:id="1092049959">
      <w:bodyDiv w:val="1"/>
      <w:marLeft w:val="0"/>
      <w:marRight w:val="0"/>
      <w:marTop w:val="0"/>
      <w:marBottom w:val="0"/>
      <w:divBdr>
        <w:top w:val="none" w:sz="0" w:space="0" w:color="auto"/>
        <w:left w:val="none" w:sz="0" w:space="0" w:color="auto"/>
        <w:bottom w:val="none" w:sz="0" w:space="0" w:color="auto"/>
        <w:right w:val="none" w:sz="0" w:space="0" w:color="auto"/>
      </w:divBdr>
    </w:div>
    <w:div w:id="1178039199">
      <w:bodyDiv w:val="1"/>
      <w:marLeft w:val="0"/>
      <w:marRight w:val="0"/>
      <w:marTop w:val="0"/>
      <w:marBottom w:val="0"/>
      <w:divBdr>
        <w:top w:val="none" w:sz="0" w:space="0" w:color="auto"/>
        <w:left w:val="none" w:sz="0" w:space="0" w:color="auto"/>
        <w:bottom w:val="none" w:sz="0" w:space="0" w:color="auto"/>
        <w:right w:val="none" w:sz="0" w:space="0" w:color="auto"/>
      </w:divBdr>
    </w:div>
    <w:div w:id="1290238769">
      <w:bodyDiv w:val="1"/>
      <w:marLeft w:val="0"/>
      <w:marRight w:val="0"/>
      <w:marTop w:val="0"/>
      <w:marBottom w:val="0"/>
      <w:divBdr>
        <w:top w:val="none" w:sz="0" w:space="0" w:color="auto"/>
        <w:left w:val="none" w:sz="0" w:space="0" w:color="auto"/>
        <w:bottom w:val="none" w:sz="0" w:space="0" w:color="auto"/>
        <w:right w:val="none" w:sz="0" w:space="0" w:color="auto"/>
      </w:divBdr>
    </w:div>
    <w:div w:id="1383867561">
      <w:bodyDiv w:val="1"/>
      <w:marLeft w:val="0"/>
      <w:marRight w:val="0"/>
      <w:marTop w:val="0"/>
      <w:marBottom w:val="0"/>
      <w:divBdr>
        <w:top w:val="none" w:sz="0" w:space="0" w:color="auto"/>
        <w:left w:val="none" w:sz="0" w:space="0" w:color="auto"/>
        <w:bottom w:val="none" w:sz="0" w:space="0" w:color="auto"/>
        <w:right w:val="none" w:sz="0" w:space="0" w:color="auto"/>
      </w:divBdr>
    </w:div>
    <w:div w:id="1452746964">
      <w:bodyDiv w:val="1"/>
      <w:marLeft w:val="0"/>
      <w:marRight w:val="0"/>
      <w:marTop w:val="0"/>
      <w:marBottom w:val="0"/>
      <w:divBdr>
        <w:top w:val="none" w:sz="0" w:space="0" w:color="auto"/>
        <w:left w:val="none" w:sz="0" w:space="0" w:color="auto"/>
        <w:bottom w:val="none" w:sz="0" w:space="0" w:color="auto"/>
        <w:right w:val="none" w:sz="0" w:space="0" w:color="auto"/>
      </w:divBdr>
    </w:div>
    <w:div w:id="18093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uinsu.ac.id/943/1/MAYA%20MEGAWATI.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pository.uinsu.ac.id/4306/1/Skripsi%20Nurul%20Fatya%20Syafirna.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ejournal.upi.edu/index.php/JAPSP/article/download/8294/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2212/aspirasi.v7il.1048"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repository.uinsu.ac.id/4306/1/Skripsi%20Nurul%20Fatya%20Syafirna.pdf" TargetMode="External"/><Relationship Id="rId2" Type="http://schemas.openxmlformats.org/officeDocument/2006/relationships/hyperlink" Target="http://repository.uinsu.ac.id/943/1/MAYA%20MEGAWATI.pdf" TargetMode="External"/><Relationship Id="rId1" Type="http://schemas.openxmlformats.org/officeDocument/2006/relationships/hyperlink" Target="https://doi.org/10.22212/aspirasi.v7il.1048"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ejournal.iainpalopo.ac.id/index.php/kelo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680380B-6E65-43E7-9DA9-39D8105B5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3181</Words>
  <Characters>18136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Acer</cp:lastModifiedBy>
  <cp:revision>20</cp:revision>
  <cp:lastPrinted>2016-12-23T21:47:00Z</cp:lastPrinted>
  <dcterms:created xsi:type="dcterms:W3CDTF">2019-08-06T06:20:00Z</dcterms:created>
  <dcterms:modified xsi:type="dcterms:W3CDTF">2021-09-08T14:21:00Z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as_wad82@yahoo.co.id@www.mendeley.com</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16th edition (full note)</vt:lpwstr>
  </property>
  <property fmtid="{D5CDD505-2E9C-101B-9397-08002B2CF9AE}" pid="15" name="Mendeley Recent Style Id 5_1">
    <vt:lpwstr>http://www.zotero.org/styles/chicago-library-list</vt:lpwstr>
  </property>
  <property fmtid="{D5CDD505-2E9C-101B-9397-08002B2CF9AE}" pid="16" name="Mendeley Recent Style Name 5_1">
    <vt:lpwstr>Chicago Manual of Style 16th edition (library list)</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y fmtid="{D5CDD505-2E9C-101B-9397-08002B2CF9AE}" pid="25"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6" name="ZOTERO_PREF_2">
    <vt:lpwstr>"/&gt;&lt;pref name="storeReferences" value="true"/&gt;&lt;pref name="automaticJournalAbbreviations" value="true"/&gt;&lt;pref name="noteType" value="1"/&gt;&lt;/prefs&gt;&lt;/data&gt;</vt:lpwstr>
  </property>
</Properties>
</file>