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636" w:rsidRPr="00360F82" w:rsidRDefault="00633636" w:rsidP="00633636">
      <w:pPr>
        <w:spacing w:after="0"/>
        <w:jc w:val="center"/>
        <w:rPr>
          <w:rFonts w:asciiTheme="majorBidi" w:hAnsiTheme="majorBidi" w:cstheme="majorBidi"/>
          <w:b/>
          <w:bCs/>
          <w:sz w:val="24"/>
          <w:szCs w:val="24"/>
          <w:lang w:val="id-ID"/>
        </w:rPr>
      </w:pPr>
      <w:r w:rsidRPr="00360F82">
        <w:rPr>
          <w:rFonts w:asciiTheme="majorBidi" w:hAnsiTheme="majorBidi" w:cstheme="majorBidi"/>
          <w:b/>
          <w:bCs/>
          <w:sz w:val="24"/>
          <w:szCs w:val="24"/>
        </w:rPr>
        <w:t>PEMBIAYAAN BAGI HASIL (Sektor Produktif) ANTARA IDEALITAS DAN REALITAS</w:t>
      </w:r>
    </w:p>
    <w:p w:rsidR="00633636" w:rsidRPr="00360F82" w:rsidRDefault="00633636" w:rsidP="00633636">
      <w:pPr>
        <w:spacing w:after="0"/>
        <w:jc w:val="center"/>
        <w:rPr>
          <w:rFonts w:asciiTheme="majorBidi" w:hAnsiTheme="majorBidi" w:cstheme="majorBidi"/>
          <w:sz w:val="24"/>
          <w:szCs w:val="24"/>
          <w:lang w:val="id-ID"/>
        </w:rPr>
      </w:pPr>
      <w:r w:rsidRPr="00360F82">
        <w:rPr>
          <w:rFonts w:asciiTheme="majorBidi" w:hAnsiTheme="majorBidi" w:cstheme="majorBidi"/>
          <w:sz w:val="24"/>
          <w:szCs w:val="24"/>
          <w:lang w:val="id-ID"/>
        </w:rPr>
        <w:t xml:space="preserve"> Humaidi S, S.EI., ME.</w:t>
      </w:r>
    </w:p>
    <w:p w:rsidR="00633636" w:rsidRPr="00360F82" w:rsidRDefault="00633636" w:rsidP="00633636">
      <w:pPr>
        <w:spacing w:after="0"/>
        <w:jc w:val="center"/>
        <w:rPr>
          <w:rFonts w:asciiTheme="majorBidi" w:hAnsiTheme="majorBidi" w:cstheme="majorBidi"/>
          <w:b/>
          <w:bCs/>
          <w:sz w:val="24"/>
          <w:szCs w:val="24"/>
        </w:rPr>
      </w:pPr>
    </w:p>
    <w:p w:rsidR="00633636" w:rsidRPr="00360F82" w:rsidRDefault="00633636" w:rsidP="00633636">
      <w:pPr>
        <w:pStyle w:val="ListParagraph"/>
        <w:spacing w:after="0"/>
        <w:ind w:left="0"/>
        <w:jc w:val="both"/>
        <w:rPr>
          <w:rFonts w:asciiTheme="majorBidi" w:hAnsiTheme="majorBidi" w:cstheme="majorBidi"/>
          <w:b/>
          <w:bCs/>
          <w:sz w:val="24"/>
          <w:szCs w:val="24"/>
        </w:rPr>
      </w:pPr>
      <w:r w:rsidRPr="00360F82">
        <w:rPr>
          <w:rFonts w:asciiTheme="majorBidi" w:hAnsiTheme="majorBidi" w:cstheme="majorBidi"/>
          <w:b/>
          <w:bCs/>
          <w:sz w:val="24"/>
          <w:szCs w:val="24"/>
        </w:rPr>
        <w:t>ABSTRAK</w:t>
      </w:r>
    </w:p>
    <w:p w:rsidR="00633636" w:rsidRPr="00360F82" w:rsidRDefault="00633636" w:rsidP="00633636">
      <w:pPr>
        <w:spacing w:after="0"/>
        <w:jc w:val="both"/>
        <w:rPr>
          <w:rFonts w:asciiTheme="majorBidi" w:hAnsiTheme="majorBidi" w:cstheme="majorBidi"/>
          <w:sz w:val="24"/>
          <w:szCs w:val="24"/>
          <w:lang w:val="id-ID"/>
        </w:rPr>
      </w:pPr>
    </w:p>
    <w:p w:rsidR="00633636" w:rsidRPr="00360F82" w:rsidRDefault="00633636" w:rsidP="00633636">
      <w:pPr>
        <w:spacing w:after="0" w:line="240" w:lineRule="auto"/>
        <w:ind w:firstLine="720"/>
        <w:jc w:val="both"/>
        <w:rPr>
          <w:rFonts w:asciiTheme="majorBidi" w:hAnsiTheme="majorBidi" w:cstheme="majorBidi"/>
          <w:sz w:val="24"/>
          <w:szCs w:val="24"/>
          <w:lang w:val="id-ID"/>
        </w:rPr>
      </w:pPr>
      <w:r w:rsidRPr="00360F82">
        <w:rPr>
          <w:rFonts w:asciiTheme="majorBidi" w:hAnsiTheme="majorBidi" w:cstheme="majorBidi"/>
          <w:sz w:val="24"/>
          <w:szCs w:val="24"/>
          <w:lang w:val="id-ID"/>
        </w:rPr>
        <w:t xml:space="preserve">Jurnal ini membahas tentang “Pembiayaan Bagi Hasil antara Idealitas dan Realitas”, tujuan tulisan ini yaitu untuk memaparkan tentang idealitas konsep bagi hasil secara teoritis dan realitas penerapannya yang kurang ideal, serta kendala-kendala yang menyebabkan realitas pembiayaan bagi hasil yang tidak seideal dengan konsepnya. </w:t>
      </w:r>
    </w:p>
    <w:p w:rsidR="00633636" w:rsidRPr="00360F82" w:rsidRDefault="00633636" w:rsidP="009626EF">
      <w:pPr>
        <w:pStyle w:val="ListParagraph"/>
        <w:spacing w:after="0" w:line="240" w:lineRule="auto"/>
        <w:ind w:left="0" w:firstLine="720"/>
        <w:jc w:val="both"/>
        <w:rPr>
          <w:rFonts w:ascii="Times New Arabic" w:hAnsi="Times New Arabic" w:cstheme="majorBidi"/>
          <w:sz w:val="24"/>
          <w:szCs w:val="24"/>
          <w:lang w:val="id-ID"/>
        </w:rPr>
      </w:pPr>
      <w:r w:rsidRPr="00360F82">
        <w:rPr>
          <w:rFonts w:ascii="Times New Arabic" w:hAnsi="Times New Arabic" w:cs="Times New Roman"/>
          <w:sz w:val="24"/>
          <w:szCs w:val="24"/>
          <w:lang w:val="id-ID"/>
        </w:rPr>
        <w:t xml:space="preserve">Secara teoritis </w:t>
      </w:r>
      <w:r w:rsidR="009626EF" w:rsidRPr="00360F82">
        <w:rPr>
          <w:rFonts w:ascii="Times New Arabic" w:hAnsi="Times New Arabic" w:cs="Times New Roman"/>
          <w:sz w:val="24"/>
          <w:szCs w:val="24"/>
          <w:lang w:val="id-ID"/>
        </w:rPr>
        <w:t xml:space="preserve">bagi hasil adalah subtansi dari operasional </w:t>
      </w:r>
      <w:r w:rsidRPr="00360F82">
        <w:rPr>
          <w:rFonts w:ascii="Times New Arabic" w:hAnsi="Times New Arabic" w:cs="Times New Roman"/>
          <w:sz w:val="24"/>
          <w:szCs w:val="24"/>
          <w:lang w:val="id-ID"/>
        </w:rPr>
        <w:t>perbankan syariah</w:t>
      </w:r>
      <w:r w:rsidRPr="00360F82">
        <w:rPr>
          <w:rFonts w:ascii="Times New Arabic" w:hAnsi="Times New Arabic" w:cstheme="majorBidi"/>
          <w:sz w:val="24"/>
          <w:szCs w:val="24"/>
          <w:lang w:val="id-ID" w:bidi="ar-IQ"/>
        </w:rPr>
        <w:t xml:space="preserve"> yang dikembangkan dalam produk pembiayaan mudharabah dan musyarakah. Pembiayaan ini diproyeksikan dalam menggerakkan perekonomian umat, h</w:t>
      </w:r>
      <w:r w:rsidRPr="00360F82">
        <w:rPr>
          <w:rFonts w:ascii="Times New Arabic" w:hAnsi="Times New Arabic" w:cstheme="majorBidi"/>
          <w:sz w:val="24"/>
          <w:szCs w:val="24"/>
          <w:lang w:val="id-ID"/>
        </w:rPr>
        <w:t xml:space="preserve">al </w:t>
      </w:r>
      <w:r w:rsidR="007F167C" w:rsidRPr="00360F82">
        <w:rPr>
          <w:rFonts w:ascii="Times New Arabic" w:hAnsi="Times New Arabic" w:cstheme="majorBidi"/>
          <w:sz w:val="24"/>
          <w:szCs w:val="24"/>
          <w:lang w:val="id-ID"/>
        </w:rPr>
        <w:t>ini dikarenakan pola mudharabah/</w:t>
      </w:r>
      <w:r w:rsidRPr="00360F82">
        <w:rPr>
          <w:rFonts w:ascii="Times New Arabic" w:hAnsi="Times New Arabic" w:cstheme="majorBidi"/>
          <w:sz w:val="24"/>
          <w:szCs w:val="24"/>
          <w:lang w:val="id-ID" w:bidi="ar-IQ"/>
        </w:rPr>
        <w:t xml:space="preserve"> musyarakah</w:t>
      </w:r>
      <w:r w:rsidR="007F167C" w:rsidRPr="00360F82">
        <w:rPr>
          <w:rFonts w:ascii="Times New Arabic" w:hAnsi="Times New Arabic" w:cstheme="majorBidi"/>
          <w:sz w:val="24"/>
          <w:szCs w:val="24"/>
          <w:lang w:val="id-ID"/>
        </w:rPr>
        <w:t xml:space="preserve"> adalah bentuk</w:t>
      </w:r>
      <w:r w:rsidRPr="00360F82">
        <w:rPr>
          <w:rFonts w:ascii="Times New Arabic" w:hAnsi="Times New Arabic" w:cstheme="majorBidi"/>
          <w:sz w:val="24"/>
          <w:szCs w:val="24"/>
          <w:lang w:val="id-ID"/>
        </w:rPr>
        <w:t xml:space="preserve"> investasi langsung pada sektor riil yang menggerakkan pertumbuhan ekonomi rakyat (UKM)</w:t>
      </w:r>
      <w:r w:rsidRPr="00360F82">
        <w:rPr>
          <w:rFonts w:ascii="Times New Arabic" w:hAnsi="Times New Arabic"/>
          <w:sz w:val="24"/>
          <w:szCs w:val="24"/>
          <w:lang w:val="id-ID"/>
        </w:rPr>
        <w:t xml:space="preserve"> yang selanjutnya akan berimbas pada peningkatan perekonomian negara. </w:t>
      </w:r>
      <w:r w:rsidRPr="00360F82">
        <w:rPr>
          <w:rFonts w:ascii="Times New Arabic" w:hAnsi="Times New Arabic" w:cstheme="majorBidi"/>
          <w:sz w:val="24"/>
          <w:szCs w:val="24"/>
          <w:lang w:val="id-ID"/>
        </w:rPr>
        <w:t xml:space="preserve">Sistem bagi hasil mencerminkan nilai keadilan, kebersamaan, tolong menolong yang merupakan bagian dari ajaran Islam. </w:t>
      </w:r>
    </w:p>
    <w:p w:rsidR="00633636" w:rsidRPr="00360F82" w:rsidRDefault="00633636" w:rsidP="00633636">
      <w:pPr>
        <w:pStyle w:val="ListParagraph"/>
        <w:spacing w:after="0" w:line="240" w:lineRule="auto"/>
        <w:ind w:left="0" w:firstLine="720"/>
        <w:jc w:val="both"/>
        <w:rPr>
          <w:rFonts w:ascii="Times New Arabic" w:hAnsi="Times New Arabic"/>
          <w:sz w:val="24"/>
          <w:szCs w:val="24"/>
          <w:lang w:val="id-ID"/>
        </w:rPr>
      </w:pPr>
      <w:r w:rsidRPr="00360F82">
        <w:rPr>
          <w:rFonts w:ascii="Times New Arabic" w:hAnsi="Times New Arabic" w:cstheme="majorBidi"/>
          <w:sz w:val="24"/>
          <w:szCs w:val="24"/>
          <w:lang w:val="id-ID"/>
        </w:rPr>
        <w:t xml:space="preserve">Namun secara defakto, dalam operasional perbankan syariah pembiayaan yang disalurkan lebih didominasi oleh pembiaayaan </w:t>
      </w:r>
      <w:r w:rsidRPr="00360F82">
        <w:rPr>
          <w:rFonts w:ascii="Times New Arabic" w:hAnsi="Times New Arabic" w:cstheme="majorBidi"/>
          <w:i/>
          <w:iCs/>
          <w:sz w:val="24"/>
          <w:szCs w:val="24"/>
          <w:lang w:val="id-ID"/>
        </w:rPr>
        <w:t>murabaha</w:t>
      </w:r>
      <w:r w:rsidRPr="00360F82">
        <w:rPr>
          <w:rFonts w:ascii="Times New Arabic" w:hAnsi="Times New Arabic" w:cstheme="majorBidi"/>
          <w:sz w:val="24"/>
          <w:szCs w:val="24"/>
          <w:lang w:val="id-ID"/>
        </w:rPr>
        <w:t xml:space="preserve"> (komsumtif ) dibandingkan pembiayaan </w:t>
      </w:r>
      <w:r w:rsidRPr="00360F82">
        <w:rPr>
          <w:rFonts w:ascii="Times New Arabic" w:hAnsi="Times New Arabic" w:cstheme="majorBidi"/>
          <w:i/>
          <w:iCs/>
          <w:sz w:val="24"/>
          <w:szCs w:val="24"/>
          <w:lang w:val="id-ID"/>
        </w:rPr>
        <w:t>mudharabah</w:t>
      </w:r>
      <w:r w:rsidRPr="00360F82">
        <w:rPr>
          <w:rFonts w:ascii="Times New Arabic" w:hAnsi="Times New Arabic" w:cstheme="majorBidi"/>
          <w:sz w:val="24"/>
          <w:szCs w:val="24"/>
          <w:lang w:val="id-ID"/>
        </w:rPr>
        <w:t>. Hal ini disebabkan oleh tingginya risiko yang harus dihadapi oleh bank syariah sehingga mengharuskannya untuk sangat selektif dan berhati-hati yang konsekwensinya menyebabkan pembiayaan ini kurang maksimal.</w:t>
      </w:r>
    </w:p>
    <w:p w:rsidR="00633636" w:rsidRPr="00360F82" w:rsidRDefault="00633636" w:rsidP="00633636">
      <w:pPr>
        <w:spacing w:after="0"/>
        <w:jc w:val="both"/>
        <w:rPr>
          <w:rFonts w:asciiTheme="majorBidi" w:hAnsiTheme="majorBidi" w:cstheme="majorBidi"/>
          <w:sz w:val="24"/>
          <w:szCs w:val="24"/>
          <w:lang w:val="id-ID"/>
        </w:rPr>
      </w:pPr>
    </w:p>
    <w:p w:rsidR="00633636" w:rsidRPr="00360F82" w:rsidRDefault="00633636" w:rsidP="00633636">
      <w:pPr>
        <w:spacing w:after="0"/>
        <w:jc w:val="both"/>
        <w:rPr>
          <w:rFonts w:asciiTheme="majorBidi" w:hAnsiTheme="majorBidi" w:cstheme="majorBidi"/>
          <w:sz w:val="24"/>
          <w:szCs w:val="24"/>
          <w:lang w:val="id-ID"/>
        </w:rPr>
      </w:pPr>
    </w:p>
    <w:p w:rsidR="00633636" w:rsidRPr="00360F82" w:rsidRDefault="00633636" w:rsidP="00633636">
      <w:pPr>
        <w:spacing w:after="0"/>
        <w:jc w:val="both"/>
        <w:rPr>
          <w:rFonts w:asciiTheme="majorBidi" w:hAnsiTheme="majorBidi" w:cstheme="majorBidi"/>
          <w:b/>
          <w:bCs/>
          <w:sz w:val="24"/>
          <w:szCs w:val="24"/>
        </w:rPr>
      </w:pPr>
      <w:r w:rsidRPr="00360F82">
        <w:rPr>
          <w:rFonts w:asciiTheme="majorBidi" w:hAnsiTheme="majorBidi" w:cstheme="majorBidi"/>
          <w:b/>
          <w:bCs/>
          <w:sz w:val="24"/>
          <w:szCs w:val="24"/>
        </w:rPr>
        <w:t>PENDAHULUAN</w:t>
      </w:r>
    </w:p>
    <w:p w:rsidR="00633636" w:rsidRPr="00360F82" w:rsidRDefault="00633636" w:rsidP="00633636">
      <w:pPr>
        <w:spacing w:after="0" w:line="480" w:lineRule="exact"/>
        <w:ind w:firstLine="851"/>
        <w:jc w:val="both"/>
        <w:rPr>
          <w:rFonts w:ascii="Times New Arabic" w:eastAsia="Times New Roman" w:hAnsi="Times New Arabic" w:cs="Tahoma"/>
          <w:sz w:val="24"/>
          <w:szCs w:val="24"/>
        </w:rPr>
      </w:pPr>
      <w:r w:rsidRPr="00360F82">
        <w:rPr>
          <w:rFonts w:ascii="Times New Arabic" w:eastAsia="Times New Roman" w:hAnsi="Times New Arabic" w:cs="Tahoma"/>
          <w:sz w:val="24"/>
          <w:szCs w:val="24"/>
          <w:lang w:val="id-ID"/>
        </w:rPr>
        <w:t>Dalam ekonomi Islam p</w:t>
      </w:r>
      <w:r w:rsidRPr="00360F82">
        <w:rPr>
          <w:rFonts w:ascii="Times New Arabic" w:eastAsia="Times New Roman" w:hAnsi="Times New Arabic" w:cs="Tahoma"/>
          <w:sz w:val="24"/>
          <w:szCs w:val="24"/>
        </w:rPr>
        <w:t xml:space="preserve">ertumbuhan kekayaan ditujukan pada kesejahteraan </w:t>
      </w:r>
      <w:r w:rsidRPr="00360F82">
        <w:rPr>
          <w:rFonts w:ascii="Times New Arabic" w:eastAsia="Times New Roman" w:hAnsi="Times New Arabic" w:cs="Tahoma"/>
          <w:sz w:val="24"/>
          <w:szCs w:val="24"/>
          <w:lang w:val="id-ID"/>
        </w:rPr>
        <w:t>bersama</w:t>
      </w:r>
      <w:r w:rsidRPr="00360F82">
        <w:rPr>
          <w:rFonts w:ascii="Times New Arabic" w:eastAsia="Times New Roman" w:hAnsi="Times New Arabic" w:cs="Tahoma"/>
          <w:sz w:val="24"/>
          <w:szCs w:val="24"/>
        </w:rPr>
        <w:t>, sehingga penumpukan harta pada kalangan tertentu saja sangat bertentangan dengan prinsip ajaran Islam.</w:t>
      </w:r>
      <w:r w:rsidRPr="00360F82">
        <w:rPr>
          <w:rStyle w:val="FootnoteReference"/>
          <w:rFonts w:ascii="Times New Arabic" w:eastAsia="Times New Roman" w:hAnsi="Times New Arabic" w:cs="Tahoma"/>
          <w:sz w:val="24"/>
          <w:szCs w:val="24"/>
        </w:rPr>
        <w:footnoteReference w:id="2"/>
      </w:r>
      <w:r w:rsidRPr="00360F82">
        <w:rPr>
          <w:rFonts w:ascii="Times New Arabic" w:eastAsia="Times New Roman" w:hAnsi="Times New Arabic" w:cs="Tahoma"/>
          <w:sz w:val="24"/>
          <w:szCs w:val="24"/>
        </w:rPr>
        <w:t xml:space="preserve"> Islam mengecam penumpukan harta yang tidak digunakan untuk mendorong kebaikan bersama melalui distribusi kesejahteraan atau investasi produktif. </w:t>
      </w:r>
      <w:r w:rsidR="00C6750C" w:rsidRPr="00360F82">
        <w:rPr>
          <w:rFonts w:ascii="Times New Arabic" w:eastAsia="Times New Roman" w:hAnsi="Times New Arabic" w:cs="Tahoma"/>
          <w:sz w:val="24"/>
          <w:szCs w:val="24"/>
          <w:lang w:val="id-ID"/>
        </w:rPr>
        <w:t>S</w:t>
      </w:r>
      <w:r w:rsidR="00C6750C" w:rsidRPr="00360F82">
        <w:rPr>
          <w:rFonts w:ascii="Times New Arabic" w:eastAsia="Times New Roman" w:hAnsi="Times New Arabic" w:cs="Tahoma"/>
          <w:sz w:val="24"/>
          <w:szCs w:val="24"/>
        </w:rPr>
        <w:t>ebagaimana firman Allah</w:t>
      </w:r>
      <w:r w:rsidRPr="00360F82">
        <w:rPr>
          <w:rFonts w:ascii="Times New Arabic" w:eastAsia="Times New Roman" w:hAnsi="Times New Arabic" w:cs="Tahoma"/>
          <w:sz w:val="24"/>
          <w:szCs w:val="24"/>
        </w:rPr>
        <w:t xml:space="preserve"> dalam Q.S. at-Taubah/9:34, dan Q.S. al-Hasyir/59:7:</w:t>
      </w:r>
    </w:p>
    <w:p w:rsidR="00633636" w:rsidRPr="00360F82" w:rsidRDefault="00633636" w:rsidP="00633636">
      <w:pPr>
        <w:bidi/>
        <w:spacing w:after="0" w:line="480" w:lineRule="exact"/>
        <w:ind w:left="51"/>
        <w:jc w:val="both"/>
        <w:rPr>
          <w:rFonts w:ascii="(normal text)" w:eastAsia="Times New Roman" w:hAnsi="(normal text)" w:cs="Tahoma"/>
          <w:sz w:val="28"/>
          <w:szCs w:val="24"/>
          <w:rtl/>
        </w:rPr>
      </w:pPr>
      <w:r w:rsidRPr="00360F82">
        <w:rPr>
          <w:rFonts w:ascii="(normal text)" w:hAnsi="(normal text)" w:cstheme="majorBidi" w:hint="eastAsia"/>
          <w:sz w:val="28"/>
          <w:szCs w:val="24"/>
        </w:rPr>
        <w:t>…</w:t>
      </w:r>
      <w:r w:rsidRPr="00360F82">
        <w:rPr>
          <w:rFonts w:ascii="(normal text)" w:eastAsia="Times New Roman" w:hAnsi="(normal text)" w:cs="Tahoma"/>
          <w:sz w:val="28"/>
          <w:szCs w:val="24"/>
          <w:rtl/>
        </w:rPr>
        <w:t xml:space="preserve"> </w:t>
      </w:r>
      <w:r w:rsidRPr="00360F82">
        <w:rPr>
          <w:rFonts w:ascii="HQPB5" w:eastAsia="Times New Roman" w:hAnsi="HQPB5" w:cs="Tahoma"/>
          <w:sz w:val="28"/>
          <w:szCs w:val="24"/>
        </w:rPr>
        <w:sym w:font="HQPB5" w:char="F09A"/>
      </w:r>
      <w:r w:rsidRPr="00360F82">
        <w:rPr>
          <w:rFonts w:ascii="HQPB2" w:eastAsia="Times New Roman" w:hAnsi="HQPB2" w:cs="Tahoma"/>
          <w:sz w:val="28"/>
          <w:szCs w:val="24"/>
        </w:rPr>
        <w:sym w:font="HQPB2" w:char="F0FA"/>
      </w:r>
      <w:r w:rsidRPr="00360F82">
        <w:rPr>
          <w:rFonts w:ascii="HQPB2" w:eastAsia="Times New Roman" w:hAnsi="HQPB2" w:cs="Tahoma"/>
          <w:sz w:val="28"/>
          <w:szCs w:val="24"/>
        </w:rPr>
        <w:sym w:font="HQPB2" w:char="F0EF"/>
      </w:r>
      <w:r w:rsidRPr="00360F82">
        <w:rPr>
          <w:rFonts w:ascii="HQPB4" w:eastAsia="Times New Roman" w:hAnsi="HQPB4" w:cs="Tahoma"/>
          <w:sz w:val="28"/>
          <w:szCs w:val="24"/>
        </w:rPr>
        <w:sym w:font="HQPB4" w:char="F0CF"/>
      </w:r>
      <w:r w:rsidRPr="00360F82">
        <w:rPr>
          <w:rFonts w:ascii="HQPB3" w:eastAsia="Times New Roman" w:hAnsi="HQPB3" w:cs="Tahoma"/>
          <w:sz w:val="28"/>
          <w:szCs w:val="24"/>
        </w:rPr>
        <w:sym w:font="HQPB3" w:char="F025"/>
      </w:r>
      <w:r w:rsidRPr="00360F82">
        <w:rPr>
          <w:rFonts w:ascii="HQPB4" w:eastAsia="Times New Roman" w:hAnsi="HQPB4" w:cs="Tahoma"/>
          <w:sz w:val="28"/>
          <w:szCs w:val="24"/>
        </w:rPr>
        <w:sym w:font="HQPB4" w:char="F0A9"/>
      </w:r>
      <w:r w:rsidRPr="00360F82">
        <w:rPr>
          <w:rFonts w:ascii="HQPB3" w:eastAsia="Times New Roman" w:hAnsi="HQPB3" w:cs="Tahoma"/>
          <w:sz w:val="28"/>
          <w:szCs w:val="24"/>
        </w:rPr>
        <w:sym w:font="HQPB3" w:char="F021"/>
      </w:r>
      <w:r w:rsidRPr="00360F82">
        <w:rPr>
          <w:rFonts w:ascii="HQPB5" w:eastAsia="Times New Roman" w:hAnsi="HQPB5" w:cs="Tahoma"/>
          <w:sz w:val="28"/>
          <w:szCs w:val="24"/>
        </w:rPr>
        <w:sym w:font="HQPB5" w:char="F024"/>
      </w:r>
      <w:r w:rsidRPr="00360F82">
        <w:rPr>
          <w:rFonts w:ascii="HQPB1" w:eastAsia="Times New Roman" w:hAnsi="HQPB1" w:cs="Tahoma"/>
          <w:sz w:val="28"/>
          <w:szCs w:val="24"/>
        </w:rPr>
        <w:sym w:font="HQPB1" w:char="F023"/>
      </w:r>
      <w:r w:rsidRPr="00360F82">
        <w:rPr>
          <w:rFonts w:ascii="HQPB5" w:eastAsia="Times New Roman" w:hAnsi="HQPB5" w:cs="Tahoma"/>
          <w:sz w:val="28"/>
          <w:szCs w:val="24"/>
        </w:rPr>
        <w:sym w:font="HQPB5" w:char="F075"/>
      </w:r>
      <w:r w:rsidRPr="00360F82">
        <w:rPr>
          <w:rFonts w:ascii="HQPB2" w:eastAsia="Times New Roman" w:hAnsi="HQPB2" w:cs="Tahoma"/>
          <w:sz w:val="28"/>
          <w:szCs w:val="24"/>
        </w:rPr>
        <w:sym w:font="HQPB2" w:char="F072"/>
      </w:r>
      <w:r w:rsidRPr="00360F82">
        <w:rPr>
          <w:rFonts w:ascii="(normal text)" w:eastAsia="Times New Roman" w:hAnsi="(normal text)" w:cs="Tahoma"/>
          <w:sz w:val="28"/>
          <w:szCs w:val="24"/>
          <w:rtl/>
        </w:rPr>
        <w:t xml:space="preserve"> </w:t>
      </w:r>
      <w:r w:rsidRPr="00360F82">
        <w:rPr>
          <w:rFonts w:ascii="HQPB5" w:eastAsia="Times New Roman" w:hAnsi="HQPB5" w:cs="Tahoma"/>
          <w:sz w:val="28"/>
          <w:szCs w:val="24"/>
        </w:rPr>
        <w:sym w:font="HQPB5" w:char="F09A"/>
      </w:r>
      <w:r w:rsidRPr="00360F82">
        <w:rPr>
          <w:rFonts w:ascii="HQPB2" w:eastAsia="Times New Roman" w:hAnsi="HQPB2" w:cs="Tahoma"/>
          <w:sz w:val="28"/>
          <w:szCs w:val="24"/>
        </w:rPr>
        <w:sym w:font="HQPB2" w:char="F063"/>
      </w:r>
      <w:r w:rsidRPr="00360F82">
        <w:rPr>
          <w:rFonts w:ascii="HQPB2" w:eastAsia="Times New Roman" w:hAnsi="HQPB2" w:cs="Tahoma"/>
          <w:sz w:val="28"/>
          <w:szCs w:val="24"/>
        </w:rPr>
        <w:sym w:font="HQPB2" w:char="F072"/>
      </w:r>
      <w:r w:rsidRPr="00360F82">
        <w:rPr>
          <w:rFonts w:ascii="HQPB4" w:eastAsia="Times New Roman" w:hAnsi="HQPB4" w:cs="Tahoma"/>
          <w:sz w:val="28"/>
          <w:szCs w:val="24"/>
        </w:rPr>
        <w:sym w:font="HQPB4" w:char="F0E3"/>
      </w:r>
      <w:r w:rsidRPr="00360F82">
        <w:rPr>
          <w:rFonts w:ascii="HQPB1" w:eastAsia="Times New Roman" w:hAnsi="HQPB1" w:cs="Tahoma"/>
          <w:sz w:val="28"/>
          <w:szCs w:val="24"/>
        </w:rPr>
        <w:sym w:font="HQPB1" w:char="F094"/>
      </w:r>
      <w:r w:rsidRPr="00360F82">
        <w:rPr>
          <w:rFonts w:ascii="HQPB4" w:eastAsia="Times New Roman" w:hAnsi="HQPB4" w:cs="Tahoma"/>
          <w:sz w:val="28"/>
          <w:szCs w:val="24"/>
        </w:rPr>
        <w:sym w:font="HQPB4" w:char="F0C9"/>
      </w:r>
      <w:r w:rsidRPr="00360F82">
        <w:rPr>
          <w:rFonts w:ascii="HQPB2" w:eastAsia="Times New Roman" w:hAnsi="HQPB2" w:cs="Tahoma"/>
          <w:sz w:val="28"/>
          <w:szCs w:val="24"/>
        </w:rPr>
        <w:sym w:font="HQPB2" w:char="F05C"/>
      </w:r>
      <w:r w:rsidRPr="00360F82">
        <w:rPr>
          <w:rFonts w:ascii="HQPB4" w:eastAsia="Times New Roman" w:hAnsi="HQPB4" w:cs="Tahoma"/>
          <w:sz w:val="28"/>
          <w:szCs w:val="24"/>
        </w:rPr>
        <w:sym w:font="HQPB4" w:char="F0F5"/>
      </w:r>
      <w:r w:rsidRPr="00360F82">
        <w:rPr>
          <w:rFonts w:ascii="HQPB2" w:eastAsia="Times New Roman" w:hAnsi="HQPB2" w:cs="Tahoma"/>
          <w:sz w:val="28"/>
          <w:szCs w:val="24"/>
        </w:rPr>
        <w:sym w:font="HQPB2" w:char="F033"/>
      </w:r>
      <w:r w:rsidRPr="00360F82">
        <w:rPr>
          <w:rFonts w:ascii="HQPB5" w:eastAsia="Times New Roman" w:hAnsi="HQPB5" w:cs="Tahoma"/>
          <w:sz w:val="28"/>
          <w:szCs w:val="24"/>
        </w:rPr>
        <w:sym w:font="HQPB5" w:char="F074"/>
      </w:r>
      <w:r w:rsidRPr="00360F82">
        <w:rPr>
          <w:rFonts w:ascii="HQPB2" w:eastAsia="Times New Roman" w:hAnsi="HQPB2" w:cs="Tahoma"/>
          <w:sz w:val="28"/>
          <w:szCs w:val="24"/>
        </w:rPr>
        <w:sym w:font="HQPB2" w:char="F083"/>
      </w:r>
      <w:r w:rsidRPr="00360F82">
        <w:rPr>
          <w:rFonts w:ascii="(normal text)" w:eastAsia="Times New Roman" w:hAnsi="(normal text)" w:cs="Tahoma"/>
          <w:sz w:val="28"/>
          <w:szCs w:val="24"/>
          <w:rtl/>
        </w:rPr>
        <w:t xml:space="preserve"> </w:t>
      </w:r>
      <w:r w:rsidRPr="00360F82">
        <w:rPr>
          <w:rFonts w:ascii="HQPB5" w:eastAsia="Times New Roman" w:hAnsi="HQPB5" w:cs="Tahoma"/>
          <w:sz w:val="28"/>
          <w:szCs w:val="24"/>
        </w:rPr>
        <w:sym w:font="HQPB5" w:char="F07C"/>
      </w:r>
      <w:r w:rsidRPr="00360F82">
        <w:rPr>
          <w:rFonts w:ascii="HQPB1" w:eastAsia="Times New Roman" w:hAnsi="HQPB1" w:cs="Tahoma"/>
          <w:sz w:val="28"/>
          <w:szCs w:val="24"/>
        </w:rPr>
        <w:sym w:font="HQPB1" w:char="F03D"/>
      </w:r>
      <w:r w:rsidRPr="00360F82">
        <w:rPr>
          <w:rFonts w:ascii="HQPB5" w:eastAsia="Times New Roman" w:hAnsi="HQPB5" w:cs="Tahoma"/>
          <w:sz w:val="28"/>
          <w:szCs w:val="24"/>
        </w:rPr>
        <w:sym w:font="HQPB5" w:char="F079"/>
      </w:r>
      <w:r w:rsidRPr="00360F82">
        <w:rPr>
          <w:rFonts w:ascii="HQPB2" w:eastAsia="Times New Roman" w:hAnsi="HQPB2" w:cs="Tahoma"/>
          <w:sz w:val="28"/>
          <w:szCs w:val="24"/>
        </w:rPr>
        <w:sym w:font="HQPB2" w:char="F064"/>
      </w:r>
      <w:r w:rsidRPr="00360F82">
        <w:rPr>
          <w:rFonts w:ascii="HQPB4" w:eastAsia="Times New Roman" w:hAnsi="HQPB4" w:cs="Tahoma"/>
          <w:sz w:val="28"/>
          <w:szCs w:val="24"/>
        </w:rPr>
        <w:sym w:font="HQPB4" w:char="F0A9"/>
      </w:r>
      <w:r w:rsidRPr="00360F82">
        <w:rPr>
          <w:rFonts w:ascii="HQPB3" w:eastAsia="Times New Roman" w:hAnsi="HQPB3" w:cs="Tahoma"/>
          <w:sz w:val="28"/>
          <w:szCs w:val="24"/>
        </w:rPr>
        <w:sym w:font="HQPB3" w:char="F025"/>
      </w:r>
      <w:r w:rsidRPr="00360F82">
        <w:rPr>
          <w:rFonts w:ascii="HQPB3" w:eastAsia="Times New Roman" w:hAnsi="HQPB3" w:cs="Tahoma"/>
          <w:sz w:val="28"/>
          <w:szCs w:val="24"/>
        </w:rPr>
        <w:sym w:font="HQPB3" w:char="F021"/>
      </w:r>
      <w:r w:rsidRPr="00360F82">
        <w:rPr>
          <w:rFonts w:ascii="HQPB5" w:eastAsia="Times New Roman" w:hAnsi="HQPB5" w:cs="Tahoma"/>
          <w:sz w:val="28"/>
          <w:szCs w:val="24"/>
        </w:rPr>
        <w:sym w:font="HQPB5" w:char="F024"/>
      </w:r>
      <w:r w:rsidRPr="00360F82">
        <w:rPr>
          <w:rFonts w:ascii="HQPB1" w:eastAsia="Times New Roman" w:hAnsi="HQPB1" w:cs="Tahoma"/>
          <w:sz w:val="28"/>
          <w:szCs w:val="24"/>
        </w:rPr>
        <w:sym w:font="HQPB1" w:char="F023"/>
      </w:r>
      <w:r w:rsidRPr="00360F82">
        <w:rPr>
          <w:rFonts w:ascii="(normal text)" w:eastAsia="Times New Roman" w:hAnsi="(normal text)" w:cs="Tahoma"/>
          <w:sz w:val="28"/>
          <w:szCs w:val="24"/>
          <w:rtl/>
        </w:rPr>
        <w:t xml:space="preserve"> </w:t>
      </w:r>
      <w:r w:rsidRPr="00360F82">
        <w:rPr>
          <w:rFonts w:ascii="HQPB5" w:eastAsia="Times New Roman" w:hAnsi="HQPB5" w:cs="Tahoma"/>
          <w:sz w:val="28"/>
          <w:szCs w:val="24"/>
        </w:rPr>
        <w:sym w:font="HQPB5" w:char="F073"/>
      </w:r>
      <w:r w:rsidRPr="00360F82">
        <w:rPr>
          <w:rFonts w:ascii="HQPB2" w:eastAsia="Times New Roman" w:hAnsi="HQPB2" w:cs="Tahoma"/>
          <w:sz w:val="28"/>
          <w:szCs w:val="24"/>
        </w:rPr>
        <w:sym w:font="HQPB2" w:char="F070"/>
      </w:r>
      <w:r w:rsidRPr="00360F82">
        <w:rPr>
          <w:rFonts w:ascii="HQPB5" w:eastAsia="Times New Roman" w:hAnsi="HQPB5" w:cs="Tahoma"/>
          <w:sz w:val="28"/>
          <w:szCs w:val="24"/>
        </w:rPr>
        <w:sym w:font="HQPB5" w:char="F09E"/>
      </w:r>
      <w:r w:rsidRPr="00360F82">
        <w:rPr>
          <w:rFonts w:ascii="HQPB1" w:eastAsia="Times New Roman" w:hAnsi="HQPB1" w:cs="Tahoma"/>
          <w:sz w:val="28"/>
          <w:szCs w:val="24"/>
        </w:rPr>
        <w:sym w:font="HQPB1" w:char="F0D2"/>
      </w:r>
      <w:r w:rsidRPr="00360F82">
        <w:rPr>
          <w:rFonts w:ascii="HQPB4" w:eastAsia="Times New Roman" w:hAnsi="HQPB4" w:cs="Tahoma"/>
          <w:sz w:val="28"/>
          <w:szCs w:val="24"/>
        </w:rPr>
        <w:sym w:font="HQPB4" w:char="F0CF"/>
      </w:r>
      <w:r w:rsidRPr="00360F82">
        <w:rPr>
          <w:rFonts w:ascii="HQPB1" w:eastAsia="Times New Roman" w:hAnsi="HQPB1" w:cs="Tahoma"/>
          <w:sz w:val="28"/>
          <w:szCs w:val="24"/>
        </w:rPr>
        <w:sym w:font="HQPB1" w:char="F0FF"/>
      </w:r>
      <w:r w:rsidRPr="00360F82">
        <w:rPr>
          <w:rFonts w:ascii="HQPB4" w:eastAsia="Times New Roman" w:hAnsi="HQPB4" w:cs="Tahoma"/>
          <w:sz w:val="28"/>
          <w:szCs w:val="24"/>
        </w:rPr>
        <w:sym w:font="HQPB4" w:char="F0F8"/>
      </w:r>
      <w:r w:rsidRPr="00360F82">
        <w:rPr>
          <w:rFonts w:ascii="HQPB2" w:eastAsia="Times New Roman" w:hAnsi="HQPB2" w:cs="Tahoma"/>
          <w:sz w:val="28"/>
          <w:szCs w:val="24"/>
        </w:rPr>
        <w:sym w:font="HQPB2" w:char="F039"/>
      </w:r>
      <w:r w:rsidRPr="00360F82">
        <w:rPr>
          <w:rFonts w:ascii="HQPB5" w:eastAsia="Times New Roman" w:hAnsi="HQPB5" w:cs="Tahoma"/>
          <w:sz w:val="28"/>
          <w:szCs w:val="24"/>
        </w:rPr>
        <w:sym w:font="HQPB5" w:char="F024"/>
      </w:r>
      <w:r w:rsidRPr="00360F82">
        <w:rPr>
          <w:rFonts w:ascii="HQPB1" w:eastAsia="Times New Roman" w:hAnsi="HQPB1" w:cs="Tahoma"/>
          <w:sz w:val="28"/>
          <w:szCs w:val="24"/>
        </w:rPr>
        <w:sym w:font="HQPB1" w:char="F023"/>
      </w:r>
      <w:r w:rsidRPr="00360F82">
        <w:rPr>
          <w:rFonts w:ascii="HQPB5" w:eastAsia="Times New Roman" w:hAnsi="HQPB5" w:cs="Tahoma"/>
          <w:sz w:val="28"/>
          <w:szCs w:val="24"/>
        </w:rPr>
        <w:sym w:font="HQPB5" w:char="F075"/>
      </w:r>
      <w:r w:rsidRPr="00360F82">
        <w:rPr>
          <w:rFonts w:ascii="HQPB2" w:eastAsia="Times New Roman" w:hAnsi="HQPB2" w:cs="Tahoma"/>
          <w:sz w:val="28"/>
          <w:szCs w:val="24"/>
        </w:rPr>
        <w:sym w:font="HQPB2" w:char="F072"/>
      </w:r>
      <w:r w:rsidRPr="00360F82">
        <w:rPr>
          <w:rFonts w:ascii="(normal text)" w:eastAsia="Times New Roman" w:hAnsi="(normal text)" w:cs="Tahoma"/>
          <w:sz w:val="28"/>
          <w:szCs w:val="24"/>
          <w:rtl/>
        </w:rPr>
        <w:t xml:space="preserve"> </w:t>
      </w:r>
      <w:r w:rsidRPr="00360F82">
        <w:rPr>
          <w:rFonts w:ascii="HQPB5" w:eastAsia="Times New Roman" w:hAnsi="HQPB5" w:cs="Tahoma"/>
          <w:sz w:val="28"/>
          <w:szCs w:val="24"/>
        </w:rPr>
        <w:sym w:font="HQPB5" w:char="F09F"/>
      </w:r>
      <w:r w:rsidRPr="00360F82">
        <w:rPr>
          <w:rFonts w:ascii="HQPB2" w:eastAsia="Times New Roman" w:hAnsi="HQPB2" w:cs="Tahoma"/>
          <w:sz w:val="28"/>
          <w:szCs w:val="24"/>
        </w:rPr>
        <w:sym w:font="HQPB2" w:char="F077"/>
      </w:r>
      <w:r w:rsidRPr="00360F82">
        <w:rPr>
          <w:rFonts w:ascii="HQPB5" w:eastAsia="Times New Roman" w:hAnsi="HQPB5" w:cs="Tahoma"/>
          <w:sz w:val="28"/>
          <w:szCs w:val="24"/>
        </w:rPr>
        <w:sym w:font="HQPB5" w:char="F075"/>
      </w:r>
      <w:r w:rsidRPr="00360F82">
        <w:rPr>
          <w:rFonts w:ascii="HQPB2" w:eastAsia="Times New Roman" w:hAnsi="HQPB2" w:cs="Tahoma"/>
          <w:sz w:val="28"/>
          <w:szCs w:val="24"/>
        </w:rPr>
        <w:sym w:font="HQPB2" w:char="F072"/>
      </w:r>
      <w:r w:rsidRPr="00360F82">
        <w:rPr>
          <w:rFonts w:ascii="(normal text)" w:eastAsia="Times New Roman" w:hAnsi="(normal text)" w:cs="Tahoma"/>
          <w:sz w:val="28"/>
          <w:szCs w:val="24"/>
          <w:rtl/>
        </w:rPr>
        <w:t xml:space="preserve"> </w:t>
      </w:r>
      <w:r w:rsidRPr="00360F82">
        <w:rPr>
          <w:rFonts w:ascii="HQPB1" w:eastAsia="Times New Roman" w:hAnsi="HQPB1" w:cs="Tahoma"/>
          <w:sz w:val="28"/>
          <w:szCs w:val="24"/>
        </w:rPr>
        <w:sym w:font="HQPB1" w:char="F024"/>
      </w:r>
      <w:r w:rsidRPr="00360F82">
        <w:rPr>
          <w:rFonts w:ascii="HQPB5" w:eastAsia="Times New Roman" w:hAnsi="HQPB5" w:cs="Tahoma"/>
          <w:sz w:val="28"/>
          <w:szCs w:val="24"/>
        </w:rPr>
        <w:sym w:font="HQPB5" w:char="F070"/>
      </w:r>
      <w:r w:rsidRPr="00360F82">
        <w:rPr>
          <w:rFonts w:ascii="HQPB2" w:eastAsia="Times New Roman" w:hAnsi="HQPB2" w:cs="Tahoma"/>
          <w:sz w:val="28"/>
          <w:szCs w:val="24"/>
        </w:rPr>
        <w:sym w:font="HQPB2" w:char="F06B"/>
      </w:r>
      <w:r w:rsidRPr="00360F82">
        <w:rPr>
          <w:rFonts w:ascii="HQPB5" w:eastAsia="Times New Roman" w:hAnsi="HQPB5" w:cs="Tahoma"/>
          <w:sz w:val="28"/>
          <w:szCs w:val="24"/>
        </w:rPr>
        <w:sym w:font="HQPB5" w:char="F074"/>
      </w:r>
      <w:r w:rsidRPr="00360F82">
        <w:rPr>
          <w:rFonts w:ascii="HQPB2" w:eastAsia="Times New Roman" w:hAnsi="HQPB2" w:cs="Tahoma"/>
          <w:sz w:val="28"/>
          <w:szCs w:val="24"/>
        </w:rPr>
        <w:sym w:font="HQPB2" w:char="F058"/>
      </w:r>
      <w:r w:rsidRPr="00360F82">
        <w:rPr>
          <w:rFonts w:ascii="HQPB2" w:eastAsia="Times New Roman" w:hAnsi="HQPB2" w:cs="Tahoma"/>
          <w:sz w:val="28"/>
          <w:szCs w:val="24"/>
        </w:rPr>
        <w:sym w:font="HQPB2" w:char="F071"/>
      </w:r>
      <w:r w:rsidRPr="00360F82">
        <w:rPr>
          <w:rFonts w:ascii="HQPB4" w:eastAsia="Times New Roman" w:hAnsi="HQPB4" w:cs="Tahoma"/>
          <w:sz w:val="28"/>
          <w:szCs w:val="24"/>
        </w:rPr>
        <w:sym w:font="HQPB4" w:char="F0E0"/>
      </w:r>
      <w:r w:rsidRPr="00360F82">
        <w:rPr>
          <w:rFonts w:ascii="HQPB2" w:eastAsia="Times New Roman" w:hAnsi="HQPB2" w:cs="Tahoma"/>
          <w:sz w:val="28"/>
          <w:szCs w:val="24"/>
        </w:rPr>
        <w:sym w:font="HQPB2" w:char="F029"/>
      </w:r>
      <w:r w:rsidRPr="00360F82">
        <w:rPr>
          <w:rFonts w:ascii="HQPB4" w:eastAsia="Times New Roman" w:hAnsi="HQPB4" w:cs="Tahoma"/>
          <w:sz w:val="28"/>
          <w:szCs w:val="24"/>
        </w:rPr>
        <w:sym w:font="HQPB4" w:char="F0CF"/>
      </w:r>
      <w:r w:rsidRPr="00360F82">
        <w:rPr>
          <w:rFonts w:ascii="HQPB1" w:eastAsia="Times New Roman" w:hAnsi="HQPB1" w:cs="Tahoma"/>
          <w:sz w:val="28"/>
          <w:szCs w:val="24"/>
        </w:rPr>
        <w:sym w:font="HQPB1" w:char="F0FF"/>
      </w:r>
      <w:r w:rsidRPr="00360F82">
        <w:rPr>
          <w:rFonts w:ascii="HQPB2" w:eastAsia="Times New Roman" w:hAnsi="HQPB2" w:cs="Tahoma"/>
          <w:sz w:val="28"/>
          <w:szCs w:val="24"/>
        </w:rPr>
        <w:sym w:font="HQPB2" w:char="F05A"/>
      </w:r>
      <w:r w:rsidRPr="00360F82">
        <w:rPr>
          <w:rFonts w:ascii="HQPB4" w:eastAsia="Times New Roman" w:hAnsi="HQPB4" w:cs="Tahoma"/>
          <w:sz w:val="28"/>
          <w:szCs w:val="24"/>
        </w:rPr>
        <w:sym w:font="HQPB4" w:char="F0E3"/>
      </w:r>
      <w:r w:rsidRPr="00360F82">
        <w:rPr>
          <w:rFonts w:ascii="HQPB2" w:eastAsia="Times New Roman" w:hAnsi="HQPB2" w:cs="Tahoma"/>
          <w:sz w:val="28"/>
          <w:szCs w:val="24"/>
        </w:rPr>
        <w:sym w:font="HQPB2" w:char="F083"/>
      </w:r>
      <w:r w:rsidRPr="00360F82">
        <w:rPr>
          <w:rFonts w:ascii="(normal text)" w:eastAsia="Times New Roman" w:hAnsi="(normal text)" w:cs="Tahoma"/>
          <w:sz w:val="28"/>
          <w:szCs w:val="24"/>
          <w:rtl/>
        </w:rPr>
        <w:t xml:space="preserve"> </w:t>
      </w:r>
      <w:r w:rsidRPr="00360F82">
        <w:rPr>
          <w:rFonts w:ascii="HQPB2" w:eastAsia="Times New Roman" w:hAnsi="HQPB2" w:cs="Tahoma"/>
          <w:sz w:val="28"/>
          <w:szCs w:val="24"/>
        </w:rPr>
        <w:sym w:font="HQPB2" w:char="F092"/>
      </w:r>
      <w:r w:rsidRPr="00360F82">
        <w:rPr>
          <w:rFonts w:ascii="HQPB4" w:eastAsia="Times New Roman" w:hAnsi="HQPB4" w:cs="Tahoma"/>
          <w:sz w:val="28"/>
          <w:szCs w:val="24"/>
        </w:rPr>
        <w:sym w:font="HQPB4" w:char="F0CE"/>
      </w:r>
      <w:r w:rsidRPr="00360F82">
        <w:rPr>
          <w:rFonts w:ascii="HQPB1" w:eastAsia="Times New Roman" w:hAnsi="HQPB1" w:cs="Tahoma"/>
          <w:sz w:val="28"/>
          <w:szCs w:val="24"/>
        </w:rPr>
        <w:sym w:font="HQPB1" w:char="F0FB"/>
      </w:r>
      <w:r w:rsidRPr="00360F82">
        <w:rPr>
          <w:rFonts w:ascii="(normal text)" w:eastAsia="Times New Roman" w:hAnsi="(normal text)" w:cs="Tahoma"/>
          <w:sz w:val="28"/>
          <w:szCs w:val="24"/>
          <w:rtl/>
        </w:rPr>
        <w:t xml:space="preserve"> </w:t>
      </w:r>
      <w:r w:rsidRPr="00360F82">
        <w:rPr>
          <w:rFonts w:ascii="HQPB4" w:eastAsia="Times New Roman" w:hAnsi="HQPB4" w:cs="Tahoma"/>
          <w:sz w:val="28"/>
          <w:szCs w:val="24"/>
        </w:rPr>
        <w:sym w:font="HQPB4" w:char="F0C8"/>
      </w:r>
      <w:r w:rsidRPr="00360F82">
        <w:rPr>
          <w:rFonts w:ascii="HQPB2" w:eastAsia="Times New Roman" w:hAnsi="HQPB2" w:cs="Tahoma"/>
          <w:sz w:val="28"/>
          <w:szCs w:val="24"/>
        </w:rPr>
        <w:sym w:font="HQPB2" w:char="F040"/>
      </w:r>
      <w:r w:rsidRPr="00360F82">
        <w:rPr>
          <w:rFonts w:ascii="HQPB2" w:eastAsia="Times New Roman" w:hAnsi="HQPB2" w:cs="Tahoma"/>
          <w:sz w:val="28"/>
          <w:szCs w:val="24"/>
        </w:rPr>
        <w:sym w:font="HQPB2" w:char="F08B"/>
      </w:r>
      <w:r w:rsidRPr="00360F82">
        <w:rPr>
          <w:rFonts w:ascii="HQPB4" w:eastAsia="Times New Roman" w:hAnsi="HQPB4" w:cs="Tahoma"/>
          <w:sz w:val="28"/>
          <w:szCs w:val="24"/>
        </w:rPr>
        <w:sym w:font="HQPB4" w:char="F0CE"/>
      </w:r>
      <w:r w:rsidRPr="00360F82">
        <w:rPr>
          <w:rFonts w:ascii="HQPB1" w:eastAsia="Times New Roman" w:hAnsi="HQPB1" w:cs="Tahoma"/>
          <w:sz w:val="28"/>
          <w:szCs w:val="24"/>
        </w:rPr>
        <w:sym w:font="HQPB1" w:char="F036"/>
      </w:r>
      <w:r w:rsidRPr="00360F82">
        <w:rPr>
          <w:rFonts w:ascii="HQPB5" w:eastAsia="Times New Roman" w:hAnsi="HQPB5" w:cs="Tahoma"/>
          <w:sz w:val="28"/>
          <w:szCs w:val="24"/>
        </w:rPr>
        <w:sym w:font="HQPB5" w:char="F079"/>
      </w:r>
      <w:r w:rsidRPr="00360F82">
        <w:rPr>
          <w:rFonts w:ascii="HQPB1" w:eastAsia="Times New Roman" w:hAnsi="HQPB1" w:cs="Tahoma"/>
          <w:sz w:val="28"/>
          <w:szCs w:val="24"/>
        </w:rPr>
        <w:sym w:font="HQPB1" w:char="F099"/>
      </w:r>
      <w:r w:rsidRPr="00360F82">
        <w:rPr>
          <w:rFonts w:ascii="(normal text)" w:eastAsia="Times New Roman" w:hAnsi="(normal text)" w:cs="Tahoma"/>
          <w:sz w:val="28"/>
          <w:szCs w:val="24"/>
          <w:rtl/>
        </w:rPr>
        <w:t xml:space="preserve"> </w:t>
      </w:r>
      <w:r w:rsidRPr="00360F82">
        <w:rPr>
          <w:rFonts w:ascii="HQPB5" w:eastAsia="Times New Roman" w:hAnsi="HQPB5" w:cs="Tahoma"/>
          <w:sz w:val="28"/>
          <w:szCs w:val="24"/>
        </w:rPr>
        <w:sym w:font="HQPB5" w:char="F0AB"/>
      </w:r>
      <w:r w:rsidRPr="00360F82">
        <w:rPr>
          <w:rFonts w:ascii="HQPB1" w:eastAsia="Times New Roman" w:hAnsi="HQPB1" w:cs="Tahoma"/>
          <w:sz w:val="28"/>
          <w:szCs w:val="24"/>
        </w:rPr>
        <w:sym w:font="HQPB1" w:char="F021"/>
      </w:r>
      <w:r w:rsidRPr="00360F82">
        <w:rPr>
          <w:rFonts w:ascii="HQPB5" w:eastAsia="Times New Roman" w:hAnsi="HQPB5" w:cs="Tahoma"/>
          <w:sz w:val="28"/>
          <w:szCs w:val="24"/>
        </w:rPr>
        <w:sym w:font="HQPB5" w:char="F024"/>
      </w:r>
      <w:r w:rsidRPr="00360F82">
        <w:rPr>
          <w:rFonts w:ascii="HQPB1" w:eastAsia="Times New Roman" w:hAnsi="HQPB1" w:cs="Tahoma"/>
          <w:sz w:val="28"/>
          <w:szCs w:val="24"/>
        </w:rPr>
        <w:sym w:font="HQPB1" w:char="F023"/>
      </w:r>
      <w:r w:rsidRPr="00360F82">
        <w:rPr>
          <w:rFonts w:ascii="(normal text)" w:eastAsia="Times New Roman" w:hAnsi="(normal text)" w:cs="Tahoma"/>
          <w:sz w:val="28"/>
          <w:szCs w:val="24"/>
          <w:rtl/>
        </w:rPr>
        <w:t xml:space="preserve"> </w:t>
      </w:r>
      <w:r w:rsidRPr="00360F82">
        <w:rPr>
          <w:rFonts w:ascii="HQPB2" w:eastAsia="Times New Roman" w:hAnsi="HQPB2" w:cs="Tahoma"/>
          <w:sz w:val="28"/>
          <w:szCs w:val="24"/>
        </w:rPr>
        <w:sym w:font="HQPB2" w:char="F04E"/>
      </w:r>
      <w:r w:rsidRPr="00360F82">
        <w:rPr>
          <w:rFonts w:ascii="HQPB4" w:eastAsia="Times New Roman" w:hAnsi="HQPB4" w:cs="Tahoma"/>
          <w:sz w:val="28"/>
          <w:szCs w:val="24"/>
        </w:rPr>
        <w:sym w:font="HQPB4" w:char="F0E8"/>
      </w:r>
      <w:r w:rsidRPr="00360F82">
        <w:rPr>
          <w:rFonts w:ascii="HQPB2" w:eastAsia="Times New Roman" w:hAnsi="HQPB2" w:cs="Tahoma"/>
          <w:sz w:val="28"/>
          <w:szCs w:val="24"/>
        </w:rPr>
        <w:sym w:font="HQPB2" w:char="F064"/>
      </w:r>
      <w:r w:rsidRPr="00360F82">
        <w:rPr>
          <w:rFonts w:ascii="HQPB4" w:eastAsia="Times New Roman" w:hAnsi="HQPB4" w:cs="Tahoma"/>
          <w:sz w:val="28"/>
          <w:szCs w:val="24"/>
        </w:rPr>
        <w:sym w:font="HQPB4" w:char="F0F7"/>
      </w:r>
      <w:r w:rsidRPr="00360F82">
        <w:rPr>
          <w:rFonts w:ascii="HQPB1" w:eastAsia="Times New Roman" w:hAnsi="HQPB1" w:cs="Tahoma"/>
          <w:sz w:val="28"/>
          <w:szCs w:val="24"/>
        </w:rPr>
        <w:sym w:font="HQPB1" w:char="F08E"/>
      </w:r>
      <w:r w:rsidRPr="00360F82">
        <w:rPr>
          <w:rFonts w:ascii="HQPB4" w:eastAsia="Times New Roman" w:hAnsi="HQPB4" w:cs="Tahoma"/>
          <w:sz w:val="28"/>
          <w:szCs w:val="24"/>
        </w:rPr>
        <w:sym w:font="HQPB4" w:char="F0C5"/>
      </w:r>
      <w:r w:rsidRPr="00360F82">
        <w:rPr>
          <w:rFonts w:ascii="HQPB4" w:eastAsia="Times New Roman" w:hAnsi="HQPB4" w:cs="Tahoma"/>
          <w:sz w:val="28"/>
          <w:szCs w:val="24"/>
        </w:rPr>
        <w:sym w:font="HQPB4" w:char="F065"/>
      </w:r>
      <w:r w:rsidRPr="00360F82">
        <w:rPr>
          <w:rFonts w:ascii="HQPB1" w:eastAsia="Times New Roman" w:hAnsi="HQPB1" w:cs="Tahoma"/>
          <w:sz w:val="28"/>
          <w:szCs w:val="24"/>
        </w:rPr>
        <w:sym w:font="HQPB1" w:char="F0B3"/>
      </w:r>
      <w:r w:rsidRPr="00360F82">
        <w:rPr>
          <w:rFonts w:ascii="HQPB5" w:eastAsia="Times New Roman" w:hAnsi="HQPB5" w:cs="Tahoma"/>
          <w:sz w:val="28"/>
          <w:szCs w:val="24"/>
        </w:rPr>
        <w:sym w:font="HQPB5" w:char="F074"/>
      </w:r>
      <w:r w:rsidRPr="00360F82">
        <w:rPr>
          <w:rFonts w:ascii="HQPB1" w:eastAsia="Times New Roman" w:hAnsi="HQPB1" w:cs="Tahoma"/>
          <w:sz w:val="28"/>
          <w:szCs w:val="24"/>
        </w:rPr>
        <w:sym w:font="HQPB1" w:char="F037"/>
      </w:r>
      <w:r w:rsidRPr="00360F82">
        <w:rPr>
          <w:rFonts w:ascii="HQPB5" w:eastAsia="Times New Roman" w:hAnsi="HQPB5" w:cs="Tahoma"/>
          <w:sz w:val="28"/>
          <w:szCs w:val="24"/>
        </w:rPr>
        <w:sym w:font="HQPB5" w:char="F073"/>
      </w:r>
      <w:r w:rsidRPr="00360F82">
        <w:rPr>
          <w:rFonts w:ascii="HQPB1" w:eastAsia="Times New Roman" w:hAnsi="HQPB1" w:cs="Tahoma"/>
          <w:sz w:val="28"/>
          <w:szCs w:val="24"/>
        </w:rPr>
        <w:sym w:font="HQPB1" w:char="F0F9"/>
      </w:r>
      <w:r w:rsidRPr="00360F82">
        <w:rPr>
          <w:rFonts w:ascii="(normal text)" w:eastAsia="Times New Roman" w:hAnsi="(normal text)" w:cs="Tahoma"/>
          <w:sz w:val="28"/>
          <w:szCs w:val="24"/>
          <w:rtl/>
        </w:rPr>
        <w:t xml:space="preserve"> </w:t>
      </w:r>
      <w:r w:rsidRPr="00360F82">
        <w:rPr>
          <w:rFonts w:ascii="HQPB4" w:eastAsia="Times New Roman" w:hAnsi="HQPB4" w:cs="Tahoma"/>
          <w:sz w:val="28"/>
          <w:szCs w:val="24"/>
        </w:rPr>
        <w:sym w:font="HQPB4" w:char="F041"/>
      </w:r>
      <w:r w:rsidRPr="00360F82">
        <w:rPr>
          <w:rFonts w:ascii="HQPB1" w:eastAsia="Times New Roman" w:hAnsi="HQPB1" w:cs="Tahoma"/>
          <w:sz w:val="28"/>
          <w:szCs w:val="24"/>
        </w:rPr>
        <w:sym w:font="HQPB1" w:char="F03E"/>
      </w:r>
      <w:r w:rsidRPr="00360F82">
        <w:rPr>
          <w:rFonts w:ascii="HQPB1" w:eastAsia="Times New Roman" w:hAnsi="HQPB1" w:cs="Tahoma"/>
          <w:sz w:val="28"/>
          <w:szCs w:val="24"/>
        </w:rPr>
        <w:sym w:font="HQPB1" w:char="F023"/>
      </w:r>
      <w:r w:rsidRPr="00360F82">
        <w:rPr>
          <w:rFonts w:ascii="HQPB5" w:eastAsia="Times New Roman" w:hAnsi="HQPB5" w:cs="Tahoma"/>
          <w:sz w:val="28"/>
          <w:szCs w:val="24"/>
        </w:rPr>
        <w:sym w:font="HQPB5" w:char="F078"/>
      </w:r>
      <w:r w:rsidRPr="00360F82">
        <w:rPr>
          <w:rFonts w:ascii="HQPB1" w:eastAsia="Times New Roman" w:hAnsi="HQPB1" w:cs="Tahoma"/>
          <w:sz w:val="28"/>
          <w:szCs w:val="24"/>
        </w:rPr>
        <w:sym w:font="HQPB1" w:char="F08B"/>
      </w:r>
      <w:r w:rsidRPr="00360F82">
        <w:rPr>
          <w:rFonts w:ascii="HQPB5" w:eastAsia="Times New Roman" w:hAnsi="HQPB5" w:cs="Tahoma"/>
          <w:sz w:val="28"/>
          <w:szCs w:val="24"/>
        </w:rPr>
        <w:sym w:font="HQPB5" w:char="F079"/>
      </w:r>
      <w:r w:rsidRPr="00360F82">
        <w:rPr>
          <w:rFonts w:ascii="HQPB1" w:eastAsia="Times New Roman" w:hAnsi="HQPB1" w:cs="Tahoma"/>
          <w:sz w:val="28"/>
          <w:szCs w:val="24"/>
        </w:rPr>
        <w:sym w:font="HQPB1" w:char="F0E8"/>
      </w:r>
      <w:r w:rsidRPr="00360F82">
        <w:rPr>
          <w:rFonts w:ascii="HQPB4" w:eastAsia="Times New Roman" w:hAnsi="HQPB4" w:cs="Tahoma"/>
          <w:sz w:val="28"/>
          <w:szCs w:val="24"/>
        </w:rPr>
        <w:sym w:font="HQPB4" w:char="F0CE"/>
      </w:r>
      <w:r w:rsidRPr="00360F82">
        <w:rPr>
          <w:rFonts w:ascii="HQPB1" w:eastAsia="Times New Roman" w:hAnsi="HQPB1" w:cs="Tahoma"/>
          <w:sz w:val="28"/>
          <w:szCs w:val="24"/>
        </w:rPr>
        <w:sym w:font="HQPB1" w:char="F02F"/>
      </w:r>
      <w:r w:rsidRPr="00360F82">
        <w:rPr>
          <w:rFonts w:ascii="(normal text)" w:eastAsia="Times New Roman" w:hAnsi="(normal text)" w:cs="Tahoma"/>
          <w:sz w:val="28"/>
          <w:szCs w:val="24"/>
          <w:rtl/>
        </w:rPr>
        <w:t xml:space="preserve"> </w:t>
      </w:r>
      <w:r w:rsidRPr="00360F82">
        <w:rPr>
          <w:rFonts w:ascii="HQPB4" w:eastAsia="Times New Roman" w:hAnsi="HQPB4" w:cs="Tahoma"/>
          <w:sz w:val="28"/>
          <w:szCs w:val="24"/>
        </w:rPr>
        <w:sym w:font="HQPB4" w:char="F035"/>
      </w:r>
      <w:r w:rsidRPr="00360F82">
        <w:rPr>
          <w:rFonts w:ascii="HQPB2" w:eastAsia="Times New Roman" w:hAnsi="HQPB2" w:cs="Tahoma"/>
          <w:sz w:val="28"/>
          <w:szCs w:val="24"/>
        </w:rPr>
        <w:sym w:font="HQPB2" w:char="F04F"/>
      </w:r>
      <w:r w:rsidRPr="00360F82">
        <w:rPr>
          <w:rFonts w:ascii="HQPB2" w:eastAsia="Times New Roman" w:hAnsi="HQPB2" w:cs="Tahoma"/>
          <w:sz w:val="28"/>
          <w:szCs w:val="24"/>
        </w:rPr>
        <w:sym w:font="HQPB2" w:char="F08A"/>
      </w:r>
      <w:r w:rsidRPr="00360F82">
        <w:rPr>
          <w:rFonts w:ascii="HQPB4" w:eastAsia="Times New Roman" w:hAnsi="HQPB4" w:cs="Tahoma"/>
          <w:sz w:val="28"/>
          <w:szCs w:val="24"/>
        </w:rPr>
        <w:sym w:font="HQPB4" w:char="F0CF"/>
      </w:r>
      <w:r w:rsidRPr="00360F82">
        <w:rPr>
          <w:rFonts w:ascii="HQPB2" w:eastAsia="Times New Roman" w:hAnsi="HQPB2" w:cs="Tahoma"/>
          <w:sz w:val="28"/>
          <w:szCs w:val="24"/>
        </w:rPr>
        <w:sym w:font="HQPB2" w:char="F039"/>
      </w:r>
      <w:r w:rsidRPr="00360F82">
        <w:rPr>
          <w:rFonts w:ascii="HQPB5" w:eastAsia="Times New Roman" w:hAnsi="HQPB5" w:cs="Tahoma"/>
          <w:sz w:val="28"/>
          <w:szCs w:val="24"/>
        </w:rPr>
        <w:sym w:font="HQPB5" w:char="F072"/>
      </w:r>
      <w:r w:rsidRPr="00360F82">
        <w:rPr>
          <w:rFonts w:ascii="HQPB1" w:eastAsia="Times New Roman" w:hAnsi="HQPB1" w:cs="Tahoma"/>
          <w:sz w:val="28"/>
          <w:szCs w:val="24"/>
        </w:rPr>
        <w:sym w:font="HQPB1" w:char="F026"/>
      </w:r>
      <w:r w:rsidRPr="00360F82">
        <w:rPr>
          <w:rFonts w:ascii="(normal text)" w:eastAsia="Times New Roman" w:hAnsi="(normal text)" w:cs="Tahoma"/>
          <w:sz w:val="28"/>
          <w:szCs w:val="24"/>
          <w:rtl/>
        </w:rPr>
        <w:t xml:space="preserve"> </w:t>
      </w:r>
      <w:r w:rsidRPr="00360F82">
        <w:rPr>
          <w:rFonts w:ascii="HQPB2" w:eastAsia="Times New Roman" w:hAnsi="HQPB2" w:cs="Tahoma"/>
          <w:sz w:val="28"/>
          <w:szCs w:val="24"/>
        </w:rPr>
        <w:sym w:font="HQPB2" w:char="F0C7"/>
      </w:r>
      <w:r w:rsidRPr="00360F82">
        <w:rPr>
          <w:rFonts w:ascii="HQPB2" w:eastAsia="Times New Roman" w:hAnsi="HQPB2" w:cs="Tahoma"/>
          <w:sz w:val="28"/>
          <w:szCs w:val="24"/>
        </w:rPr>
        <w:sym w:font="HQPB2" w:char="F0CC"/>
      </w:r>
      <w:r w:rsidRPr="00360F82">
        <w:rPr>
          <w:rFonts w:ascii="HQPB2" w:eastAsia="Times New Roman" w:hAnsi="HQPB2" w:cs="Tahoma"/>
          <w:sz w:val="28"/>
          <w:szCs w:val="24"/>
        </w:rPr>
        <w:sym w:font="HQPB2" w:char="F0CD"/>
      </w:r>
      <w:r w:rsidRPr="00360F82">
        <w:rPr>
          <w:rFonts w:ascii="HQPB2" w:eastAsia="Times New Roman" w:hAnsi="HQPB2" w:cs="Tahoma"/>
          <w:sz w:val="28"/>
          <w:szCs w:val="24"/>
        </w:rPr>
        <w:sym w:font="HQPB2" w:char="F0C8"/>
      </w:r>
      <w:r w:rsidRPr="00360F82">
        <w:rPr>
          <w:rFonts w:ascii="(normal text)" w:eastAsia="Times New Roman" w:hAnsi="(normal text)" w:cs="Tahoma"/>
          <w:sz w:val="28"/>
          <w:szCs w:val="24"/>
          <w:rtl/>
        </w:rPr>
        <w:t xml:space="preserve"> </w:t>
      </w:r>
    </w:p>
    <w:p w:rsidR="00633636" w:rsidRPr="00360F82" w:rsidRDefault="00633636" w:rsidP="00633636">
      <w:pPr>
        <w:widowControl w:val="0"/>
        <w:autoSpaceDE w:val="0"/>
        <w:autoSpaceDN w:val="0"/>
        <w:adjustRightInd w:val="0"/>
        <w:spacing w:after="0" w:line="240" w:lineRule="auto"/>
        <w:ind w:left="709"/>
        <w:jc w:val="both"/>
        <w:rPr>
          <w:rFonts w:ascii="Times New Arabic" w:hAnsi="Times New Arabic" w:cs="Times New Roman"/>
          <w:sz w:val="20"/>
          <w:szCs w:val="24"/>
        </w:rPr>
      </w:pPr>
    </w:p>
    <w:p w:rsidR="00633636" w:rsidRPr="00360F82" w:rsidRDefault="00633636" w:rsidP="00633636">
      <w:pPr>
        <w:widowControl w:val="0"/>
        <w:autoSpaceDE w:val="0"/>
        <w:autoSpaceDN w:val="0"/>
        <w:adjustRightInd w:val="0"/>
        <w:spacing w:after="0" w:line="240" w:lineRule="auto"/>
        <w:ind w:left="1134" w:hanging="1134"/>
        <w:jc w:val="both"/>
        <w:rPr>
          <w:rFonts w:ascii="Times New Arabic" w:hAnsi="Times New Arabic" w:cs="Times New Roman"/>
          <w:sz w:val="24"/>
          <w:szCs w:val="24"/>
        </w:rPr>
      </w:pPr>
      <w:r w:rsidRPr="00360F82">
        <w:rPr>
          <w:rFonts w:ascii="Times New Arabic" w:hAnsi="Times New Arabic" w:cs="Times New Roman"/>
          <w:sz w:val="24"/>
          <w:szCs w:val="24"/>
        </w:rPr>
        <w:t xml:space="preserve">Terjemahnya: </w:t>
      </w:r>
    </w:p>
    <w:p w:rsidR="00633636" w:rsidRPr="00360F82" w:rsidRDefault="00633636" w:rsidP="00633636">
      <w:pPr>
        <w:widowControl w:val="0"/>
        <w:autoSpaceDE w:val="0"/>
        <w:autoSpaceDN w:val="0"/>
        <w:adjustRightInd w:val="0"/>
        <w:spacing w:after="0" w:line="240" w:lineRule="auto"/>
        <w:ind w:left="567"/>
        <w:jc w:val="both"/>
        <w:rPr>
          <w:rFonts w:ascii="Times New Arabic" w:hAnsi="Times New Arabic" w:cs="Times New Roman"/>
          <w:sz w:val="24"/>
          <w:szCs w:val="24"/>
        </w:rPr>
      </w:pPr>
      <w:r w:rsidRPr="00360F82">
        <w:rPr>
          <w:rFonts w:ascii="Times New Arabic" w:hAnsi="Times New Arabic" w:cs="Times New Roman"/>
          <w:sz w:val="24"/>
          <w:szCs w:val="24"/>
        </w:rPr>
        <w:t xml:space="preserve">... dan orang-orang yang menyimpan emas dan perak dan tidak menafkahkannya pada jalan Allah, Maka beritahukanlah kepada mereka, (bahwa mereka akan </w:t>
      </w:r>
      <w:r w:rsidRPr="00360F82">
        <w:rPr>
          <w:rFonts w:ascii="Times New Arabic" w:hAnsi="Times New Arabic" w:cs="Times New Roman"/>
          <w:sz w:val="24"/>
          <w:szCs w:val="24"/>
        </w:rPr>
        <w:lastRenderedPageBreak/>
        <w:t>mendapat) siksa yang pedih,</w:t>
      </w:r>
      <w:r w:rsidRPr="00360F82">
        <w:rPr>
          <w:rStyle w:val="FootnoteReference"/>
          <w:rFonts w:ascii="Times New Arabic" w:hAnsi="Times New Arabic" w:cs="Times New Roman"/>
          <w:sz w:val="24"/>
          <w:szCs w:val="24"/>
        </w:rPr>
        <w:footnoteReference w:id="3"/>
      </w:r>
    </w:p>
    <w:p w:rsidR="00633636" w:rsidRPr="00360F82" w:rsidRDefault="00633636" w:rsidP="00633636">
      <w:pPr>
        <w:widowControl w:val="0"/>
        <w:autoSpaceDE w:val="0"/>
        <w:autoSpaceDN w:val="0"/>
        <w:bidi/>
        <w:adjustRightInd w:val="0"/>
        <w:spacing w:after="0" w:line="480" w:lineRule="exact"/>
        <w:ind w:left="51"/>
        <w:jc w:val="both"/>
        <w:rPr>
          <w:rFonts w:ascii="(normal text)" w:hAnsi="(normal text)" w:cs="Times New Roman"/>
          <w:sz w:val="28"/>
          <w:szCs w:val="24"/>
          <w:rtl/>
        </w:rPr>
      </w:pPr>
      <w:r w:rsidRPr="00360F82">
        <w:rPr>
          <w:rFonts w:ascii="HQPB4" w:hAnsi="HQPB4" w:cs="Times New Roman"/>
          <w:sz w:val="28"/>
          <w:szCs w:val="24"/>
        </w:rPr>
        <w:sym w:font="HQPB4" w:char="F0F6"/>
      </w:r>
      <w:r w:rsidRPr="00360F82">
        <w:rPr>
          <w:rFonts w:ascii="HQPB2" w:hAnsi="HQPB2" w:cs="Times New Roman"/>
          <w:sz w:val="28"/>
          <w:szCs w:val="24"/>
        </w:rPr>
        <w:sym w:font="HQPB2" w:char="F092"/>
      </w:r>
      <w:r w:rsidRPr="00360F82">
        <w:rPr>
          <w:rFonts w:ascii="HQPB5" w:hAnsi="HQPB5" w:cs="Times New Roman"/>
          <w:sz w:val="28"/>
          <w:szCs w:val="24"/>
        </w:rPr>
        <w:sym w:font="HQPB5" w:char="F073"/>
      </w:r>
      <w:r w:rsidRPr="00360F82">
        <w:rPr>
          <w:rFonts w:ascii="HQPB2" w:hAnsi="HQPB2" w:cs="Times New Roman"/>
          <w:sz w:val="28"/>
          <w:szCs w:val="24"/>
        </w:rPr>
        <w:sym w:font="HQPB2" w:char="F031"/>
      </w:r>
      <w:r w:rsidRPr="00360F82">
        <w:rPr>
          <w:rFonts w:ascii="(normal text)" w:hAnsi="(normal text)" w:cstheme="majorBidi" w:hint="eastAsia"/>
          <w:sz w:val="28"/>
          <w:szCs w:val="24"/>
        </w:rPr>
        <w:t>…</w:t>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9F"/>
      </w:r>
      <w:r w:rsidRPr="00360F82">
        <w:rPr>
          <w:rFonts w:ascii="HQPB2" w:hAnsi="HQPB2" w:cs="Times New Roman"/>
          <w:sz w:val="28"/>
          <w:szCs w:val="24"/>
        </w:rPr>
        <w:sym w:font="HQPB2" w:char="F077"/>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74"/>
      </w:r>
      <w:r w:rsidRPr="00360F82">
        <w:rPr>
          <w:rFonts w:ascii="HQPB2" w:hAnsi="HQPB2" w:cs="Times New Roman"/>
          <w:sz w:val="28"/>
          <w:szCs w:val="24"/>
        </w:rPr>
        <w:sym w:font="HQPB2" w:char="F062"/>
      </w:r>
      <w:r w:rsidRPr="00360F82">
        <w:rPr>
          <w:rFonts w:ascii="HQPB2" w:hAnsi="HQPB2" w:cs="Times New Roman"/>
          <w:sz w:val="28"/>
          <w:szCs w:val="24"/>
        </w:rPr>
        <w:sym w:font="HQPB2" w:char="F071"/>
      </w:r>
      <w:r w:rsidRPr="00360F82">
        <w:rPr>
          <w:rFonts w:ascii="HQPB4" w:hAnsi="HQPB4" w:cs="Times New Roman"/>
          <w:sz w:val="28"/>
          <w:szCs w:val="24"/>
        </w:rPr>
        <w:sym w:font="HQPB4" w:char="F0E4"/>
      </w:r>
      <w:r w:rsidRPr="00360F82">
        <w:rPr>
          <w:rFonts w:ascii="HQPB2" w:hAnsi="HQPB2" w:cs="Times New Roman"/>
          <w:sz w:val="28"/>
          <w:szCs w:val="24"/>
        </w:rPr>
        <w:sym w:font="HQPB2" w:char="F033"/>
      </w:r>
      <w:r w:rsidRPr="00360F82">
        <w:rPr>
          <w:rFonts w:ascii="HQPB5" w:hAnsi="HQPB5" w:cs="Times New Roman"/>
          <w:sz w:val="28"/>
          <w:szCs w:val="24"/>
        </w:rPr>
        <w:sym w:font="HQPB5" w:char="F074"/>
      </w:r>
      <w:r w:rsidRPr="00360F82">
        <w:rPr>
          <w:rFonts w:ascii="HQPB2" w:hAnsi="HQPB2" w:cs="Times New Roman"/>
          <w:sz w:val="28"/>
          <w:szCs w:val="24"/>
        </w:rPr>
        <w:sym w:font="HQPB2" w:char="F083"/>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50"/>
      </w:r>
      <w:r w:rsidRPr="00360F82">
        <w:rPr>
          <w:rFonts w:ascii="HQPB3" w:hAnsi="HQPB3" w:cs="Times New Roman"/>
          <w:sz w:val="28"/>
          <w:szCs w:val="24"/>
        </w:rPr>
        <w:sym w:font="HQPB3" w:char="F027"/>
      </w:r>
      <w:r w:rsidRPr="00360F82">
        <w:rPr>
          <w:rFonts w:ascii="HQPB5" w:hAnsi="HQPB5" w:cs="Times New Roman"/>
          <w:sz w:val="28"/>
          <w:szCs w:val="24"/>
        </w:rPr>
        <w:sym w:font="HQPB5" w:char="F073"/>
      </w:r>
      <w:r w:rsidRPr="00360F82">
        <w:rPr>
          <w:rFonts w:ascii="HQPB3" w:hAnsi="HQPB3" w:cs="Times New Roman"/>
          <w:sz w:val="28"/>
          <w:szCs w:val="24"/>
        </w:rPr>
        <w:sym w:font="HQPB3" w:char="F021"/>
      </w:r>
      <w:r w:rsidRPr="00360F82">
        <w:rPr>
          <w:rFonts w:ascii="HQPB2" w:hAnsi="HQPB2" w:cs="Times New Roman"/>
          <w:sz w:val="28"/>
          <w:szCs w:val="24"/>
        </w:rPr>
        <w:sym w:font="HQPB2" w:char="F072"/>
      </w:r>
      <w:r w:rsidRPr="00360F82">
        <w:rPr>
          <w:rFonts w:ascii="HQPB4" w:hAnsi="HQPB4" w:cs="Times New Roman"/>
          <w:sz w:val="28"/>
          <w:szCs w:val="24"/>
        </w:rPr>
        <w:sym w:font="HQPB4" w:char="F0DF"/>
      </w:r>
      <w:r w:rsidRPr="00360F82">
        <w:rPr>
          <w:rFonts w:ascii="HQPB1" w:hAnsi="HQPB1" w:cs="Times New Roman"/>
          <w:sz w:val="28"/>
          <w:szCs w:val="24"/>
        </w:rPr>
        <w:sym w:font="HQPB1" w:char="F08A"/>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74"/>
      </w:r>
      <w:r w:rsidRPr="00360F82">
        <w:rPr>
          <w:rFonts w:ascii="HQPB2" w:hAnsi="HQPB2" w:cs="Times New Roman"/>
          <w:sz w:val="28"/>
          <w:szCs w:val="24"/>
        </w:rPr>
        <w:sym w:font="HQPB2" w:char="F0FB"/>
      </w:r>
      <w:r w:rsidRPr="00360F82">
        <w:rPr>
          <w:rFonts w:ascii="HQPB4" w:hAnsi="HQPB4" w:cs="Times New Roman"/>
          <w:sz w:val="28"/>
          <w:szCs w:val="24"/>
        </w:rPr>
        <w:sym w:font="HQPB4" w:char="F0F7"/>
      </w:r>
      <w:r w:rsidRPr="00360F82">
        <w:rPr>
          <w:rFonts w:ascii="HQPB2" w:hAnsi="HQPB2" w:cs="Times New Roman"/>
          <w:sz w:val="28"/>
          <w:szCs w:val="24"/>
        </w:rPr>
        <w:sym w:font="HQPB2" w:char="F0FC"/>
      </w:r>
      <w:r w:rsidRPr="00360F82">
        <w:rPr>
          <w:rFonts w:ascii="HQPB5" w:hAnsi="HQPB5" w:cs="Times New Roman"/>
          <w:sz w:val="28"/>
          <w:szCs w:val="24"/>
        </w:rPr>
        <w:sym w:font="HQPB5" w:char="F074"/>
      </w:r>
      <w:r w:rsidRPr="00360F82">
        <w:rPr>
          <w:rFonts w:ascii="HQPB1" w:hAnsi="HQPB1" w:cs="Times New Roman"/>
          <w:sz w:val="28"/>
          <w:szCs w:val="24"/>
        </w:rPr>
        <w:sym w:font="HQPB1" w:char="F02F"/>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CF"/>
      </w:r>
      <w:r w:rsidRPr="00360F82">
        <w:rPr>
          <w:rFonts w:ascii="HQPB2" w:hAnsi="HQPB2" w:cs="Times New Roman"/>
          <w:sz w:val="28"/>
          <w:szCs w:val="24"/>
        </w:rPr>
        <w:sym w:font="HQPB2" w:char="F0E4"/>
      </w:r>
      <w:r w:rsidRPr="00360F82">
        <w:rPr>
          <w:rFonts w:ascii="HQPB5" w:hAnsi="HQPB5" w:cs="Times New Roman"/>
          <w:sz w:val="28"/>
          <w:szCs w:val="24"/>
        </w:rPr>
        <w:sym w:font="HQPB5" w:char="F021"/>
      </w:r>
      <w:r w:rsidRPr="00360F82">
        <w:rPr>
          <w:rFonts w:ascii="HQPB1" w:hAnsi="HQPB1" w:cs="Times New Roman"/>
          <w:sz w:val="28"/>
          <w:szCs w:val="24"/>
        </w:rPr>
        <w:sym w:font="HQPB1" w:char="F024"/>
      </w:r>
      <w:r w:rsidRPr="00360F82">
        <w:rPr>
          <w:rFonts w:ascii="HQPB5" w:hAnsi="HQPB5" w:cs="Times New Roman"/>
          <w:sz w:val="28"/>
          <w:szCs w:val="24"/>
        </w:rPr>
        <w:sym w:font="HQPB5" w:char="F075"/>
      </w:r>
      <w:r w:rsidRPr="00360F82">
        <w:rPr>
          <w:rFonts w:ascii="HQPB2" w:hAnsi="HQPB2" w:cs="Times New Roman"/>
          <w:sz w:val="28"/>
          <w:szCs w:val="24"/>
        </w:rPr>
        <w:sym w:font="HQPB2" w:char="F08A"/>
      </w:r>
      <w:r w:rsidRPr="00360F82">
        <w:rPr>
          <w:rFonts w:ascii="HQPB4" w:hAnsi="HQPB4" w:cs="Times New Roman"/>
          <w:sz w:val="28"/>
          <w:szCs w:val="24"/>
        </w:rPr>
        <w:sym w:font="HQPB4" w:char="F0CF"/>
      </w:r>
      <w:r w:rsidRPr="00360F82">
        <w:rPr>
          <w:rFonts w:ascii="HQPB2" w:hAnsi="HQPB2" w:cs="Times New Roman"/>
          <w:sz w:val="28"/>
          <w:szCs w:val="24"/>
        </w:rPr>
        <w:sym w:font="HQPB2" w:char="F059"/>
      </w:r>
      <w:r w:rsidRPr="00360F82">
        <w:rPr>
          <w:rFonts w:ascii="HQPB4" w:hAnsi="HQPB4" w:cs="Times New Roman"/>
          <w:sz w:val="28"/>
          <w:szCs w:val="24"/>
        </w:rPr>
        <w:sym w:font="HQPB4" w:char="F0F8"/>
      </w:r>
      <w:r w:rsidRPr="00360F82">
        <w:rPr>
          <w:rFonts w:ascii="HQPB1" w:hAnsi="HQPB1" w:cs="Times New Roman"/>
          <w:sz w:val="28"/>
          <w:szCs w:val="24"/>
        </w:rPr>
        <w:sym w:font="HQPB1" w:char="F0EE"/>
      </w:r>
      <w:r w:rsidRPr="00360F82">
        <w:rPr>
          <w:rFonts w:ascii="HQPB5" w:hAnsi="HQPB5" w:cs="Times New Roman"/>
          <w:sz w:val="28"/>
          <w:szCs w:val="24"/>
        </w:rPr>
        <w:sym w:font="HQPB5" w:char="F046"/>
      </w:r>
      <w:r w:rsidRPr="00360F82">
        <w:rPr>
          <w:rFonts w:ascii="HQPB2" w:hAnsi="HQPB2" w:cs="Times New Roman"/>
          <w:sz w:val="28"/>
          <w:szCs w:val="24"/>
        </w:rPr>
        <w:sym w:font="HQPB2" w:char="F07B"/>
      </w:r>
      <w:r w:rsidRPr="00360F82">
        <w:rPr>
          <w:rFonts w:ascii="HQPB5" w:hAnsi="HQPB5" w:cs="Times New Roman"/>
          <w:sz w:val="28"/>
          <w:szCs w:val="24"/>
        </w:rPr>
        <w:sym w:font="HQPB5" w:char="F024"/>
      </w:r>
      <w:r w:rsidRPr="00360F82">
        <w:rPr>
          <w:rFonts w:ascii="HQPB1" w:hAnsi="HQPB1" w:cs="Times New Roman"/>
          <w:sz w:val="28"/>
          <w:szCs w:val="24"/>
        </w:rPr>
        <w:sym w:font="HQPB1" w:char="F023"/>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F6"/>
      </w:r>
      <w:r w:rsidRPr="00360F82">
        <w:rPr>
          <w:rFonts w:ascii="HQPB2" w:hAnsi="HQPB2" w:cs="Times New Roman"/>
          <w:sz w:val="28"/>
          <w:szCs w:val="24"/>
        </w:rPr>
        <w:sym w:font="HQPB2" w:char="F04E"/>
      </w:r>
      <w:r w:rsidRPr="00360F82">
        <w:rPr>
          <w:rFonts w:ascii="HQPB4" w:hAnsi="HQPB4" w:cs="Times New Roman"/>
          <w:sz w:val="28"/>
          <w:szCs w:val="24"/>
        </w:rPr>
        <w:sym w:font="HQPB4" w:char="F0E4"/>
      </w:r>
      <w:r w:rsidRPr="00360F82">
        <w:rPr>
          <w:rFonts w:ascii="HQPB2" w:hAnsi="HQPB2" w:cs="Times New Roman"/>
          <w:sz w:val="28"/>
          <w:szCs w:val="24"/>
        </w:rPr>
        <w:sym w:font="HQPB2" w:char="F033"/>
      </w:r>
      <w:r w:rsidRPr="00360F82">
        <w:rPr>
          <w:rFonts w:ascii="HQPB2" w:hAnsi="HQPB2" w:cs="Times New Roman"/>
          <w:sz w:val="28"/>
          <w:szCs w:val="24"/>
        </w:rPr>
        <w:sym w:font="HQPB2" w:char="F05A"/>
      </w:r>
      <w:r w:rsidRPr="00360F82">
        <w:rPr>
          <w:rFonts w:ascii="HQPB4" w:hAnsi="HQPB4" w:cs="Times New Roman"/>
          <w:sz w:val="28"/>
          <w:szCs w:val="24"/>
        </w:rPr>
        <w:sym w:font="HQPB4" w:char="F0CF"/>
      </w:r>
      <w:r w:rsidRPr="00360F82">
        <w:rPr>
          <w:rFonts w:ascii="HQPB2" w:hAnsi="HQPB2" w:cs="Times New Roman"/>
          <w:sz w:val="28"/>
          <w:szCs w:val="24"/>
        </w:rPr>
        <w:sym w:font="HQPB2" w:char="F042"/>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34"/>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21"/>
      </w:r>
      <w:r w:rsidRPr="00360F82">
        <w:rPr>
          <w:rFonts w:ascii="HQPB1" w:hAnsi="HQPB1" w:cs="Times New Roman"/>
          <w:sz w:val="28"/>
          <w:szCs w:val="24"/>
        </w:rPr>
        <w:sym w:font="HQPB1" w:char="F024"/>
      </w:r>
      <w:r w:rsidRPr="00360F82">
        <w:rPr>
          <w:rFonts w:ascii="HQPB5" w:hAnsi="HQPB5" w:cs="Times New Roman"/>
          <w:sz w:val="28"/>
          <w:szCs w:val="24"/>
        </w:rPr>
        <w:sym w:font="HQPB5" w:char="F074"/>
      </w:r>
      <w:r w:rsidRPr="00360F82">
        <w:rPr>
          <w:rFonts w:ascii="HQPB2" w:hAnsi="HQPB2" w:cs="Times New Roman"/>
          <w:sz w:val="28"/>
          <w:szCs w:val="24"/>
        </w:rPr>
        <w:sym w:font="HQPB2" w:char="F042"/>
      </w:r>
      <w:r w:rsidRPr="00360F82">
        <w:rPr>
          <w:rFonts w:ascii="HQPB5" w:hAnsi="HQPB5" w:cs="Times New Roman"/>
          <w:sz w:val="28"/>
          <w:szCs w:val="24"/>
        </w:rPr>
        <w:sym w:font="HQPB5" w:char="F075"/>
      </w:r>
      <w:r w:rsidRPr="00360F82">
        <w:rPr>
          <w:rFonts w:ascii="HQPB2" w:hAnsi="HQPB2" w:cs="Times New Roman"/>
          <w:sz w:val="28"/>
          <w:szCs w:val="24"/>
        </w:rPr>
        <w:sym w:font="HQPB2" w:char="F072"/>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E3"/>
      </w:r>
      <w:r w:rsidRPr="00360F82">
        <w:rPr>
          <w:rFonts w:ascii="HQPB2" w:hAnsi="HQPB2" w:cs="Times New Roman"/>
          <w:sz w:val="28"/>
          <w:szCs w:val="24"/>
        </w:rPr>
        <w:sym w:font="HQPB2" w:char="F04E"/>
      </w:r>
      <w:r w:rsidRPr="00360F82">
        <w:rPr>
          <w:rFonts w:ascii="HQPB4" w:hAnsi="HQPB4" w:cs="Times New Roman"/>
          <w:sz w:val="28"/>
          <w:szCs w:val="24"/>
        </w:rPr>
        <w:sym w:font="HQPB4" w:char="F0E4"/>
      </w:r>
      <w:r w:rsidRPr="00360F82">
        <w:rPr>
          <w:rFonts w:ascii="HQPB2" w:hAnsi="HQPB2" w:cs="Times New Roman"/>
          <w:sz w:val="28"/>
          <w:szCs w:val="24"/>
        </w:rPr>
        <w:sym w:font="HQPB2" w:char="F033"/>
      </w:r>
      <w:r w:rsidRPr="00360F82">
        <w:rPr>
          <w:rFonts w:ascii="HQPB3" w:hAnsi="HQPB3" w:cs="Times New Roman"/>
          <w:sz w:val="28"/>
          <w:szCs w:val="24"/>
        </w:rPr>
        <w:sym w:font="HQPB3" w:char="F039"/>
      </w:r>
      <w:r w:rsidRPr="00360F82">
        <w:rPr>
          <w:rFonts w:ascii="HQPB5" w:hAnsi="HQPB5" w:cs="Times New Roman"/>
          <w:sz w:val="28"/>
          <w:szCs w:val="24"/>
        </w:rPr>
        <w:sym w:font="HQPB5" w:char="F073"/>
      </w:r>
      <w:r w:rsidRPr="00360F82">
        <w:rPr>
          <w:rFonts w:ascii="HQPB1" w:hAnsi="HQPB1" w:cs="Times New Roman"/>
          <w:sz w:val="28"/>
          <w:szCs w:val="24"/>
        </w:rPr>
        <w:sym w:font="HQPB1" w:char="F03F"/>
      </w:r>
      <w:r w:rsidRPr="00360F82">
        <w:rPr>
          <w:rFonts w:ascii="HQPB1" w:hAnsi="HQPB1" w:cs="Times New Roman"/>
          <w:sz w:val="28"/>
          <w:szCs w:val="24"/>
        </w:rPr>
        <w:sym w:font="HQPB1" w:char="F023"/>
      </w:r>
      <w:r w:rsidRPr="00360F82">
        <w:rPr>
          <w:rFonts w:ascii="HQPB5" w:hAnsi="HQPB5" w:cs="Times New Roman"/>
          <w:sz w:val="28"/>
          <w:szCs w:val="24"/>
        </w:rPr>
        <w:sym w:font="HQPB5" w:char="F075"/>
      </w:r>
      <w:r w:rsidRPr="00360F82">
        <w:rPr>
          <w:rFonts w:ascii="HQPB2" w:hAnsi="HQPB2" w:cs="Times New Roman"/>
          <w:sz w:val="28"/>
          <w:szCs w:val="24"/>
        </w:rPr>
        <w:sym w:font="HQPB2" w:char="F0E4"/>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E3"/>
      </w:r>
      <w:r w:rsidRPr="00360F82">
        <w:rPr>
          <w:rFonts w:ascii="HQPB2" w:hAnsi="HQPB2" w:cs="Times New Roman"/>
          <w:sz w:val="28"/>
          <w:szCs w:val="24"/>
        </w:rPr>
        <w:sym w:font="HQPB2" w:char="F041"/>
      </w:r>
      <w:r w:rsidRPr="00360F82">
        <w:rPr>
          <w:rFonts w:ascii="HQPB2" w:hAnsi="HQPB2" w:cs="Times New Roman"/>
          <w:sz w:val="28"/>
          <w:szCs w:val="24"/>
        </w:rPr>
        <w:sym w:font="HQPB2" w:char="F071"/>
      </w:r>
      <w:r w:rsidRPr="00360F82">
        <w:rPr>
          <w:rFonts w:ascii="HQPB4" w:hAnsi="HQPB4" w:cs="Times New Roman"/>
          <w:sz w:val="28"/>
          <w:szCs w:val="24"/>
        </w:rPr>
        <w:sym w:font="HQPB4" w:char="F0DF"/>
      </w:r>
      <w:r w:rsidRPr="00360F82">
        <w:rPr>
          <w:rFonts w:ascii="HQPB1" w:hAnsi="HQPB1" w:cs="Times New Roman"/>
          <w:sz w:val="28"/>
          <w:szCs w:val="24"/>
        </w:rPr>
        <w:sym w:font="HQPB1" w:char="F099"/>
      </w:r>
      <w:r w:rsidRPr="00360F82">
        <w:rPr>
          <w:rFonts w:ascii="HQPB4" w:hAnsi="HQPB4" w:cs="Times New Roman"/>
          <w:sz w:val="28"/>
          <w:szCs w:val="24"/>
        </w:rPr>
        <w:sym w:font="HQPB4" w:char="F0A7"/>
      </w:r>
      <w:r w:rsidRPr="00360F82">
        <w:rPr>
          <w:rFonts w:ascii="HQPB1" w:hAnsi="HQPB1" w:cs="Times New Roman"/>
          <w:sz w:val="28"/>
          <w:szCs w:val="24"/>
        </w:rPr>
        <w:sym w:font="HQPB1" w:char="F08D"/>
      </w:r>
      <w:r w:rsidRPr="00360F82">
        <w:rPr>
          <w:rFonts w:ascii="HQPB2" w:hAnsi="HQPB2" w:cs="Times New Roman"/>
          <w:sz w:val="28"/>
          <w:szCs w:val="24"/>
        </w:rPr>
        <w:sym w:font="HQPB2" w:char="F039"/>
      </w:r>
      <w:r w:rsidRPr="00360F82">
        <w:rPr>
          <w:rFonts w:ascii="HQPB5" w:hAnsi="HQPB5" w:cs="Times New Roman"/>
          <w:sz w:val="28"/>
          <w:szCs w:val="24"/>
        </w:rPr>
        <w:sym w:font="HQPB5" w:char="F024"/>
      </w:r>
      <w:r w:rsidRPr="00360F82">
        <w:rPr>
          <w:rFonts w:ascii="HQPB1" w:hAnsi="HQPB1" w:cs="Times New Roman"/>
          <w:sz w:val="28"/>
          <w:szCs w:val="24"/>
        </w:rPr>
        <w:sym w:font="HQPB1" w:char="F023"/>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E7"/>
      </w:r>
      <w:r w:rsidRPr="00360F82">
        <w:rPr>
          <w:rFonts w:ascii="HQPB2" w:hAnsi="HQPB2" w:cs="Times New Roman"/>
          <w:sz w:val="28"/>
          <w:szCs w:val="24"/>
        </w:rPr>
        <w:sym w:font="HQPB2" w:char="F06E"/>
      </w:r>
      <w:r w:rsidRPr="00360F82">
        <w:rPr>
          <w:rFonts w:ascii="HQPB2" w:hAnsi="HQPB2" w:cs="Times New Roman"/>
          <w:sz w:val="28"/>
          <w:szCs w:val="24"/>
        </w:rPr>
        <w:sym w:font="HQPB2" w:char="F072"/>
      </w:r>
      <w:r w:rsidRPr="00360F82">
        <w:rPr>
          <w:rFonts w:ascii="HQPB4" w:hAnsi="HQPB4" w:cs="Times New Roman"/>
          <w:sz w:val="28"/>
          <w:szCs w:val="24"/>
        </w:rPr>
        <w:sym w:font="HQPB4" w:char="F0E4"/>
      </w:r>
      <w:r w:rsidRPr="00360F82">
        <w:rPr>
          <w:rFonts w:ascii="HQPB1" w:hAnsi="HQPB1" w:cs="Times New Roman"/>
          <w:sz w:val="28"/>
          <w:szCs w:val="24"/>
        </w:rPr>
        <w:sym w:font="HQPB1" w:char="F08B"/>
      </w:r>
      <w:r w:rsidRPr="00360F82">
        <w:rPr>
          <w:rFonts w:ascii="HQPB4" w:hAnsi="HQPB4" w:cs="Times New Roman"/>
          <w:sz w:val="28"/>
          <w:szCs w:val="24"/>
        </w:rPr>
        <w:sym w:font="HQPB4" w:char="F0E3"/>
      </w:r>
      <w:r w:rsidRPr="00360F82">
        <w:rPr>
          <w:rFonts w:ascii="HQPB1" w:hAnsi="HQPB1" w:cs="Times New Roman"/>
          <w:sz w:val="28"/>
          <w:szCs w:val="24"/>
        </w:rPr>
        <w:sym w:font="HQPB1" w:char="F082"/>
      </w:r>
      <w:r w:rsidRPr="00360F82">
        <w:rPr>
          <w:rFonts w:ascii="HQPB5" w:hAnsi="HQPB5" w:cs="Times New Roman"/>
          <w:sz w:val="28"/>
          <w:szCs w:val="24"/>
        </w:rPr>
        <w:sym w:font="HQPB5" w:char="F073"/>
      </w:r>
      <w:r w:rsidRPr="00360F82">
        <w:rPr>
          <w:rFonts w:ascii="HQPB1" w:hAnsi="HQPB1" w:cs="Times New Roman"/>
          <w:sz w:val="28"/>
          <w:szCs w:val="24"/>
        </w:rPr>
        <w:sym w:font="HQPB1" w:char="F0F9"/>
      </w:r>
      <w:r w:rsidRPr="00360F82">
        <w:rPr>
          <w:rFonts w:ascii="(normal text)" w:hAnsi="(normal text)" w:cs="Times New Roman"/>
          <w:sz w:val="28"/>
          <w:szCs w:val="24"/>
          <w:rtl/>
        </w:rPr>
        <w:t xml:space="preserve"> </w:t>
      </w:r>
      <w:r w:rsidRPr="00360F82">
        <w:rPr>
          <w:rFonts w:ascii="HQPB1" w:hAnsi="HQPB1" w:cs="Times New Roman"/>
          <w:sz w:val="28"/>
          <w:szCs w:val="24"/>
        </w:rPr>
        <w:sym w:font="HQPB1" w:char="F024"/>
      </w:r>
      <w:r w:rsidRPr="00360F82">
        <w:rPr>
          <w:rFonts w:ascii="HQPB5" w:hAnsi="HQPB5" w:cs="Times New Roman"/>
          <w:sz w:val="28"/>
          <w:szCs w:val="24"/>
        </w:rPr>
        <w:sym w:font="HQPB5" w:char="F074"/>
      </w:r>
      <w:r w:rsidRPr="00360F82">
        <w:rPr>
          <w:rFonts w:ascii="HQPB2" w:hAnsi="HQPB2" w:cs="Times New Roman"/>
          <w:sz w:val="28"/>
          <w:szCs w:val="24"/>
        </w:rPr>
        <w:sym w:font="HQPB2" w:char="F042"/>
      </w:r>
      <w:r w:rsidRPr="00360F82">
        <w:rPr>
          <w:rFonts w:ascii="HQPB5" w:hAnsi="HQPB5" w:cs="Times New Roman"/>
          <w:sz w:val="28"/>
          <w:szCs w:val="24"/>
        </w:rPr>
        <w:sym w:font="HQPB5" w:char="F075"/>
      </w:r>
      <w:r w:rsidRPr="00360F82">
        <w:rPr>
          <w:rFonts w:ascii="HQPB2" w:hAnsi="HQPB2" w:cs="Times New Roman"/>
          <w:sz w:val="28"/>
          <w:szCs w:val="24"/>
        </w:rPr>
        <w:sym w:font="HQPB2" w:char="F072"/>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F6"/>
      </w:r>
      <w:r w:rsidRPr="00360F82">
        <w:rPr>
          <w:rFonts w:ascii="HQPB2" w:hAnsi="HQPB2" w:cs="Times New Roman"/>
          <w:sz w:val="28"/>
          <w:szCs w:val="24"/>
        </w:rPr>
        <w:sym w:font="HQPB2" w:char="F04E"/>
      </w:r>
      <w:r w:rsidRPr="00360F82">
        <w:rPr>
          <w:rFonts w:ascii="HQPB4" w:hAnsi="HQPB4" w:cs="Times New Roman"/>
          <w:sz w:val="28"/>
          <w:szCs w:val="24"/>
        </w:rPr>
        <w:sym w:font="HQPB4" w:char="F0E4"/>
      </w:r>
      <w:r w:rsidRPr="00360F82">
        <w:rPr>
          <w:rFonts w:ascii="HQPB2" w:hAnsi="HQPB2" w:cs="Times New Roman"/>
          <w:sz w:val="28"/>
          <w:szCs w:val="24"/>
        </w:rPr>
        <w:sym w:font="HQPB2" w:char="F033"/>
      </w:r>
      <w:r w:rsidRPr="00360F82">
        <w:rPr>
          <w:rFonts w:ascii="HQPB3" w:hAnsi="HQPB3" w:cs="Times New Roman"/>
          <w:sz w:val="28"/>
          <w:szCs w:val="24"/>
        </w:rPr>
        <w:sym w:font="HQPB3" w:char="F039"/>
      </w:r>
      <w:r w:rsidRPr="00360F82">
        <w:rPr>
          <w:rFonts w:ascii="HQPB5" w:hAnsi="HQPB5" w:cs="Times New Roman"/>
          <w:sz w:val="28"/>
          <w:szCs w:val="24"/>
        </w:rPr>
        <w:sym w:font="HQPB5" w:char="F070"/>
      </w:r>
      <w:r w:rsidRPr="00360F82">
        <w:rPr>
          <w:rFonts w:ascii="HQPB2" w:hAnsi="HQPB2" w:cs="Times New Roman"/>
          <w:sz w:val="28"/>
          <w:szCs w:val="24"/>
        </w:rPr>
        <w:sym w:font="HQPB2" w:char="F06B"/>
      </w:r>
      <w:r w:rsidRPr="00360F82">
        <w:rPr>
          <w:rFonts w:ascii="HQPB5" w:hAnsi="HQPB5" w:cs="Times New Roman"/>
          <w:sz w:val="28"/>
          <w:szCs w:val="24"/>
        </w:rPr>
        <w:sym w:font="HQPB5" w:char="F074"/>
      </w:r>
      <w:r w:rsidRPr="00360F82">
        <w:rPr>
          <w:rFonts w:ascii="HQPB2" w:hAnsi="HQPB2" w:cs="Times New Roman"/>
          <w:sz w:val="28"/>
          <w:szCs w:val="24"/>
        </w:rPr>
        <w:sym w:font="HQPB2" w:char="F058"/>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E7"/>
      </w:r>
      <w:r w:rsidRPr="00360F82">
        <w:rPr>
          <w:rFonts w:ascii="HQPB2" w:hAnsi="HQPB2" w:cs="Times New Roman"/>
          <w:sz w:val="28"/>
          <w:szCs w:val="24"/>
        </w:rPr>
        <w:sym w:font="HQPB2" w:char="F06D"/>
      </w:r>
      <w:r w:rsidRPr="00360F82">
        <w:rPr>
          <w:rFonts w:ascii="HQPB4" w:hAnsi="HQPB4" w:cs="Times New Roman"/>
          <w:sz w:val="28"/>
          <w:szCs w:val="24"/>
        </w:rPr>
        <w:sym w:font="HQPB4" w:char="F0F7"/>
      </w:r>
      <w:r w:rsidRPr="00360F82">
        <w:rPr>
          <w:rFonts w:ascii="HQPB2" w:hAnsi="HQPB2" w:cs="Times New Roman"/>
          <w:sz w:val="28"/>
          <w:szCs w:val="24"/>
        </w:rPr>
        <w:sym w:font="HQPB2" w:char="F059"/>
      </w:r>
      <w:r w:rsidRPr="00360F82">
        <w:rPr>
          <w:rFonts w:ascii="HQPB5" w:hAnsi="HQPB5" w:cs="Times New Roman"/>
          <w:sz w:val="28"/>
          <w:szCs w:val="24"/>
        </w:rPr>
        <w:sym w:font="HQPB5" w:char="F074"/>
      </w:r>
      <w:r w:rsidRPr="00360F82">
        <w:rPr>
          <w:rFonts w:ascii="HQPB1" w:hAnsi="HQPB1" w:cs="Times New Roman"/>
          <w:sz w:val="28"/>
          <w:szCs w:val="24"/>
        </w:rPr>
        <w:sym w:font="HQPB1" w:char="F0E3"/>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28"/>
      </w:r>
      <w:r w:rsidRPr="00360F82">
        <w:rPr>
          <w:rFonts w:ascii="HQPB1" w:hAnsi="HQPB1" w:cs="Times New Roman"/>
          <w:sz w:val="28"/>
          <w:szCs w:val="24"/>
        </w:rPr>
        <w:sym w:font="HQPB1" w:char="F023"/>
      </w:r>
      <w:r w:rsidRPr="00360F82">
        <w:rPr>
          <w:rFonts w:ascii="HQPB2" w:hAnsi="HQPB2" w:cs="Times New Roman"/>
          <w:sz w:val="28"/>
          <w:szCs w:val="24"/>
        </w:rPr>
        <w:sym w:font="HQPB2" w:char="F071"/>
      </w:r>
      <w:r w:rsidRPr="00360F82">
        <w:rPr>
          <w:rFonts w:ascii="HQPB4" w:hAnsi="HQPB4" w:cs="Times New Roman"/>
          <w:sz w:val="28"/>
          <w:szCs w:val="24"/>
        </w:rPr>
        <w:sym w:font="HQPB4" w:char="F0DF"/>
      </w:r>
      <w:r w:rsidRPr="00360F82">
        <w:rPr>
          <w:rFonts w:ascii="HQPB2" w:hAnsi="HQPB2" w:cs="Times New Roman"/>
          <w:sz w:val="28"/>
          <w:szCs w:val="24"/>
        </w:rPr>
        <w:sym w:font="HQPB2" w:char="F067"/>
      </w:r>
      <w:r w:rsidRPr="00360F82">
        <w:rPr>
          <w:rFonts w:ascii="HQPB5" w:hAnsi="HQPB5" w:cs="Times New Roman"/>
          <w:sz w:val="28"/>
          <w:szCs w:val="24"/>
        </w:rPr>
        <w:sym w:font="HQPB5" w:char="F074"/>
      </w:r>
      <w:r w:rsidRPr="00360F82">
        <w:rPr>
          <w:rFonts w:ascii="HQPB1" w:hAnsi="HQPB1" w:cs="Times New Roman"/>
          <w:sz w:val="28"/>
          <w:szCs w:val="24"/>
        </w:rPr>
        <w:sym w:font="HQPB1" w:char="F046"/>
      </w:r>
      <w:r w:rsidRPr="00360F82">
        <w:rPr>
          <w:rFonts w:ascii="HQPB2" w:hAnsi="HQPB2" w:cs="Times New Roman"/>
          <w:sz w:val="28"/>
          <w:szCs w:val="24"/>
        </w:rPr>
        <w:sym w:font="HQPB2" w:char="F052"/>
      </w:r>
      <w:r w:rsidRPr="00360F82">
        <w:rPr>
          <w:rFonts w:ascii="HQPB5" w:hAnsi="HQPB5" w:cs="Times New Roman"/>
          <w:sz w:val="28"/>
          <w:szCs w:val="24"/>
        </w:rPr>
        <w:sym w:font="HQPB5" w:char="F024"/>
      </w:r>
      <w:r w:rsidRPr="00360F82">
        <w:rPr>
          <w:rFonts w:ascii="HQPB1" w:hAnsi="HQPB1" w:cs="Times New Roman"/>
          <w:sz w:val="28"/>
          <w:szCs w:val="24"/>
        </w:rPr>
        <w:sym w:font="HQPB1" w:char="F024"/>
      </w:r>
      <w:r w:rsidRPr="00360F82">
        <w:rPr>
          <w:rFonts w:ascii="HQPB5" w:hAnsi="HQPB5" w:cs="Times New Roman"/>
          <w:sz w:val="28"/>
          <w:szCs w:val="24"/>
        </w:rPr>
        <w:sym w:font="HQPB5" w:char="F073"/>
      </w:r>
      <w:r w:rsidRPr="00360F82">
        <w:rPr>
          <w:rFonts w:ascii="HQPB1" w:hAnsi="HQPB1" w:cs="Times New Roman"/>
          <w:sz w:val="28"/>
          <w:szCs w:val="24"/>
        </w:rPr>
        <w:sym w:font="HQPB1" w:char="F0F9"/>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34"/>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28"/>
      </w:r>
      <w:r w:rsidRPr="00360F82">
        <w:rPr>
          <w:rFonts w:ascii="HQPB1" w:hAnsi="HQPB1" w:cs="Times New Roman"/>
          <w:sz w:val="28"/>
          <w:szCs w:val="24"/>
        </w:rPr>
        <w:sym w:font="HQPB1" w:char="F023"/>
      </w:r>
      <w:r w:rsidRPr="00360F82">
        <w:rPr>
          <w:rFonts w:ascii="HQPB2" w:hAnsi="HQPB2" w:cs="Times New Roman"/>
          <w:sz w:val="28"/>
          <w:szCs w:val="24"/>
        </w:rPr>
        <w:sym w:font="HQPB2" w:char="F071"/>
      </w:r>
      <w:r w:rsidRPr="00360F82">
        <w:rPr>
          <w:rFonts w:ascii="HQPB4" w:hAnsi="HQPB4" w:cs="Times New Roman"/>
          <w:sz w:val="28"/>
          <w:szCs w:val="24"/>
        </w:rPr>
        <w:sym w:font="HQPB4" w:char="F0E0"/>
      </w:r>
      <w:r w:rsidRPr="00360F82">
        <w:rPr>
          <w:rFonts w:ascii="HQPB2" w:hAnsi="HQPB2" w:cs="Times New Roman"/>
          <w:sz w:val="28"/>
          <w:szCs w:val="24"/>
        </w:rPr>
        <w:sym w:font="HQPB2" w:char="F029"/>
      </w:r>
      <w:r w:rsidRPr="00360F82">
        <w:rPr>
          <w:rFonts w:ascii="HQPB4" w:hAnsi="HQPB4" w:cs="Times New Roman"/>
          <w:sz w:val="28"/>
          <w:szCs w:val="24"/>
        </w:rPr>
        <w:sym w:font="HQPB4" w:char="F0A8"/>
      </w:r>
      <w:r w:rsidRPr="00360F82">
        <w:rPr>
          <w:rFonts w:ascii="HQPB1" w:hAnsi="HQPB1" w:cs="Times New Roman"/>
          <w:sz w:val="28"/>
          <w:szCs w:val="24"/>
        </w:rPr>
        <w:sym w:font="HQPB1" w:char="F03F"/>
      </w:r>
      <w:r w:rsidRPr="00360F82">
        <w:rPr>
          <w:rFonts w:ascii="HQPB5" w:hAnsi="HQPB5" w:cs="Times New Roman"/>
          <w:sz w:val="28"/>
          <w:szCs w:val="24"/>
        </w:rPr>
        <w:sym w:font="HQPB5" w:char="F024"/>
      </w:r>
      <w:r w:rsidRPr="00360F82">
        <w:rPr>
          <w:rFonts w:ascii="HQPB1" w:hAnsi="HQPB1" w:cs="Times New Roman"/>
          <w:sz w:val="28"/>
          <w:szCs w:val="24"/>
        </w:rPr>
        <w:sym w:font="HQPB1" w:char="F023"/>
      </w:r>
      <w:r w:rsidRPr="00360F82">
        <w:rPr>
          <w:rFonts w:ascii="HQPB5" w:hAnsi="HQPB5" w:cs="Times New Roman"/>
          <w:sz w:val="28"/>
          <w:szCs w:val="24"/>
        </w:rPr>
        <w:sym w:font="HQPB5" w:char="F075"/>
      </w:r>
      <w:r w:rsidRPr="00360F82">
        <w:rPr>
          <w:rFonts w:ascii="HQPB2" w:hAnsi="HQPB2" w:cs="Times New Roman"/>
          <w:sz w:val="28"/>
          <w:szCs w:val="24"/>
        </w:rPr>
        <w:sym w:font="HQPB2" w:char="F072"/>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A9"/>
      </w:r>
      <w:r w:rsidRPr="00360F82">
        <w:rPr>
          <w:rFonts w:ascii="HQPB1" w:hAnsi="HQPB1" w:cs="Times New Roman"/>
          <w:sz w:val="28"/>
          <w:szCs w:val="24"/>
        </w:rPr>
        <w:sym w:font="HQPB1" w:char="F021"/>
      </w:r>
      <w:r w:rsidRPr="00360F82">
        <w:rPr>
          <w:rFonts w:ascii="HQPB5" w:hAnsi="HQPB5" w:cs="Times New Roman"/>
          <w:sz w:val="28"/>
          <w:szCs w:val="24"/>
        </w:rPr>
        <w:sym w:font="HQPB5" w:char="F024"/>
      </w:r>
      <w:r w:rsidRPr="00360F82">
        <w:rPr>
          <w:rFonts w:ascii="HQPB1" w:hAnsi="HQPB1" w:cs="Times New Roman"/>
          <w:sz w:val="28"/>
          <w:szCs w:val="24"/>
        </w:rPr>
        <w:sym w:font="HQPB1" w:char="F023"/>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28"/>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A8"/>
      </w:r>
      <w:r w:rsidRPr="00360F82">
        <w:rPr>
          <w:rFonts w:ascii="HQPB2" w:hAnsi="HQPB2" w:cs="Times New Roman"/>
          <w:sz w:val="28"/>
          <w:szCs w:val="24"/>
        </w:rPr>
        <w:sym w:font="HQPB2" w:char="F062"/>
      </w:r>
      <w:r w:rsidRPr="00360F82">
        <w:rPr>
          <w:rFonts w:ascii="HQPB4" w:hAnsi="HQPB4" w:cs="Times New Roman"/>
          <w:sz w:val="28"/>
          <w:szCs w:val="24"/>
        </w:rPr>
        <w:sym w:font="HQPB4" w:char="F0CE"/>
      </w:r>
      <w:r w:rsidRPr="00360F82">
        <w:rPr>
          <w:rFonts w:ascii="HQPB1" w:hAnsi="HQPB1" w:cs="Times New Roman"/>
          <w:sz w:val="28"/>
          <w:szCs w:val="24"/>
        </w:rPr>
        <w:sym w:font="HQPB1" w:char="F029"/>
      </w:r>
      <w:r w:rsidRPr="00360F82">
        <w:rPr>
          <w:rFonts w:ascii="(normal text)" w:hAnsi="(normal text)" w:cs="Times New Roman"/>
          <w:sz w:val="28"/>
          <w:szCs w:val="24"/>
          <w:rtl/>
        </w:rPr>
        <w:t xml:space="preserve"> </w:t>
      </w:r>
      <w:r w:rsidRPr="00360F82">
        <w:rPr>
          <w:rFonts w:ascii="HQPB5" w:hAnsi="HQPB5" w:cs="Times New Roman"/>
          <w:sz w:val="28"/>
          <w:szCs w:val="24"/>
        </w:rPr>
        <w:sym w:font="HQPB5" w:char="F0A9"/>
      </w:r>
      <w:r w:rsidRPr="00360F82">
        <w:rPr>
          <w:rFonts w:ascii="HQPB1" w:hAnsi="HQPB1" w:cs="Times New Roman"/>
          <w:sz w:val="28"/>
          <w:szCs w:val="24"/>
        </w:rPr>
        <w:sym w:font="HQPB1" w:char="F021"/>
      </w:r>
      <w:r w:rsidRPr="00360F82">
        <w:rPr>
          <w:rFonts w:ascii="HQPB5" w:hAnsi="HQPB5" w:cs="Times New Roman"/>
          <w:sz w:val="28"/>
          <w:szCs w:val="24"/>
        </w:rPr>
        <w:sym w:font="HQPB5" w:char="F024"/>
      </w:r>
      <w:r w:rsidRPr="00360F82">
        <w:rPr>
          <w:rFonts w:ascii="HQPB1" w:hAnsi="HQPB1" w:cs="Times New Roman"/>
          <w:sz w:val="28"/>
          <w:szCs w:val="24"/>
        </w:rPr>
        <w:sym w:font="HQPB1" w:char="F023"/>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DF"/>
      </w:r>
      <w:r w:rsidRPr="00360F82">
        <w:rPr>
          <w:rFonts w:ascii="HQPB1" w:hAnsi="HQPB1" w:cs="Times New Roman"/>
          <w:sz w:val="28"/>
          <w:szCs w:val="24"/>
        </w:rPr>
        <w:sym w:font="HQPB1" w:char="F089"/>
      </w:r>
      <w:r w:rsidRPr="00360F82">
        <w:rPr>
          <w:rFonts w:ascii="HQPB2" w:hAnsi="HQPB2" w:cs="Times New Roman"/>
          <w:sz w:val="28"/>
          <w:szCs w:val="24"/>
        </w:rPr>
        <w:sym w:font="HQPB2" w:char="F083"/>
      </w:r>
      <w:r w:rsidRPr="00360F82">
        <w:rPr>
          <w:rFonts w:ascii="HQPB4" w:hAnsi="HQPB4" w:cs="Times New Roman"/>
          <w:sz w:val="28"/>
          <w:szCs w:val="24"/>
        </w:rPr>
        <w:sym w:font="HQPB4" w:char="F0CF"/>
      </w:r>
      <w:r w:rsidRPr="00360F82">
        <w:rPr>
          <w:rFonts w:ascii="HQPB1" w:hAnsi="HQPB1" w:cs="Times New Roman"/>
          <w:sz w:val="28"/>
          <w:szCs w:val="24"/>
        </w:rPr>
        <w:sym w:font="HQPB1" w:char="F089"/>
      </w:r>
      <w:r w:rsidRPr="00360F82">
        <w:rPr>
          <w:rFonts w:ascii="HQPB5" w:hAnsi="HQPB5" w:cs="Times New Roman"/>
          <w:sz w:val="28"/>
          <w:szCs w:val="24"/>
        </w:rPr>
        <w:sym w:font="HQPB5" w:char="F078"/>
      </w:r>
      <w:r w:rsidRPr="00360F82">
        <w:rPr>
          <w:rFonts w:ascii="HQPB1" w:hAnsi="HQPB1" w:cs="Times New Roman"/>
          <w:sz w:val="28"/>
          <w:szCs w:val="24"/>
        </w:rPr>
        <w:sym w:font="HQPB1" w:char="F0A9"/>
      </w:r>
      <w:r w:rsidRPr="00360F82">
        <w:rPr>
          <w:rFonts w:ascii="(normal text)" w:hAnsi="(normal text)" w:cs="Times New Roman"/>
          <w:sz w:val="28"/>
          <w:szCs w:val="24"/>
          <w:rtl/>
        </w:rPr>
        <w:t xml:space="preserve"> </w:t>
      </w:r>
      <w:r w:rsidRPr="00360F82">
        <w:rPr>
          <w:rFonts w:ascii="HQPB4" w:hAnsi="HQPB4" w:cs="Times New Roman"/>
          <w:sz w:val="28"/>
          <w:szCs w:val="24"/>
        </w:rPr>
        <w:sym w:font="HQPB4" w:char="F0C9"/>
      </w:r>
      <w:r w:rsidRPr="00360F82">
        <w:rPr>
          <w:rFonts w:ascii="HQPB1" w:hAnsi="HQPB1" w:cs="Times New Roman"/>
          <w:sz w:val="28"/>
          <w:szCs w:val="24"/>
        </w:rPr>
        <w:sym w:font="HQPB1" w:char="F03E"/>
      </w:r>
      <w:r w:rsidRPr="00360F82">
        <w:rPr>
          <w:rFonts w:ascii="HQPB1" w:hAnsi="HQPB1" w:cs="Times New Roman"/>
          <w:sz w:val="28"/>
          <w:szCs w:val="24"/>
        </w:rPr>
        <w:sym w:font="HQPB1" w:char="F024"/>
      </w:r>
      <w:r w:rsidRPr="00360F82">
        <w:rPr>
          <w:rFonts w:ascii="HQPB5" w:hAnsi="HQPB5" w:cs="Times New Roman"/>
          <w:sz w:val="28"/>
          <w:szCs w:val="24"/>
        </w:rPr>
        <w:sym w:font="HQPB5" w:char="F073"/>
      </w:r>
      <w:r w:rsidRPr="00360F82">
        <w:rPr>
          <w:rFonts w:ascii="HQPB2" w:hAnsi="HQPB2" w:cs="Times New Roman"/>
          <w:sz w:val="28"/>
          <w:szCs w:val="24"/>
        </w:rPr>
        <w:sym w:font="HQPB2" w:char="F029"/>
      </w:r>
      <w:r w:rsidRPr="00360F82">
        <w:rPr>
          <w:rFonts w:ascii="HQPB4" w:hAnsi="HQPB4" w:cs="Times New Roman"/>
          <w:sz w:val="28"/>
          <w:szCs w:val="24"/>
        </w:rPr>
        <w:sym w:font="HQPB4" w:char="F0CF"/>
      </w:r>
      <w:r w:rsidRPr="00360F82">
        <w:rPr>
          <w:rFonts w:ascii="HQPB1" w:hAnsi="HQPB1" w:cs="Times New Roman"/>
          <w:sz w:val="28"/>
          <w:szCs w:val="24"/>
        </w:rPr>
        <w:sym w:font="HQPB1" w:char="F0E8"/>
      </w:r>
      <w:r w:rsidRPr="00360F82">
        <w:rPr>
          <w:rFonts w:ascii="HQPB4" w:hAnsi="HQPB4" w:cs="Times New Roman"/>
          <w:sz w:val="28"/>
          <w:szCs w:val="24"/>
        </w:rPr>
        <w:sym w:font="HQPB4" w:char="F0F8"/>
      </w:r>
      <w:r w:rsidRPr="00360F82">
        <w:rPr>
          <w:rFonts w:ascii="HQPB2" w:hAnsi="HQPB2" w:cs="Times New Roman"/>
          <w:sz w:val="28"/>
          <w:szCs w:val="24"/>
        </w:rPr>
        <w:sym w:font="HQPB2" w:char="F039"/>
      </w:r>
      <w:r w:rsidRPr="00360F82">
        <w:rPr>
          <w:rFonts w:ascii="HQPB5" w:hAnsi="HQPB5" w:cs="Times New Roman"/>
          <w:sz w:val="28"/>
          <w:szCs w:val="24"/>
        </w:rPr>
        <w:sym w:font="HQPB5" w:char="F024"/>
      </w:r>
      <w:r w:rsidRPr="00360F82">
        <w:rPr>
          <w:rFonts w:ascii="HQPB1" w:hAnsi="HQPB1" w:cs="Times New Roman"/>
          <w:sz w:val="28"/>
          <w:szCs w:val="24"/>
        </w:rPr>
        <w:sym w:font="HQPB1" w:char="F023"/>
      </w:r>
      <w:r w:rsidRPr="00360F82">
        <w:rPr>
          <w:rFonts w:ascii="(normal text)" w:hAnsi="(normal text)" w:cs="Times New Roman"/>
          <w:sz w:val="28"/>
          <w:szCs w:val="24"/>
          <w:rtl/>
        </w:rPr>
        <w:t xml:space="preserve"> </w:t>
      </w:r>
      <w:r w:rsidRPr="00360F82">
        <w:rPr>
          <w:rFonts w:ascii="HQPB2" w:hAnsi="HQPB2" w:cs="Times New Roman"/>
          <w:sz w:val="28"/>
          <w:szCs w:val="24"/>
        </w:rPr>
        <w:sym w:font="HQPB2" w:char="F0C7"/>
      </w:r>
      <w:r w:rsidRPr="00360F82">
        <w:rPr>
          <w:rFonts w:ascii="HQPB2" w:hAnsi="HQPB2" w:cs="Times New Roman"/>
          <w:sz w:val="28"/>
          <w:szCs w:val="24"/>
        </w:rPr>
        <w:sym w:font="HQPB2" w:char="F0D0"/>
      </w:r>
      <w:r w:rsidRPr="00360F82">
        <w:rPr>
          <w:rFonts w:ascii="HQPB2" w:hAnsi="HQPB2" w:cs="Times New Roman"/>
          <w:sz w:val="28"/>
          <w:szCs w:val="24"/>
        </w:rPr>
        <w:sym w:font="HQPB2" w:char="F0C8"/>
      </w:r>
      <w:r w:rsidRPr="00360F82">
        <w:rPr>
          <w:rFonts w:ascii="(normal text)" w:hAnsi="(normal text)" w:cs="Times New Roman"/>
          <w:sz w:val="28"/>
          <w:szCs w:val="24"/>
          <w:rtl/>
        </w:rPr>
        <w:t xml:space="preserve"> </w:t>
      </w:r>
    </w:p>
    <w:p w:rsidR="00633636" w:rsidRPr="00360F82" w:rsidRDefault="00633636" w:rsidP="00633636">
      <w:pPr>
        <w:widowControl w:val="0"/>
        <w:autoSpaceDE w:val="0"/>
        <w:autoSpaceDN w:val="0"/>
        <w:adjustRightInd w:val="0"/>
        <w:spacing w:after="0" w:line="240" w:lineRule="auto"/>
        <w:ind w:left="1134" w:hanging="1134"/>
        <w:jc w:val="both"/>
        <w:rPr>
          <w:rFonts w:ascii="Times New Arabic" w:hAnsi="Times New Arabic" w:cs="Times New Roman"/>
          <w:sz w:val="24"/>
          <w:szCs w:val="24"/>
        </w:rPr>
      </w:pPr>
      <w:r w:rsidRPr="00360F82">
        <w:rPr>
          <w:rFonts w:ascii="Times New Arabic" w:hAnsi="Times New Arabic" w:cs="Times New Roman"/>
          <w:sz w:val="24"/>
          <w:szCs w:val="24"/>
        </w:rPr>
        <w:t>Terjemahnya:</w:t>
      </w:r>
    </w:p>
    <w:p w:rsidR="00633636" w:rsidRPr="00360F82" w:rsidRDefault="00633636" w:rsidP="00633636">
      <w:pPr>
        <w:widowControl w:val="0"/>
        <w:autoSpaceDE w:val="0"/>
        <w:autoSpaceDN w:val="0"/>
        <w:adjustRightInd w:val="0"/>
        <w:spacing w:after="0" w:line="240" w:lineRule="auto"/>
        <w:ind w:left="567"/>
        <w:jc w:val="both"/>
        <w:rPr>
          <w:rFonts w:ascii="Times New Arabic" w:hAnsi="Times New Arabic" w:cs="Times New Roman"/>
          <w:sz w:val="24"/>
          <w:szCs w:val="24"/>
        </w:rPr>
      </w:pPr>
      <w:r w:rsidRPr="00360F82">
        <w:rPr>
          <w:rFonts w:ascii="Times New Arabic" w:hAnsi="Times New Arabic" w:cs="Times New Roman"/>
          <w:sz w:val="24"/>
          <w:szCs w:val="24"/>
        </w:rPr>
        <w:t xml:space="preserve">…harta itu jangan beredar di antara orang-orang kaya saja di antara kamu. apa yang diberikan Rasul kepadamu, maka terimalah. dan apa yang </w:t>
      </w:r>
      <w:r w:rsidR="007E7F7C" w:rsidRPr="00360F82">
        <w:rPr>
          <w:rFonts w:ascii="Times New Arabic" w:hAnsi="Times New Arabic" w:cs="Times New Roman"/>
          <w:sz w:val="24"/>
          <w:szCs w:val="24"/>
        </w:rPr>
        <w:t>dilarang</w:t>
      </w:r>
      <w:r w:rsidRPr="00360F82">
        <w:rPr>
          <w:rFonts w:ascii="Times New Arabic" w:hAnsi="Times New Arabic" w:cs="Times New Roman"/>
          <w:sz w:val="24"/>
          <w:szCs w:val="24"/>
        </w:rPr>
        <w:t xml:space="preserve"> bagimu, maka tinggalkanlah. dan bertakwalah kepada Allah. Sesungguhnya Allah amat keras hukumannya.</w:t>
      </w:r>
      <w:r w:rsidRPr="00360F82">
        <w:rPr>
          <w:rStyle w:val="FootnoteReference"/>
          <w:rFonts w:ascii="Times New Arabic" w:hAnsi="Times New Arabic" w:cs="Times New Roman"/>
          <w:sz w:val="24"/>
          <w:szCs w:val="24"/>
        </w:rPr>
        <w:footnoteReference w:id="4"/>
      </w:r>
    </w:p>
    <w:p w:rsidR="00633636" w:rsidRPr="00360F82" w:rsidRDefault="00633636" w:rsidP="00633636">
      <w:pPr>
        <w:spacing w:after="0" w:line="480" w:lineRule="exact"/>
        <w:ind w:firstLine="851"/>
        <w:jc w:val="both"/>
        <w:rPr>
          <w:rFonts w:ascii="Times New Arabic" w:eastAsia="Times New Roman" w:hAnsi="Times New Arabic" w:cs="Tahoma"/>
          <w:sz w:val="24"/>
          <w:szCs w:val="24"/>
        </w:rPr>
      </w:pPr>
      <w:r w:rsidRPr="00360F82">
        <w:rPr>
          <w:rFonts w:ascii="Times New Arabic" w:eastAsia="Times New Roman" w:hAnsi="Times New Arabic" w:cs="Tahoma"/>
          <w:sz w:val="24"/>
          <w:szCs w:val="24"/>
        </w:rPr>
        <w:t>Ajaran Islam tidak menghendaki kekayaan itu hanya dinikmati oleh kalangan tertentu saja, penimbunan harta bagi yang memiliki kelebihan modal adalah hal yang dibenci. Sehingga modal harus diproduktifkan untuk tujuan distribusi kesejahteraan ditengah masyarakat. Disinilah peran mediasi perbankan syariah antara pemilik modal dan pelaku usaha dalam rangka memproduktifkan modal yang ada ditengah masyarakat.</w:t>
      </w:r>
    </w:p>
    <w:p w:rsidR="00633636" w:rsidRPr="00360F82" w:rsidRDefault="00633636" w:rsidP="0005643D">
      <w:pPr>
        <w:spacing w:after="0" w:line="480" w:lineRule="exact"/>
        <w:ind w:firstLine="851"/>
        <w:jc w:val="both"/>
        <w:rPr>
          <w:rFonts w:ascii="Times New Arabic" w:eastAsia="Times New Roman" w:hAnsi="Times New Arabic" w:cs="Tahoma"/>
          <w:sz w:val="24"/>
          <w:szCs w:val="24"/>
        </w:rPr>
      </w:pPr>
      <w:r w:rsidRPr="00360F82">
        <w:rPr>
          <w:rFonts w:ascii="Times New Arabic" w:eastAsia="Times New Roman" w:hAnsi="Times New Arabic" w:cs="Tahoma"/>
          <w:sz w:val="24"/>
          <w:szCs w:val="24"/>
          <w:lang w:val="id-ID"/>
        </w:rPr>
        <w:t xml:space="preserve">Bank </w:t>
      </w:r>
      <w:r w:rsidRPr="00360F82">
        <w:rPr>
          <w:rFonts w:ascii="Times New Arabic" w:eastAsia="Times New Roman" w:hAnsi="Times New Arabic" w:cs="Tahoma"/>
          <w:sz w:val="24"/>
          <w:szCs w:val="24"/>
        </w:rPr>
        <w:t>s</w:t>
      </w:r>
      <w:r w:rsidRPr="00360F82">
        <w:rPr>
          <w:rFonts w:ascii="Times New Arabic" w:eastAsia="Times New Roman" w:hAnsi="Times New Arabic" w:cs="Tahoma"/>
          <w:sz w:val="24"/>
          <w:szCs w:val="24"/>
          <w:lang w:val="id-ID"/>
        </w:rPr>
        <w:t xml:space="preserve">yariah </w:t>
      </w:r>
      <w:r w:rsidR="00F42439" w:rsidRPr="00360F82">
        <w:rPr>
          <w:rFonts w:ascii="Times New Arabic" w:eastAsia="Times New Roman" w:hAnsi="Times New Arabic" w:cs="Tahoma"/>
          <w:sz w:val="24"/>
          <w:szCs w:val="24"/>
          <w:lang w:val="id-ID"/>
        </w:rPr>
        <w:t xml:space="preserve">memiliki </w:t>
      </w:r>
      <w:r w:rsidRPr="00360F82">
        <w:rPr>
          <w:rFonts w:ascii="Times New Arabic" w:eastAsia="Times New Roman" w:hAnsi="Times New Arabic" w:cs="Tahoma"/>
          <w:sz w:val="24"/>
          <w:szCs w:val="24"/>
          <w:lang w:val="id-ID"/>
        </w:rPr>
        <w:t>peran</w:t>
      </w:r>
      <w:r w:rsidR="00F42439" w:rsidRPr="00360F82">
        <w:rPr>
          <w:rFonts w:ascii="Times New Arabic" w:eastAsia="Times New Roman" w:hAnsi="Times New Arabic" w:cs="Tahoma"/>
          <w:sz w:val="24"/>
          <w:szCs w:val="24"/>
          <w:lang w:val="id-ID"/>
        </w:rPr>
        <w:t xml:space="preserve"> dalam memberi </w:t>
      </w:r>
      <w:r w:rsidRPr="00360F82">
        <w:rPr>
          <w:rFonts w:ascii="Times New Arabic" w:eastAsia="Times New Roman" w:hAnsi="Times New Arabic" w:cs="Tahoma"/>
          <w:sz w:val="24"/>
          <w:szCs w:val="24"/>
          <w:lang w:val="id-ID"/>
        </w:rPr>
        <w:t>dorong</w:t>
      </w:r>
      <w:r w:rsidR="00F42439" w:rsidRPr="00360F82">
        <w:rPr>
          <w:rFonts w:ascii="Times New Arabic" w:eastAsia="Times New Roman" w:hAnsi="Times New Arabic" w:cs="Tahoma"/>
          <w:sz w:val="24"/>
          <w:szCs w:val="24"/>
          <w:lang w:val="id-ID"/>
        </w:rPr>
        <w:t xml:space="preserve"> kepada</w:t>
      </w:r>
      <w:r w:rsidRPr="00360F82">
        <w:rPr>
          <w:rFonts w:ascii="Times New Arabic" w:eastAsia="Times New Roman" w:hAnsi="Times New Arabic" w:cs="Tahoma"/>
          <w:sz w:val="24"/>
          <w:szCs w:val="24"/>
          <w:lang w:val="id-ID"/>
        </w:rPr>
        <w:t xml:space="preserve"> masyarakat untuk memproduktifkan harta</w:t>
      </w:r>
      <w:r w:rsidRPr="00360F82">
        <w:rPr>
          <w:rFonts w:ascii="Times New Arabic" w:eastAsia="Times New Roman" w:hAnsi="Times New Arabic" w:cs="Tahoma"/>
          <w:sz w:val="24"/>
          <w:szCs w:val="24"/>
        </w:rPr>
        <w:t>/modal</w:t>
      </w:r>
      <w:r w:rsidRPr="00360F82">
        <w:rPr>
          <w:rFonts w:ascii="Times New Arabic" w:eastAsia="Times New Roman" w:hAnsi="Times New Arabic" w:cs="Tahoma"/>
          <w:sz w:val="24"/>
          <w:szCs w:val="24"/>
          <w:lang w:val="id-ID"/>
        </w:rPr>
        <w:t xml:space="preserve"> </w:t>
      </w:r>
      <w:r w:rsidR="00C0414E" w:rsidRPr="00360F82">
        <w:rPr>
          <w:rFonts w:ascii="Times New Arabic" w:eastAsia="Times New Roman" w:hAnsi="Times New Arabic" w:cs="Tahoma"/>
          <w:sz w:val="24"/>
          <w:szCs w:val="24"/>
          <w:lang w:val="id-ID"/>
        </w:rPr>
        <w:t xml:space="preserve">dalam </w:t>
      </w:r>
      <w:r w:rsidRPr="00360F82">
        <w:rPr>
          <w:rFonts w:ascii="Times New Arabic" w:eastAsia="Times New Roman" w:hAnsi="Times New Arabic" w:cs="Tahoma"/>
          <w:sz w:val="24"/>
          <w:szCs w:val="24"/>
          <w:lang w:val="id-ID"/>
        </w:rPr>
        <w:t>sektor</w:t>
      </w:r>
      <w:r w:rsidR="00C0414E" w:rsidRPr="00360F82">
        <w:rPr>
          <w:rFonts w:ascii="Times New Arabic" w:eastAsia="Times New Roman" w:hAnsi="Times New Arabic" w:cs="Tahoma"/>
          <w:sz w:val="24"/>
          <w:szCs w:val="24"/>
          <w:lang w:val="id-ID"/>
        </w:rPr>
        <w:t xml:space="preserve"> riil</w:t>
      </w:r>
      <w:r w:rsidRPr="00360F82">
        <w:rPr>
          <w:rFonts w:ascii="Times New Arabic" w:eastAsia="Times New Roman" w:hAnsi="Times New Arabic" w:cs="Tahoma"/>
          <w:sz w:val="24"/>
          <w:szCs w:val="24"/>
        </w:rPr>
        <w:t>, karena</w:t>
      </w:r>
      <w:r w:rsidRPr="00360F82">
        <w:rPr>
          <w:rFonts w:ascii="Times New Arabic" w:eastAsia="Times New Roman" w:hAnsi="Times New Arabic" w:cs="Tahoma"/>
          <w:sz w:val="24"/>
          <w:szCs w:val="24"/>
          <w:lang w:val="id-ID"/>
        </w:rPr>
        <w:t xml:space="preserve"> </w:t>
      </w:r>
      <w:r w:rsidRPr="00360F82">
        <w:rPr>
          <w:rFonts w:ascii="Times New Arabic" w:eastAsia="Times New Roman" w:hAnsi="Times New Arabic" w:cs="Tahoma"/>
          <w:sz w:val="24"/>
          <w:szCs w:val="24"/>
        </w:rPr>
        <w:t>modal</w:t>
      </w:r>
      <w:r w:rsidRPr="00360F82">
        <w:rPr>
          <w:rFonts w:ascii="Times New Arabic" w:eastAsia="Times New Roman" w:hAnsi="Times New Arabic" w:cs="Tahoma"/>
          <w:sz w:val="24"/>
          <w:szCs w:val="24"/>
          <w:lang w:val="id-ID"/>
        </w:rPr>
        <w:t xml:space="preserve"> </w:t>
      </w:r>
      <w:r w:rsidRPr="00360F82">
        <w:rPr>
          <w:rFonts w:ascii="Times New Arabic" w:eastAsia="Times New Roman" w:hAnsi="Times New Arabic" w:cs="Tahoma"/>
          <w:sz w:val="24"/>
          <w:szCs w:val="24"/>
        </w:rPr>
        <w:t>merup</w:t>
      </w:r>
      <w:r w:rsidR="00642F23" w:rsidRPr="00360F82">
        <w:rPr>
          <w:rFonts w:ascii="Times New Arabic" w:eastAsia="Times New Roman" w:hAnsi="Times New Arabic" w:cs="Tahoma"/>
          <w:sz w:val="24"/>
          <w:szCs w:val="24"/>
        </w:rPr>
        <w:t xml:space="preserve">akan salah satu faktor </w:t>
      </w:r>
      <w:r w:rsidR="00642F23" w:rsidRPr="00360F82">
        <w:rPr>
          <w:rFonts w:ascii="Times New Arabic" w:eastAsia="Times New Roman" w:hAnsi="Times New Arabic" w:cs="Tahoma"/>
          <w:sz w:val="24"/>
          <w:szCs w:val="24"/>
          <w:lang w:val="id-ID"/>
        </w:rPr>
        <w:t>utama</w:t>
      </w:r>
      <w:r w:rsidRPr="00360F82">
        <w:rPr>
          <w:rFonts w:ascii="Times New Arabic" w:eastAsia="Times New Roman" w:hAnsi="Times New Arabic" w:cs="Tahoma"/>
          <w:sz w:val="24"/>
          <w:szCs w:val="24"/>
        </w:rPr>
        <w:t xml:space="preserve"> dalam aktifitas produksi</w:t>
      </w:r>
      <w:r w:rsidRPr="00360F82">
        <w:rPr>
          <w:rFonts w:ascii="Times New Arabic" w:eastAsia="Times New Roman" w:hAnsi="Times New Arabic" w:cs="Tahoma"/>
          <w:sz w:val="24"/>
          <w:szCs w:val="24"/>
          <w:lang w:val="id-ID"/>
        </w:rPr>
        <w:t xml:space="preserve"> </w:t>
      </w:r>
      <w:r w:rsidR="00C47FF9" w:rsidRPr="00360F82">
        <w:rPr>
          <w:rFonts w:ascii="Times New Arabic" w:eastAsia="Times New Roman" w:hAnsi="Times New Arabic" w:cs="Tahoma"/>
          <w:sz w:val="24"/>
          <w:szCs w:val="24"/>
          <w:lang w:val="id-ID"/>
        </w:rPr>
        <w:t>sehingga harus diinvestasikan dalam kegiatan ekonomi</w:t>
      </w:r>
      <w:r w:rsidR="0071218D" w:rsidRPr="00360F82">
        <w:rPr>
          <w:rFonts w:ascii="Times New Arabic" w:eastAsia="Times New Roman" w:hAnsi="Times New Arabic" w:cs="Tahoma"/>
          <w:sz w:val="24"/>
          <w:szCs w:val="24"/>
          <w:lang w:val="id-ID"/>
        </w:rPr>
        <w:t>,</w:t>
      </w:r>
      <w:r w:rsidR="00642F23" w:rsidRPr="00360F82">
        <w:rPr>
          <w:rFonts w:ascii="Times New Arabic" w:eastAsia="Times New Roman" w:hAnsi="Times New Arabic" w:cs="Tahoma"/>
          <w:sz w:val="24"/>
          <w:szCs w:val="24"/>
          <w:lang w:val="id-ID"/>
        </w:rPr>
        <w:t xml:space="preserve"> dengan demikian produktifitas </w:t>
      </w:r>
      <w:r w:rsidR="00E46980" w:rsidRPr="00360F82">
        <w:rPr>
          <w:rFonts w:ascii="Times New Arabic" w:eastAsia="Times New Roman" w:hAnsi="Times New Arabic" w:cs="Tahoma"/>
          <w:sz w:val="24"/>
          <w:szCs w:val="24"/>
          <w:lang w:val="id-ID"/>
        </w:rPr>
        <w:t xml:space="preserve">semakin </w:t>
      </w:r>
      <w:r w:rsidR="00642F23" w:rsidRPr="00360F82">
        <w:rPr>
          <w:rFonts w:ascii="Times New Arabic" w:eastAsia="Times New Roman" w:hAnsi="Times New Arabic" w:cs="Tahoma"/>
          <w:sz w:val="24"/>
          <w:szCs w:val="24"/>
          <w:lang w:val="id-ID"/>
        </w:rPr>
        <w:t>meningkat dan</w:t>
      </w:r>
      <w:r w:rsidRPr="00360F82">
        <w:rPr>
          <w:rFonts w:ascii="Times New Arabic" w:eastAsia="Times New Roman" w:hAnsi="Times New Arabic" w:cs="Tahoma"/>
          <w:sz w:val="24"/>
          <w:szCs w:val="24"/>
          <w:lang w:val="id-ID"/>
        </w:rPr>
        <w:t xml:space="preserve"> </w:t>
      </w:r>
      <w:r w:rsidR="00642F23" w:rsidRPr="00360F82">
        <w:rPr>
          <w:rFonts w:ascii="Times New Arabic" w:eastAsia="Times New Roman" w:hAnsi="Times New Arabic" w:cs="Tahoma"/>
          <w:sz w:val="24"/>
          <w:szCs w:val="24"/>
          <w:lang w:val="id-ID"/>
        </w:rPr>
        <w:t xml:space="preserve">kesejahteraan </w:t>
      </w:r>
      <w:r w:rsidR="0071218D" w:rsidRPr="00360F82">
        <w:rPr>
          <w:rFonts w:ascii="Times New Arabic" w:eastAsia="Times New Roman" w:hAnsi="Times New Arabic" w:cs="Tahoma"/>
          <w:sz w:val="24"/>
          <w:szCs w:val="24"/>
          <w:lang w:val="id-ID"/>
        </w:rPr>
        <w:t xml:space="preserve">akan dirasakan oleh </w:t>
      </w:r>
      <w:r w:rsidR="00642F23" w:rsidRPr="00360F82">
        <w:rPr>
          <w:rFonts w:ascii="Times New Arabic" w:eastAsia="Times New Roman" w:hAnsi="Times New Arabic" w:cs="Tahoma"/>
          <w:sz w:val="24"/>
          <w:szCs w:val="24"/>
          <w:lang w:val="id-ID"/>
        </w:rPr>
        <w:t>masyarakat</w:t>
      </w:r>
      <w:r w:rsidRPr="00360F82">
        <w:rPr>
          <w:rFonts w:ascii="Times New Arabic" w:eastAsia="Times New Roman" w:hAnsi="Times New Arabic" w:cs="Tahoma"/>
          <w:sz w:val="24"/>
          <w:szCs w:val="24"/>
          <w:lang w:val="id-ID"/>
        </w:rPr>
        <w:t>. Bagi mereka</w:t>
      </w:r>
      <w:r w:rsidRPr="00360F82">
        <w:rPr>
          <w:rFonts w:ascii="Times New Arabic" w:eastAsia="Times New Roman" w:hAnsi="Times New Arabic" w:cs="Tahoma"/>
          <w:sz w:val="24"/>
          <w:szCs w:val="24"/>
        </w:rPr>
        <w:t xml:space="preserve"> </w:t>
      </w:r>
      <w:r w:rsidRPr="00360F82">
        <w:rPr>
          <w:rFonts w:ascii="Times New Arabic" w:eastAsia="Times New Roman" w:hAnsi="Times New Arabic" w:cs="Tahoma"/>
          <w:sz w:val="24"/>
          <w:szCs w:val="24"/>
          <w:lang w:val="id-ID"/>
        </w:rPr>
        <w:t>yang</w:t>
      </w:r>
      <w:r w:rsidR="00E82DF0" w:rsidRPr="00360F82">
        <w:rPr>
          <w:rFonts w:ascii="Times New Arabic" w:eastAsia="Times New Roman" w:hAnsi="Times New Arabic" w:cs="Tahoma"/>
          <w:sz w:val="24"/>
          <w:szCs w:val="24"/>
          <w:lang w:val="id-ID"/>
        </w:rPr>
        <w:t xml:space="preserve"> memiliki modal namun</w:t>
      </w:r>
      <w:r w:rsidRPr="00360F82">
        <w:rPr>
          <w:rFonts w:ascii="Times New Arabic" w:eastAsia="Times New Roman" w:hAnsi="Times New Arabic" w:cs="Tahoma"/>
          <w:sz w:val="24"/>
          <w:szCs w:val="24"/>
          <w:lang w:val="id-ID"/>
        </w:rPr>
        <w:t xml:space="preserve"> tidak </w:t>
      </w:r>
      <w:r w:rsidR="005E7875" w:rsidRPr="00360F82">
        <w:rPr>
          <w:rFonts w:ascii="Times New Arabic" w:eastAsia="Times New Roman" w:hAnsi="Times New Arabic" w:cs="Tahoma"/>
          <w:sz w:val="24"/>
          <w:szCs w:val="24"/>
          <w:lang w:val="id-ID"/>
        </w:rPr>
        <w:t>memiliki skil di bidang usaha</w:t>
      </w:r>
      <w:r w:rsidRPr="00360F82">
        <w:rPr>
          <w:rFonts w:ascii="Times New Arabic" w:eastAsia="Times New Roman" w:hAnsi="Times New Arabic" w:cs="Tahoma"/>
          <w:sz w:val="24"/>
          <w:szCs w:val="24"/>
          <w:lang w:val="id-ID"/>
        </w:rPr>
        <w:t>,</w:t>
      </w:r>
      <w:r w:rsidR="0005643D" w:rsidRPr="00360F82">
        <w:rPr>
          <w:rFonts w:ascii="Times New Arabic" w:eastAsia="Times New Roman" w:hAnsi="Times New Arabic" w:cs="Tahoma"/>
          <w:sz w:val="24"/>
          <w:szCs w:val="24"/>
          <w:lang w:val="id-ID"/>
        </w:rPr>
        <w:t xml:space="preserve"> maka</w:t>
      </w:r>
      <w:r w:rsidRPr="00360F82">
        <w:rPr>
          <w:rFonts w:ascii="Times New Arabic" w:eastAsia="Times New Roman" w:hAnsi="Times New Arabic" w:cs="Tahoma"/>
          <w:sz w:val="24"/>
          <w:szCs w:val="24"/>
          <w:lang w:val="id-ID"/>
        </w:rPr>
        <w:t xml:space="preserve"> </w:t>
      </w:r>
      <w:r w:rsidRPr="00360F82">
        <w:rPr>
          <w:rFonts w:ascii="Times New Arabic" w:eastAsia="Times New Roman" w:hAnsi="Times New Arabic" w:cs="Tahoma"/>
          <w:sz w:val="24"/>
          <w:szCs w:val="24"/>
        </w:rPr>
        <w:t>konsep ekonomi I</w:t>
      </w:r>
      <w:r w:rsidRPr="00360F82">
        <w:rPr>
          <w:rFonts w:ascii="Times New Arabic" w:eastAsia="Times New Roman" w:hAnsi="Times New Arabic" w:cs="Tahoma"/>
          <w:sz w:val="24"/>
          <w:szCs w:val="24"/>
          <w:lang w:val="id-ID"/>
        </w:rPr>
        <w:t>slam menganjurkan</w:t>
      </w:r>
      <w:r w:rsidR="0005643D" w:rsidRPr="00360F82">
        <w:rPr>
          <w:rFonts w:ascii="Times New Arabic" w:eastAsia="Times New Roman" w:hAnsi="Times New Arabic" w:cs="Tahoma"/>
          <w:sz w:val="24"/>
          <w:szCs w:val="24"/>
          <w:lang w:val="id-ID"/>
        </w:rPr>
        <w:t xml:space="preserve"> agar mengivestasikan modalnya</w:t>
      </w:r>
      <w:r w:rsidRPr="00360F82">
        <w:rPr>
          <w:rFonts w:ascii="Times New Arabic" w:eastAsia="Times New Roman" w:hAnsi="Times New Arabic" w:cs="Tahoma"/>
          <w:sz w:val="24"/>
          <w:szCs w:val="24"/>
          <w:lang w:val="id-ID"/>
        </w:rPr>
        <w:t xml:space="preserve"> dengan prinsip musyarakah (</w:t>
      </w:r>
      <w:r w:rsidRPr="00360F82">
        <w:rPr>
          <w:rFonts w:ascii="Times New Arabic" w:eastAsia="Times New Roman" w:hAnsi="Times New Arabic" w:cs="Tahoma"/>
          <w:i/>
          <w:iCs/>
          <w:sz w:val="24"/>
          <w:szCs w:val="24"/>
          <w:lang w:val="id-ID"/>
        </w:rPr>
        <w:t>point financing</w:t>
      </w:r>
      <w:r w:rsidRPr="00360F82">
        <w:rPr>
          <w:rFonts w:ascii="Times New Arabic" w:eastAsia="Times New Roman" w:hAnsi="Times New Arabic" w:cs="Tahoma"/>
          <w:sz w:val="24"/>
          <w:szCs w:val="24"/>
          <w:lang w:val="id-ID"/>
        </w:rPr>
        <w:t>) atau mudharabah (</w:t>
      </w:r>
      <w:r w:rsidRPr="00360F82">
        <w:rPr>
          <w:rFonts w:ascii="Times New Arabic" w:eastAsia="Times New Roman" w:hAnsi="Times New Arabic" w:cs="Tahoma"/>
          <w:i/>
          <w:iCs/>
          <w:sz w:val="24"/>
          <w:szCs w:val="24"/>
          <w:lang w:val="id-ID"/>
        </w:rPr>
        <w:t>full financing</w:t>
      </w:r>
      <w:r w:rsidRPr="00360F82">
        <w:rPr>
          <w:rFonts w:ascii="Times New Arabic" w:eastAsia="Times New Roman" w:hAnsi="Times New Arabic" w:cs="Tahoma"/>
          <w:sz w:val="24"/>
          <w:szCs w:val="24"/>
          <w:lang w:val="id-ID"/>
        </w:rPr>
        <w:t xml:space="preserve">) </w:t>
      </w:r>
      <w:r w:rsidRPr="00360F82">
        <w:rPr>
          <w:rFonts w:ascii="Times New Arabic" w:eastAsia="Times New Roman" w:hAnsi="Times New Arabic" w:cs="Tahoma"/>
          <w:sz w:val="24"/>
          <w:szCs w:val="24"/>
        </w:rPr>
        <w:t>sebagai wujud simbiosis mutualis antara pemilik modal dan pengusaha.</w:t>
      </w:r>
    </w:p>
    <w:p w:rsidR="00633636" w:rsidRPr="00360F82" w:rsidRDefault="00B45043" w:rsidP="00B45043">
      <w:pPr>
        <w:pStyle w:val="ListParagraph"/>
        <w:spacing w:after="0" w:line="360" w:lineRule="auto"/>
        <w:ind w:left="0" w:firstLine="720"/>
        <w:jc w:val="both"/>
        <w:rPr>
          <w:rFonts w:ascii="Times New Arabic" w:hAnsi="Times New Arabic" w:cstheme="majorBidi"/>
          <w:sz w:val="24"/>
          <w:szCs w:val="24"/>
          <w:lang w:val="id-ID"/>
        </w:rPr>
      </w:pPr>
      <w:r w:rsidRPr="00360F82">
        <w:rPr>
          <w:rFonts w:ascii="Times New Arabic" w:hAnsi="Times New Arabic" w:cs="Times New Roman"/>
          <w:sz w:val="24"/>
          <w:szCs w:val="24"/>
          <w:lang w:val="id-ID"/>
        </w:rPr>
        <w:t>Secara teoritis,</w:t>
      </w:r>
      <w:r w:rsidR="00633636" w:rsidRPr="00360F82">
        <w:rPr>
          <w:rFonts w:ascii="Times New Arabic" w:hAnsi="Times New Arabic" w:cs="Times New Roman"/>
          <w:sz w:val="24"/>
          <w:szCs w:val="24"/>
          <w:lang w:val="id-ID"/>
        </w:rPr>
        <w:t xml:space="preserve"> bagi hasil </w:t>
      </w:r>
      <w:r w:rsidRPr="00360F82">
        <w:rPr>
          <w:rFonts w:ascii="Times New Arabic" w:hAnsi="Times New Arabic" w:cs="Times New Roman"/>
          <w:sz w:val="24"/>
          <w:szCs w:val="24"/>
          <w:lang w:val="id-ID"/>
        </w:rPr>
        <w:t>adalah</w:t>
      </w:r>
      <w:r w:rsidR="00633636" w:rsidRPr="00360F82">
        <w:rPr>
          <w:rFonts w:ascii="Times New Arabic" w:hAnsi="Times New Arabic" w:cs="Times New Roman"/>
          <w:sz w:val="24"/>
          <w:szCs w:val="24"/>
          <w:lang w:val="id-ID"/>
        </w:rPr>
        <w:t xml:space="preserve"> inti atau karakteristik utama </w:t>
      </w:r>
      <w:r w:rsidRPr="00360F82">
        <w:rPr>
          <w:rFonts w:ascii="Times New Arabic" w:hAnsi="Times New Arabic" w:cs="Times New Roman"/>
          <w:sz w:val="24"/>
          <w:szCs w:val="24"/>
          <w:lang w:val="id-ID"/>
        </w:rPr>
        <w:t>dalam</w:t>
      </w:r>
      <w:r w:rsidR="00633636" w:rsidRPr="00360F82">
        <w:rPr>
          <w:rFonts w:ascii="Times New Arabic" w:hAnsi="Times New Arabic" w:cs="Times New Roman"/>
          <w:sz w:val="24"/>
          <w:szCs w:val="24"/>
          <w:lang w:val="id-ID"/>
        </w:rPr>
        <w:t xml:space="preserve"> kegiatan perbankan syariah</w:t>
      </w:r>
      <w:r w:rsidR="00633636" w:rsidRPr="00360F82">
        <w:rPr>
          <w:rFonts w:ascii="Times New Arabic" w:hAnsi="Times New Arabic" w:cstheme="majorBidi"/>
          <w:sz w:val="24"/>
          <w:szCs w:val="24"/>
          <w:lang w:val="id-ID" w:bidi="ar-IQ"/>
        </w:rPr>
        <w:t xml:space="preserve"> yang dikembangkan dalam produk pembiayaan mudharabah dan musyarakah.</w:t>
      </w:r>
      <w:r w:rsidR="00633636" w:rsidRPr="00360F82">
        <w:rPr>
          <w:rStyle w:val="FootnoteReference"/>
          <w:rFonts w:ascii="Times New Arabic" w:hAnsi="Times New Arabic" w:cstheme="majorBidi"/>
          <w:sz w:val="24"/>
          <w:szCs w:val="24"/>
          <w:lang w:bidi="ar-IQ"/>
        </w:rPr>
        <w:footnoteReference w:id="5"/>
      </w:r>
      <w:r w:rsidR="00633636" w:rsidRPr="00360F82">
        <w:rPr>
          <w:rFonts w:ascii="Times New Arabic" w:hAnsi="Times New Arabic" w:cstheme="majorBidi"/>
          <w:sz w:val="24"/>
          <w:szCs w:val="24"/>
          <w:lang w:val="id-ID" w:bidi="ar-IQ"/>
        </w:rPr>
        <w:t xml:space="preserve"> Pembiayaan ini diproyeksikan dalam menggerakkan perekonomian umat, h</w:t>
      </w:r>
      <w:r w:rsidR="00633636" w:rsidRPr="00360F82">
        <w:rPr>
          <w:rFonts w:ascii="Times New Arabic" w:hAnsi="Times New Arabic" w:cstheme="majorBidi"/>
          <w:sz w:val="24"/>
          <w:szCs w:val="24"/>
          <w:lang w:val="id-ID"/>
        </w:rPr>
        <w:t xml:space="preserve">al ini dikarenakan pola mudharabah </w:t>
      </w:r>
      <w:r w:rsidR="00633636" w:rsidRPr="00360F82">
        <w:rPr>
          <w:rFonts w:ascii="Times New Arabic" w:hAnsi="Times New Arabic" w:cstheme="majorBidi"/>
          <w:sz w:val="24"/>
          <w:szCs w:val="24"/>
          <w:lang w:val="id-ID" w:bidi="ar-IQ"/>
        </w:rPr>
        <w:t>dan musyarakah</w:t>
      </w:r>
      <w:r w:rsidR="00633636" w:rsidRPr="00360F82">
        <w:rPr>
          <w:rFonts w:ascii="Times New Arabic" w:hAnsi="Times New Arabic" w:cstheme="majorBidi"/>
          <w:sz w:val="24"/>
          <w:szCs w:val="24"/>
          <w:lang w:val="id-ID"/>
        </w:rPr>
        <w:t xml:space="preserve"> adalah pola investasi langsung pada sektor riil yang menggerakkan pertumbuhan ekonomi rakyat</w:t>
      </w:r>
      <w:r w:rsidR="00633636" w:rsidRPr="00360F82">
        <w:rPr>
          <w:rFonts w:ascii="Times New Arabic" w:hAnsi="Times New Arabic"/>
          <w:sz w:val="24"/>
          <w:szCs w:val="24"/>
          <w:lang w:val="id-ID"/>
        </w:rPr>
        <w:t xml:space="preserve"> yang selanjutnya akan berimbas pada peningkatan perekonomian negara. </w:t>
      </w:r>
      <w:r w:rsidR="00633636" w:rsidRPr="00360F82">
        <w:rPr>
          <w:rFonts w:ascii="Times New Arabic" w:hAnsi="Times New Arabic" w:cstheme="majorBidi"/>
          <w:sz w:val="24"/>
          <w:szCs w:val="24"/>
          <w:lang w:val="id-ID"/>
        </w:rPr>
        <w:t xml:space="preserve">Sistem bagi hasil mencerminkan nilai keadilan, kebersamaan, tolong menolong yang merupakan bagian dari ajaran Islam. </w:t>
      </w:r>
    </w:p>
    <w:p w:rsidR="00633636" w:rsidRPr="00360F82" w:rsidRDefault="00633636" w:rsidP="00633636">
      <w:pPr>
        <w:pStyle w:val="ListParagraph"/>
        <w:spacing w:after="0" w:line="360" w:lineRule="auto"/>
        <w:ind w:left="0" w:firstLine="720"/>
        <w:jc w:val="both"/>
        <w:rPr>
          <w:rFonts w:ascii="Times New Arabic" w:hAnsi="Times New Arabic"/>
          <w:sz w:val="24"/>
          <w:szCs w:val="24"/>
          <w:lang w:val="id-ID"/>
        </w:rPr>
      </w:pPr>
      <w:r w:rsidRPr="00360F82">
        <w:rPr>
          <w:rFonts w:ascii="Times New Arabic" w:hAnsi="Times New Arabic" w:cstheme="majorBidi"/>
          <w:sz w:val="24"/>
          <w:szCs w:val="24"/>
          <w:lang w:val="id-ID"/>
        </w:rPr>
        <w:lastRenderedPageBreak/>
        <w:t xml:space="preserve">Namun secara defakto, dalam operasional perbankan syariah pembiayaan yang disalurkan lebih didominasi oleh pembiaayaan </w:t>
      </w:r>
      <w:r w:rsidRPr="00360F82">
        <w:rPr>
          <w:rFonts w:ascii="Times New Arabic" w:hAnsi="Times New Arabic" w:cstheme="majorBidi"/>
          <w:i/>
          <w:iCs/>
          <w:sz w:val="24"/>
          <w:szCs w:val="24"/>
          <w:lang w:val="id-ID"/>
        </w:rPr>
        <w:t>murabaha</w:t>
      </w:r>
      <w:r w:rsidRPr="00360F82">
        <w:rPr>
          <w:rFonts w:ascii="Times New Arabic" w:hAnsi="Times New Arabic" w:cstheme="majorBidi"/>
          <w:sz w:val="24"/>
          <w:szCs w:val="24"/>
          <w:lang w:val="id-ID"/>
        </w:rPr>
        <w:t xml:space="preserve"> (komsumtif ) dibandingkan pembiayaan sektor ril.</w:t>
      </w:r>
    </w:p>
    <w:p w:rsidR="00633636" w:rsidRPr="00360F82" w:rsidRDefault="00633636" w:rsidP="00633636">
      <w:pPr>
        <w:pStyle w:val="ListParagraph"/>
        <w:spacing w:after="0"/>
        <w:ind w:left="0"/>
        <w:jc w:val="both"/>
        <w:rPr>
          <w:rFonts w:asciiTheme="majorBidi" w:hAnsiTheme="majorBidi" w:cstheme="majorBidi"/>
          <w:sz w:val="24"/>
          <w:szCs w:val="24"/>
          <w:lang w:val="id-ID"/>
        </w:rPr>
      </w:pPr>
      <w:r w:rsidRPr="00360F82">
        <w:rPr>
          <w:rFonts w:asciiTheme="majorBidi" w:hAnsiTheme="majorBidi" w:cstheme="majorBidi"/>
          <w:sz w:val="24"/>
          <w:szCs w:val="24"/>
          <w:lang w:val="id-ID"/>
        </w:rPr>
        <w:tab/>
        <w:t>Masalah yang dikemukakan dalam tulisan ini adalah tentang idealitas konsep bagi hasil (sektor riil) secara teoritis dan realitas penerapan pembiayaan bagi hasil yang tidak prioritas dibandingkan dengan pembiayaan murabaha (komsumtif), serta dilema dibalik realisasinya.</w:t>
      </w:r>
    </w:p>
    <w:p w:rsidR="00633636" w:rsidRPr="00360F82" w:rsidRDefault="00633636" w:rsidP="00633636">
      <w:pPr>
        <w:pStyle w:val="ListParagraph"/>
        <w:spacing w:after="0"/>
        <w:ind w:left="0"/>
        <w:jc w:val="both"/>
        <w:rPr>
          <w:rFonts w:asciiTheme="majorBidi" w:hAnsiTheme="majorBidi" w:cstheme="majorBidi"/>
          <w:sz w:val="24"/>
          <w:szCs w:val="24"/>
          <w:lang w:val="id-ID"/>
        </w:rPr>
      </w:pPr>
    </w:p>
    <w:p w:rsidR="00633636" w:rsidRPr="00360F82" w:rsidRDefault="00633636" w:rsidP="00633636">
      <w:pPr>
        <w:pStyle w:val="ListParagraph"/>
        <w:spacing w:after="0"/>
        <w:ind w:left="0"/>
        <w:jc w:val="both"/>
        <w:rPr>
          <w:rFonts w:asciiTheme="majorBidi" w:hAnsiTheme="majorBidi" w:cstheme="majorBidi"/>
          <w:b/>
          <w:bCs/>
          <w:sz w:val="24"/>
          <w:szCs w:val="24"/>
        </w:rPr>
      </w:pPr>
      <w:r w:rsidRPr="00360F82">
        <w:rPr>
          <w:rFonts w:asciiTheme="majorBidi" w:hAnsiTheme="majorBidi" w:cstheme="majorBidi"/>
          <w:b/>
          <w:bCs/>
          <w:sz w:val="24"/>
          <w:szCs w:val="24"/>
        </w:rPr>
        <w:t>PEMBAHASAN</w:t>
      </w:r>
    </w:p>
    <w:p w:rsidR="00633636" w:rsidRPr="00360F82" w:rsidRDefault="00633636" w:rsidP="00633636">
      <w:pPr>
        <w:pStyle w:val="ListParagraph"/>
        <w:spacing w:after="0"/>
        <w:ind w:left="360"/>
        <w:jc w:val="both"/>
        <w:rPr>
          <w:rFonts w:asciiTheme="majorBidi" w:hAnsiTheme="majorBidi" w:cstheme="majorBidi"/>
          <w:b/>
          <w:bCs/>
          <w:sz w:val="24"/>
          <w:szCs w:val="24"/>
          <w:lang w:val="id-ID"/>
        </w:rPr>
      </w:pPr>
    </w:p>
    <w:p w:rsidR="00633636" w:rsidRPr="00360F82" w:rsidRDefault="00633636" w:rsidP="00633636">
      <w:pPr>
        <w:pStyle w:val="ListParagraph"/>
        <w:numPr>
          <w:ilvl w:val="0"/>
          <w:numId w:val="1"/>
        </w:numPr>
        <w:spacing w:after="0"/>
        <w:ind w:left="360"/>
        <w:jc w:val="both"/>
        <w:rPr>
          <w:rFonts w:asciiTheme="majorBidi" w:hAnsiTheme="majorBidi" w:cstheme="majorBidi"/>
          <w:b/>
          <w:bCs/>
          <w:sz w:val="24"/>
          <w:szCs w:val="24"/>
        </w:rPr>
      </w:pPr>
      <w:r w:rsidRPr="00360F82">
        <w:rPr>
          <w:rFonts w:asciiTheme="majorBidi" w:hAnsiTheme="majorBidi" w:cstheme="majorBidi"/>
          <w:b/>
          <w:bCs/>
          <w:sz w:val="24"/>
          <w:szCs w:val="24"/>
        </w:rPr>
        <w:t>Konsep Pembiayaan bagi hasil (Mudharabah dan Musyarakah)</w:t>
      </w:r>
    </w:p>
    <w:p w:rsidR="00633636" w:rsidRPr="00360F82" w:rsidRDefault="00633636" w:rsidP="00633636">
      <w:pPr>
        <w:pStyle w:val="ListParagraph"/>
        <w:widowControl w:val="0"/>
        <w:numPr>
          <w:ilvl w:val="0"/>
          <w:numId w:val="2"/>
        </w:numPr>
        <w:autoSpaceDE w:val="0"/>
        <w:autoSpaceDN w:val="0"/>
        <w:spacing w:after="0" w:line="500" w:lineRule="exact"/>
        <w:ind w:left="630" w:hanging="284"/>
        <w:jc w:val="both"/>
        <w:rPr>
          <w:rFonts w:ascii="Times New Arabic" w:hAnsi="Times New Arabic" w:cs="Times New Roman"/>
          <w:sz w:val="24"/>
          <w:szCs w:val="24"/>
        </w:rPr>
      </w:pPr>
      <w:r w:rsidRPr="00360F82">
        <w:rPr>
          <w:rFonts w:ascii="Times New Arabic" w:hAnsi="Times New Arabic" w:cs="Times New Roman"/>
          <w:sz w:val="24"/>
          <w:szCs w:val="24"/>
        </w:rPr>
        <w:t>Pengertian Pembiayaan</w:t>
      </w:r>
    </w:p>
    <w:p w:rsidR="00633636" w:rsidRPr="00360F82" w:rsidRDefault="00633636" w:rsidP="00E938D6">
      <w:pPr>
        <w:widowControl w:val="0"/>
        <w:autoSpaceDE w:val="0"/>
        <w:autoSpaceDN w:val="0"/>
        <w:spacing w:after="0" w:line="500" w:lineRule="exact"/>
        <w:ind w:left="360" w:firstLine="851"/>
        <w:jc w:val="both"/>
        <w:rPr>
          <w:rFonts w:ascii="Times New Arabic" w:hAnsi="Times New Arabic" w:cs="Times New Roman"/>
          <w:sz w:val="24"/>
          <w:szCs w:val="24"/>
        </w:rPr>
      </w:pPr>
      <w:r w:rsidRPr="00360F82">
        <w:rPr>
          <w:rFonts w:ascii="Times New Arabic" w:hAnsi="Times New Arabic" w:cs="Times New Roman"/>
          <w:sz w:val="24"/>
          <w:szCs w:val="24"/>
        </w:rPr>
        <w:t xml:space="preserve">Pembiayaan adalah pendanaan </w:t>
      </w:r>
      <w:r w:rsidR="00E938D6" w:rsidRPr="00360F82">
        <w:rPr>
          <w:rFonts w:ascii="Times New Arabic" w:hAnsi="Times New Arabic" w:cs="Times New Roman"/>
          <w:sz w:val="24"/>
          <w:szCs w:val="24"/>
          <w:lang w:val="id-ID"/>
        </w:rPr>
        <w:t xml:space="preserve">yang </w:t>
      </w:r>
      <w:r w:rsidRPr="00360F82">
        <w:rPr>
          <w:rFonts w:ascii="Times New Arabic" w:hAnsi="Times New Arabic" w:cs="Times New Roman"/>
          <w:sz w:val="24"/>
          <w:szCs w:val="24"/>
        </w:rPr>
        <w:t xml:space="preserve">diberikan </w:t>
      </w:r>
      <w:r w:rsidR="00E938D6" w:rsidRPr="00360F82">
        <w:rPr>
          <w:rFonts w:ascii="Times New Arabic" w:hAnsi="Times New Arabic" w:cs="Times New Roman"/>
          <w:sz w:val="24"/>
          <w:szCs w:val="24"/>
        </w:rPr>
        <w:t xml:space="preserve">oleh suatu pihak kepada pihak lain </w:t>
      </w:r>
      <w:r w:rsidRPr="00360F82">
        <w:rPr>
          <w:rFonts w:ascii="Times New Arabic" w:hAnsi="Times New Arabic" w:cs="Times New Roman"/>
          <w:sz w:val="24"/>
          <w:szCs w:val="24"/>
        </w:rPr>
        <w:t xml:space="preserve">untuk mendukung </w:t>
      </w:r>
      <w:r w:rsidR="00E938D6" w:rsidRPr="00360F82">
        <w:rPr>
          <w:rFonts w:ascii="Times New Arabic" w:hAnsi="Times New Arabic" w:cs="Times New Roman"/>
          <w:sz w:val="24"/>
          <w:szCs w:val="24"/>
          <w:lang w:val="id-ID"/>
        </w:rPr>
        <w:t xml:space="preserve">kegiatan </w:t>
      </w:r>
      <w:r w:rsidRPr="00360F82">
        <w:rPr>
          <w:rFonts w:ascii="Times New Arabic" w:hAnsi="Times New Arabic" w:cs="Times New Roman"/>
          <w:sz w:val="24"/>
          <w:szCs w:val="24"/>
        </w:rPr>
        <w:t>investasi yang telah direncanakan dalam rangka mengoptimalkan keuntungan usaha.</w:t>
      </w:r>
      <w:r w:rsidRPr="00360F82">
        <w:rPr>
          <w:rStyle w:val="FootnoteReference"/>
          <w:rFonts w:ascii="Times New Arabic" w:hAnsi="Times New Arabic" w:cs="Times New Roman"/>
          <w:sz w:val="24"/>
          <w:szCs w:val="24"/>
        </w:rPr>
        <w:footnoteReference w:id="6"/>
      </w:r>
    </w:p>
    <w:p w:rsidR="00633636" w:rsidRPr="00360F82" w:rsidRDefault="00633636" w:rsidP="00633636">
      <w:pPr>
        <w:spacing w:after="0" w:line="500" w:lineRule="exact"/>
        <w:ind w:left="360" w:right="4" w:firstLine="851"/>
        <w:jc w:val="both"/>
        <w:rPr>
          <w:rFonts w:ascii="Times New Arabic" w:hAnsi="Times New Arabic"/>
          <w:sz w:val="24"/>
          <w:szCs w:val="24"/>
        </w:rPr>
      </w:pPr>
      <w:r w:rsidRPr="00360F82">
        <w:rPr>
          <w:rFonts w:ascii="Times New Arabic" w:hAnsi="Times New Arabic"/>
          <w:sz w:val="24"/>
          <w:szCs w:val="24"/>
        </w:rPr>
        <w:t xml:space="preserve">Menurut </w:t>
      </w:r>
      <w:r w:rsidR="00BA789A" w:rsidRPr="00360F82">
        <w:rPr>
          <w:rFonts w:ascii="Times New Arabic" w:hAnsi="Times New Arabic"/>
          <w:sz w:val="24"/>
          <w:szCs w:val="24"/>
        </w:rPr>
        <w:t>U</w:t>
      </w:r>
      <w:r w:rsidR="00BA789A" w:rsidRPr="00360F82">
        <w:rPr>
          <w:rFonts w:ascii="Times New Arabic" w:hAnsi="Times New Arabic"/>
          <w:sz w:val="24"/>
          <w:szCs w:val="24"/>
          <w:lang w:val="id-ID"/>
        </w:rPr>
        <w:t>UD. no</w:t>
      </w:r>
      <w:r w:rsidRPr="00360F82">
        <w:rPr>
          <w:rFonts w:ascii="Times New Arabic" w:hAnsi="Times New Arabic"/>
          <w:sz w:val="24"/>
          <w:szCs w:val="24"/>
        </w:rPr>
        <w:t xml:space="preserve"> 21 Tahun 2008 tentang</w:t>
      </w:r>
      <w:r w:rsidR="00BA789A" w:rsidRPr="00360F82">
        <w:rPr>
          <w:rFonts w:ascii="Times New Arabic" w:hAnsi="Times New Arabic"/>
          <w:sz w:val="24"/>
          <w:szCs w:val="24"/>
          <w:lang w:val="id-ID"/>
        </w:rPr>
        <w:t xml:space="preserve"> usaha</w:t>
      </w:r>
      <w:r w:rsidRPr="00360F82">
        <w:rPr>
          <w:rFonts w:ascii="Times New Arabic" w:hAnsi="Times New Arabic"/>
          <w:sz w:val="24"/>
          <w:szCs w:val="24"/>
        </w:rPr>
        <w:t xml:space="preserve"> perbankan syariah bahwa pembiayaan adalah: </w:t>
      </w:r>
    </w:p>
    <w:p w:rsidR="00633636" w:rsidRPr="00360F82" w:rsidRDefault="004051B8" w:rsidP="00633636">
      <w:pPr>
        <w:spacing w:after="0" w:line="360" w:lineRule="auto"/>
        <w:ind w:left="630" w:right="6" w:firstLine="709"/>
        <w:jc w:val="both"/>
        <w:rPr>
          <w:rFonts w:ascii="Times New Arabic" w:hAnsi="Times New Arabic"/>
          <w:sz w:val="24"/>
          <w:szCs w:val="24"/>
        </w:rPr>
      </w:pPr>
      <w:r w:rsidRPr="00360F82">
        <w:rPr>
          <w:rFonts w:ascii="Times New Arabic" w:hAnsi="Times New Arabic"/>
          <w:sz w:val="24"/>
          <w:szCs w:val="24"/>
        </w:rPr>
        <w:t xml:space="preserve">Penyediaan  </w:t>
      </w:r>
      <w:r w:rsidRPr="00360F82">
        <w:rPr>
          <w:rFonts w:ascii="Times New Arabic" w:hAnsi="Times New Arabic"/>
          <w:sz w:val="24"/>
          <w:szCs w:val="24"/>
          <w:lang w:val="id-ID"/>
        </w:rPr>
        <w:t>modal</w:t>
      </w:r>
      <w:r w:rsidR="00633636" w:rsidRPr="00360F82">
        <w:rPr>
          <w:rFonts w:ascii="Times New Arabic" w:hAnsi="Times New Arabic"/>
          <w:sz w:val="24"/>
          <w:szCs w:val="24"/>
        </w:rPr>
        <w:t xml:space="preserve">  atau  tagihan  yang dipersamakan dengan itu berupa:  </w:t>
      </w:r>
    </w:p>
    <w:p w:rsidR="00633636" w:rsidRPr="00360F82" w:rsidRDefault="00633636" w:rsidP="00633636">
      <w:pPr>
        <w:pStyle w:val="ListParagraph"/>
        <w:numPr>
          <w:ilvl w:val="1"/>
          <w:numId w:val="3"/>
        </w:numPr>
        <w:spacing w:after="0" w:line="360" w:lineRule="auto"/>
        <w:ind w:left="900" w:right="6" w:hanging="283"/>
        <w:contextualSpacing w:val="0"/>
        <w:jc w:val="both"/>
        <w:rPr>
          <w:rFonts w:ascii="Times New Arabic" w:hAnsi="Times New Arabic"/>
          <w:sz w:val="24"/>
          <w:szCs w:val="24"/>
        </w:rPr>
      </w:pPr>
      <w:r w:rsidRPr="00360F82">
        <w:rPr>
          <w:rFonts w:ascii="Times New Arabic" w:hAnsi="Times New Arabic"/>
          <w:sz w:val="24"/>
          <w:szCs w:val="24"/>
        </w:rPr>
        <w:t xml:space="preserve">transaksi  bagi  hasil  dalam  bentuk  mudharabah  dan musyarakah;  </w:t>
      </w:r>
    </w:p>
    <w:p w:rsidR="00633636" w:rsidRPr="00360F82" w:rsidRDefault="00633636" w:rsidP="00633636">
      <w:pPr>
        <w:pStyle w:val="ListParagraph"/>
        <w:numPr>
          <w:ilvl w:val="1"/>
          <w:numId w:val="3"/>
        </w:numPr>
        <w:spacing w:after="0" w:line="360" w:lineRule="auto"/>
        <w:ind w:left="900" w:right="6" w:hanging="283"/>
        <w:contextualSpacing w:val="0"/>
        <w:jc w:val="both"/>
        <w:rPr>
          <w:rFonts w:ascii="Times New Arabic" w:hAnsi="Times New Arabic"/>
          <w:sz w:val="24"/>
          <w:szCs w:val="24"/>
        </w:rPr>
      </w:pPr>
      <w:r w:rsidRPr="00360F82">
        <w:rPr>
          <w:rFonts w:ascii="Times New Arabic" w:hAnsi="Times New Arabic"/>
          <w:sz w:val="24"/>
          <w:szCs w:val="24"/>
        </w:rPr>
        <w:t xml:space="preserve">transaksi  sewa-menyewa  dalam  bentuk  ijarah  atau sewa beli dalam bentuk ijarah muntahiya bittamlik;  </w:t>
      </w:r>
    </w:p>
    <w:p w:rsidR="00633636" w:rsidRPr="00360F82" w:rsidRDefault="00633636" w:rsidP="00633636">
      <w:pPr>
        <w:pStyle w:val="ListParagraph"/>
        <w:numPr>
          <w:ilvl w:val="1"/>
          <w:numId w:val="3"/>
        </w:numPr>
        <w:spacing w:after="0" w:line="360" w:lineRule="auto"/>
        <w:ind w:left="900" w:right="6" w:hanging="283"/>
        <w:contextualSpacing w:val="0"/>
        <w:jc w:val="both"/>
        <w:rPr>
          <w:rFonts w:ascii="Times New Arabic" w:hAnsi="Times New Arabic"/>
          <w:sz w:val="24"/>
          <w:szCs w:val="24"/>
        </w:rPr>
      </w:pPr>
      <w:r w:rsidRPr="00360F82">
        <w:rPr>
          <w:rFonts w:ascii="Times New Arabic" w:hAnsi="Times New Arabic"/>
          <w:sz w:val="24"/>
          <w:szCs w:val="24"/>
        </w:rPr>
        <w:t xml:space="preserve">transaksi  jual  beli dalam  bentuk  piutang  murabahah, salam, dan istishna’;  </w:t>
      </w:r>
    </w:p>
    <w:p w:rsidR="00633636" w:rsidRPr="00360F82" w:rsidRDefault="00633636" w:rsidP="00633636">
      <w:pPr>
        <w:pStyle w:val="ListParagraph"/>
        <w:numPr>
          <w:ilvl w:val="1"/>
          <w:numId w:val="3"/>
        </w:numPr>
        <w:spacing w:after="0" w:line="360" w:lineRule="auto"/>
        <w:ind w:left="900" w:right="6" w:hanging="283"/>
        <w:contextualSpacing w:val="0"/>
        <w:jc w:val="both"/>
        <w:rPr>
          <w:rFonts w:ascii="Times New Arabic" w:hAnsi="Times New Arabic"/>
          <w:sz w:val="24"/>
          <w:szCs w:val="24"/>
        </w:rPr>
      </w:pPr>
      <w:r w:rsidRPr="00360F82">
        <w:rPr>
          <w:rFonts w:ascii="Times New Arabic" w:hAnsi="Times New Arabic"/>
          <w:sz w:val="24"/>
          <w:szCs w:val="24"/>
        </w:rPr>
        <w:t xml:space="preserve">transaksi  pinjam  meminjam  dalam  bentuk  piutang qardh; dan  </w:t>
      </w:r>
    </w:p>
    <w:p w:rsidR="00633636" w:rsidRPr="00360F82" w:rsidRDefault="00633636" w:rsidP="00633636">
      <w:pPr>
        <w:pStyle w:val="ListParagraph"/>
        <w:numPr>
          <w:ilvl w:val="1"/>
          <w:numId w:val="3"/>
        </w:numPr>
        <w:spacing w:after="0" w:line="360" w:lineRule="auto"/>
        <w:ind w:left="900" w:right="6" w:hanging="283"/>
        <w:contextualSpacing w:val="0"/>
        <w:jc w:val="both"/>
        <w:rPr>
          <w:rFonts w:ascii="Times New Arabic" w:hAnsi="Times New Arabic"/>
          <w:sz w:val="24"/>
          <w:szCs w:val="24"/>
        </w:rPr>
      </w:pPr>
      <w:r w:rsidRPr="00360F82">
        <w:rPr>
          <w:rFonts w:ascii="Times New Arabic" w:hAnsi="Times New Arabic"/>
          <w:sz w:val="24"/>
          <w:szCs w:val="24"/>
        </w:rPr>
        <w:t>transaksi  sewa-menyewa  jasa  dalam  bentuk  ijarah untuk transaksi multijasa  berdasarkan  persetujuan  atau  kesepakatan  antara  Bank Syariah  dan/atau  UUS  dan  pihak  lain  yang  mewajibkan pihak yang dibiayai dan/atau diberi fasilitas dana untuk mengembalikan  dana  tersebut  setelah  jangka  waktu tertentu dengan imbalan ujrah, tanpa imbalan, atau bagi hasil.</w:t>
      </w:r>
      <w:r w:rsidRPr="00360F82">
        <w:rPr>
          <w:rStyle w:val="FootnoteReference"/>
          <w:rFonts w:ascii="Times New Arabic" w:hAnsi="Times New Arabic"/>
          <w:sz w:val="24"/>
          <w:szCs w:val="24"/>
        </w:rPr>
        <w:footnoteReference w:id="7"/>
      </w:r>
    </w:p>
    <w:p w:rsidR="00633636" w:rsidRPr="00360F82" w:rsidRDefault="00633636" w:rsidP="00CF7BE8">
      <w:pPr>
        <w:spacing w:after="0" w:line="500" w:lineRule="exact"/>
        <w:ind w:left="360" w:firstLine="851"/>
        <w:jc w:val="both"/>
        <w:rPr>
          <w:rFonts w:ascii="Times New Arabic" w:hAnsi="Times New Arabic"/>
          <w:sz w:val="24"/>
          <w:szCs w:val="24"/>
        </w:rPr>
      </w:pPr>
      <w:r w:rsidRPr="00360F82">
        <w:rPr>
          <w:rFonts w:ascii="Times New Arabic" w:hAnsi="Times New Arabic"/>
          <w:sz w:val="24"/>
          <w:szCs w:val="24"/>
        </w:rPr>
        <w:lastRenderedPageBreak/>
        <w:t xml:space="preserve">Dalam istilah </w:t>
      </w:r>
      <w:r w:rsidR="00DA6823" w:rsidRPr="00360F82">
        <w:rPr>
          <w:rFonts w:ascii="Times New Arabic" w:hAnsi="Times New Arabic"/>
          <w:sz w:val="24"/>
          <w:szCs w:val="24"/>
        </w:rPr>
        <w:t>konvensional, pembiayaan</w:t>
      </w:r>
      <w:r w:rsidRPr="00360F82">
        <w:rPr>
          <w:rFonts w:ascii="Times New Arabic" w:hAnsi="Times New Arabic"/>
          <w:sz w:val="24"/>
          <w:szCs w:val="24"/>
        </w:rPr>
        <w:t xml:space="preserve"> dikenal dengan istilah</w:t>
      </w:r>
      <w:r w:rsidR="000F61EE" w:rsidRPr="00360F82">
        <w:rPr>
          <w:rFonts w:ascii="Times New Arabic" w:hAnsi="Times New Arabic"/>
          <w:sz w:val="24"/>
          <w:szCs w:val="24"/>
        </w:rPr>
        <w:t xml:space="preserve"> kredit. Kata kredit</w:t>
      </w:r>
      <w:r w:rsidRPr="00360F82">
        <w:rPr>
          <w:rFonts w:ascii="Times New Arabic" w:hAnsi="Times New Arabic"/>
          <w:sz w:val="24"/>
          <w:szCs w:val="24"/>
        </w:rPr>
        <w:t xml:space="preserve"> dari bahasa latin “</w:t>
      </w:r>
      <w:r w:rsidRPr="00360F82">
        <w:rPr>
          <w:rFonts w:ascii="Times New Arabic" w:hAnsi="Times New Arabic"/>
          <w:i/>
          <w:iCs/>
          <w:sz w:val="24"/>
          <w:szCs w:val="24"/>
        </w:rPr>
        <w:t>creditus</w:t>
      </w:r>
      <w:r w:rsidR="000F61EE" w:rsidRPr="00360F82">
        <w:rPr>
          <w:rFonts w:ascii="Times New Arabic" w:hAnsi="Times New Arabic"/>
          <w:sz w:val="24"/>
          <w:szCs w:val="24"/>
        </w:rPr>
        <w:t>”</w:t>
      </w:r>
      <w:r w:rsidRPr="00360F82">
        <w:rPr>
          <w:rFonts w:ascii="Times New Arabic" w:hAnsi="Times New Arabic"/>
          <w:sz w:val="24"/>
          <w:szCs w:val="24"/>
        </w:rPr>
        <w:t xml:space="preserve"> merupakan bentuk past participle dari kata “</w:t>
      </w:r>
      <w:r w:rsidRPr="00360F82">
        <w:rPr>
          <w:rFonts w:ascii="Times New Arabic" w:hAnsi="Times New Arabic"/>
          <w:i/>
          <w:iCs/>
          <w:sz w:val="24"/>
          <w:szCs w:val="24"/>
        </w:rPr>
        <w:t>credere</w:t>
      </w:r>
      <w:r w:rsidRPr="00360F82">
        <w:rPr>
          <w:rFonts w:ascii="Times New Arabic" w:hAnsi="Times New Arabic"/>
          <w:sz w:val="24"/>
          <w:szCs w:val="24"/>
        </w:rPr>
        <w:t xml:space="preserve">”. Kata </w:t>
      </w:r>
      <w:r w:rsidRPr="00360F82">
        <w:rPr>
          <w:rFonts w:ascii="Times New Arabic" w:hAnsi="Times New Arabic"/>
          <w:i/>
          <w:iCs/>
          <w:sz w:val="24"/>
          <w:szCs w:val="24"/>
        </w:rPr>
        <w:t>trust</w:t>
      </w:r>
      <w:r w:rsidRPr="00360F82">
        <w:rPr>
          <w:rFonts w:ascii="Times New Arabic" w:hAnsi="Times New Arabic"/>
          <w:sz w:val="24"/>
          <w:szCs w:val="24"/>
        </w:rPr>
        <w:t xml:space="preserve"> berarti ”kepercayaan”. Jadi meski kata kredit sudah berkembang kemana-mana, tetapi dalam </w:t>
      </w:r>
      <w:r w:rsidR="00F639F7" w:rsidRPr="00360F82">
        <w:rPr>
          <w:rFonts w:ascii="Times New Arabic" w:hAnsi="Times New Arabic"/>
          <w:sz w:val="24"/>
          <w:szCs w:val="24"/>
        </w:rPr>
        <w:t>perkembangannya,</w:t>
      </w:r>
      <w:r w:rsidRPr="00360F82">
        <w:rPr>
          <w:rFonts w:ascii="Times New Arabic" w:hAnsi="Times New Arabic"/>
          <w:sz w:val="24"/>
          <w:szCs w:val="24"/>
        </w:rPr>
        <w:t xml:space="preserve"> kata “</w:t>
      </w:r>
      <w:r w:rsidRPr="00360F82">
        <w:rPr>
          <w:rFonts w:ascii="Times New Arabic" w:hAnsi="Times New Arabic"/>
          <w:i/>
          <w:iCs/>
          <w:sz w:val="24"/>
          <w:szCs w:val="24"/>
        </w:rPr>
        <w:t>kredit</w:t>
      </w:r>
      <w:r w:rsidRPr="00360F82">
        <w:rPr>
          <w:rFonts w:ascii="Times New Arabic" w:hAnsi="Times New Arabic"/>
          <w:sz w:val="24"/>
          <w:szCs w:val="24"/>
        </w:rPr>
        <w:t xml:space="preserve">” tetap </w:t>
      </w:r>
      <w:r w:rsidR="00F639F7" w:rsidRPr="00360F82">
        <w:rPr>
          <w:rFonts w:ascii="Times New Arabic" w:hAnsi="Times New Arabic"/>
          <w:sz w:val="24"/>
          <w:szCs w:val="24"/>
          <w:lang w:val="id-ID"/>
        </w:rPr>
        <w:t xml:space="preserve">selalu </w:t>
      </w:r>
      <w:r w:rsidRPr="00360F82">
        <w:rPr>
          <w:rFonts w:ascii="Times New Arabic" w:hAnsi="Times New Arabic"/>
          <w:sz w:val="24"/>
          <w:szCs w:val="24"/>
        </w:rPr>
        <w:t>mengandung unsur “kepercayaan”..</w:t>
      </w:r>
      <w:r w:rsidRPr="00360F82">
        <w:rPr>
          <w:rStyle w:val="FootnoteReference"/>
          <w:rFonts w:ascii="Times New Arabic" w:hAnsi="Times New Arabic"/>
          <w:sz w:val="24"/>
          <w:szCs w:val="24"/>
        </w:rPr>
        <w:footnoteReference w:id="8"/>
      </w:r>
    </w:p>
    <w:p w:rsidR="00633636" w:rsidRPr="00360F82" w:rsidRDefault="00633636" w:rsidP="00E27A81">
      <w:pPr>
        <w:spacing w:after="0" w:line="480" w:lineRule="exact"/>
        <w:ind w:left="360" w:firstLine="805"/>
        <w:jc w:val="both"/>
        <w:rPr>
          <w:rFonts w:ascii="Times New Arabic" w:hAnsi="Times New Arabic"/>
          <w:sz w:val="24"/>
          <w:szCs w:val="24"/>
        </w:rPr>
      </w:pPr>
      <w:r w:rsidRPr="00360F82">
        <w:rPr>
          <w:rFonts w:ascii="Times New Arabic" w:hAnsi="Times New Arabic"/>
          <w:sz w:val="24"/>
          <w:szCs w:val="24"/>
        </w:rPr>
        <w:t xml:space="preserve">Dari pengertian di atas menegaskan bahwa </w:t>
      </w:r>
      <w:r w:rsidR="00751199" w:rsidRPr="00360F82">
        <w:rPr>
          <w:rFonts w:ascii="Times New Arabic" w:hAnsi="Times New Arabic"/>
          <w:sz w:val="24"/>
          <w:szCs w:val="24"/>
        </w:rPr>
        <w:t xml:space="preserve">pembiayaan </w:t>
      </w:r>
      <w:r w:rsidR="00751199" w:rsidRPr="00360F82">
        <w:rPr>
          <w:rFonts w:ascii="Times New Arabic" w:hAnsi="Times New Arabic"/>
          <w:sz w:val="24"/>
          <w:szCs w:val="24"/>
          <w:lang w:val="id-ID"/>
        </w:rPr>
        <w:t>adalah</w:t>
      </w:r>
      <w:r w:rsidR="00751199" w:rsidRPr="00360F82">
        <w:rPr>
          <w:rFonts w:ascii="Times New Arabic" w:hAnsi="Times New Arabic"/>
          <w:sz w:val="24"/>
          <w:szCs w:val="24"/>
        </w:rPr>
        <w:t xml:space="preserve"> salah satu tugas</w:t>
      </w:r>
      <w:r w:rsidRPr="00360F82">
        <w:rPr>
          <w:rFonts w:ascii="Times New Arabic" w:hAnsi="Times New Arabic"/>
          <w:sz w:val="24"/>
          <w:szCs w:val="24"/>
        </w:rPr>
        <w:t xml:space="preserve"> </w:t>
      </w:r>
      <w:r w:rsidR="00751199" w:rsidRPr="00360F82">
        <w:rPr>
          <w:rFonts w:ascii="Times New Arabic" w:hAnsi="Times New Arabic"/>
          <w:sz w:val="24"/>
          <w:szCs w:val="24"/>
          <w:lang w:val="id-ID"/>
        </w:rPr>
        <w:t xml:space="preserve">utama </w:t>
      </w:r>
      <w:r w:rsidRPr="00360F82">
        <w:rPr>
          <w:rFonts w:ascii="Times New Arabic" w:hAnsi="Times New Arabic"/>
          <w:sz w:val="24"/>
          <w:szCs w:val="24"/>
        </w:rPr>
        <w:t xml:space="preserve">bank, yaitu </w:t>
      </w:r>
      <w:r w:rsidR="00751199" w:rsidRPr="00360F82">
        <w:rPr>
          <w:rFonts w:ascii="Times New Arabic" w:hAnsi="Times New Arabic"/>
          <w:sz w:val="24"/>
          <w:szCs w:val="24"/>
          <w:lang w:val="id-ID"/>
        </w:rPr>
        <w:t>memberikan</w:t>
      </w:r>
      <w:r w:rsidRPr="00360F82">
        <w:rPr>
          <w:rFonts w:ascii="Times New Arabic" w:hAnsi="Times New Arabic"/>
          <w:sz w:val="24"/>
          <w:szCs w:val="24"/>
        </w:rPr>
        <w:t xml:space="preserve"> fasilitas penyediaan dana </w:t>
      </w:r>
      <w:r w:rsidR="00751199" w:rsidRPr="00360F82">
        <w:rPr>
          <w:rFonts w:ascii="Times New Arabic" w:hAnsi="Times New Arabic"/>
          <w:sz w:val="24"/>
          <w:szCs w:val="24"/>
          <w:lang w:val="id-ID"/>
        </w:rPr>
        <w:t>dalamrangka</w:t>
      </w:r>
      <w:r w:rsidR="00751199" w:rsidRPr="00360F82">
        <w:rPr>
          <w:rFonts w:ascii="Times New Arabic" w:hAnsi="Times New Arabic"/>
          <w:sz w:val="24"/>
          <w:szCs w:val="24"/>
        </w:rPr>
        <w:t xml:space="preserve"> memenuhi kebutuhan </w:t>
      </w:r>
      <w:r w:rsidRPr="00360F82">
        <w:rPr>
          <w:rFonts w:ascii="Times New Arabic" w:hAnsi="Times New Arabic"/>
          <w:sz w:val="24"/>
          <w:szCs w:val="24"/>
        </w:rPr>
        <w:t>pihak yang membutuhkan dalam aktivitas ekonomi.</w:t>
      </w:r>
    </w:p>
    <w:p w:rsidR="00633636" w:rsidRPr="00360F82" w:rsidRDefault="00633636" w:rsidP="00633636">
      <w:pPr>
        <w:pStyle w:val="ListParagraph"/>
        <w:numPr>
          <w:ilvl w:val="0"/>
          <w:numId w:val="2"/>
        </w:numPr>
        <w:spacing w:after="0" w:line="480" w:lineRule="exact"/>
        <w:ind w:left="630" w:hanging="284"/>
        <w:jc w:val="both"/>
        <w:rPr>
          <w:rFonts w:ascii="Times New Arabic" w:hAnsi="Times New Arabic"/>
          <w:sz w:val="24"/>
          <w:szCs w:val="24"/>
        </w:rPr>
      </w:pPr>
      <w:r w:rsidRPr="00360F82">
        <w:rPr>
          <w:rFonts w:ascii="Times New Arabic" w:hAnsi="Times New Arabic"/>
          <w:sz w:val="24"/>
          <w:szCs w:val="24"/>
        </w:rPr>
        <w:t>Tujuan dan Fungsi Pembiayaan</w:t>
      </w:r>
    </w:p>
    <w:p w:rsidR="00633636" w:rsidRPr="00360F82" w:rsidRDefault="00633636" w:rsidP="00633636">
      <w:pPr>
        <w:spacing w:after="0" w:line="480" w:lineRule="exact"/>
        <w:ind w:left="284" w:firstLine="1197"/>
        <w:jc w:val="both"/>
        <w:rPr>
          <w:rFonts w:ascii="Times New Arabic" w:hAnsi="Times New Arabic"/>
          <w:sz w:val="24"/>
          <w:szCs w:val="24"/>
        </w:rPr>
      </w:pPr>
      <w:r w:rsidRPr="00360F82">
        <w:rPr>
          <w:rFonts w:ascii="Times New Arabic" w:hAnsi="Times New Arabic"/>
          <w:sz w:val="24"/>
          <w:szCs w:val="24"/>
        </w:rPr>
        <w:t>Pembiayaan merupakan sumber pendapata</w:t>
      </w:r>
      <w:r w:rsidR="0036550D" w:rsidRPr="00360F82">
        <w:rPr>
          <w:rFonts w:ascii="Times New Arabic" w:hAnsi="Times New Arabic"/>
          <w:sz w:val="24"/>
          <w:szCs w:val="24"/>
        </w:rPr>
        <w:t>n bagi bank syariah. Tujuan pem</w:t>
      </w:r>
      <w:r w:rsidRPr="00360F82">
        <w:rPr>
          <w:rFonts w:ascii="Times New Arabic" w:hAnsi="Times New Arabic"/>
          <w:sz w:val="24"/>
          <w:szCs w:val="24"/>
        </w:rPr>
        <w:t xml:space="preserve">biayaan yang dilaksanakan perbankan syariah terkait dengan </w:t>
      </w:r>
      <w:r w:rsidRPr="00360F82">
        <w:rPr>
          <w:rFonts w:ascii="Times New Arabic" w:hAnsi="Times New Arabic"/>
          <w:i/>
          <w:iCs/>
          <w:sz w:val="24"/>
          <w:szCs w:val="24"/>
        </w:rPr>
        <w:t>stakeholder</w:t>
      </w:r>
      <w:r w:rsidRPr="00360F82">
        <w:rPr>
          <w:rFonts w:ascii="Times New Arabic" w:hAnsi="Times New Arabic"/>
          <w:sz w:val="24"/>
          <w:szCs w:val="24"/>
        </w:rPr>
        <w:t xml:space="preserve">. Diantara </w:t>
      </w:r>
      <w:r w:rsidRPr="00360F82">
        <w:rPr>
          <w:rFonts w:ascii="Times New Arabic" w:hAnsi="Times New Arabic"/>
          <w:i/>
          <w:iCs/>
          <w:sz w:val="24"/>
          <w:szCs w:val="24"/>
        </w:rPr>
        <w:t>stakeholder</w:t>
      </w:r>
      <w:r w:rsidRPr="00360F82">
        <w:rPr>
          <w:rFonts w:ascii="Times New Arabic" w:hAnsi="Times New Arabic"/>
          <w:sz w:val="24"/>
          <w:szCs w:val="24"/>
        </w:rPr>
        <w:t xml:space="preserve"> tersebut adalah pemilik, pegawai, masyarakat, pemerintah </w:t>
      </w:r>
      <w:r w:rsidR="00490FE2" w:rsidRPr="00360F82">
        <w:rPr>
          <w:rFonts w:ascii="Times New Arabic" w:hAnsi="Times New Arabic"/>
          <w:sz w:val="24"/>
          <w:szCs w:val="24"/>
          <w:lang w:val="id-ID"/>
        </w:rPr>
        <w:t xml:space="preserve">serta </w:t>
      </w:r>
      <w:r w:rsidRPr="00360F82">
        <w:rPr>
          <w:rFonts w:ascii="Times New Arabic" w:hAnsi="Times New Arabic"/>
          <w:sz w:val="24"/>
          <w:szCs w:val="24"/>
        </w:rPr>
        <w:t xml:space="preserve">lembaga keuangan lainnya. </w:t>
      </w:r>
    </w:p>
    <w:p w:rsidR="00633636" w:rsidRPr="00360F82" w:rsidRDefault="00633636" w:rsidP="00633636">
      <w:pPr>
        <w:spacing w:after="0" w:line="480" w:lineRule="exact"/>
        <w:ind w:left="630" w:firstLine="720"/>
        <w:jc w:val="both"/>
        <w:rPr>
          <w:rFonts w:ascii="Times New Arabic" w:hAnsi="Times New Arabic"/>
          <w:sz w:val="24"/>
          <w:szCs w:val="24"/>
        </w:rPr>
      </w:pPr>
      <w:r w:rsidRPr="00360F82">
        <w:rPr>
          <w:rFonts w:ascii="Times New Arabic" w:hAnsi="Times New Arabic"/>
          <w:sz w:val="24"/>
          <w:szCs w:val="24"/>
        </w:rPr>
        <w:t xml:space="preserve">Tujuan </w:t>
      </w:r>
      <w:r w:rsidR="001F5AE4" w:rsidRPr="00360F82">
        <w:rPr>
          <w:rFonts w:ascii="Times New Arabic" w:hAnsi="Times New Arabic"/>
          <w:sz w:val="24"/>
          <w:szCs w:val="24"/>
          <w:lang w:val="id-ID"/>
        </w:rPr>
        <w:t xml:space="preserve">dari </w:t>
      </w:r>
      <w:r w:rsidRPr="00360F82">
        <w:rPr>
          <w:rFonts w:ascii="Times New Arabic" w:hAnsi="Times New Arabic"/>
          <w:sz w:val="24"/>
          <w:szCs w:val="24"/>
        </w:rPr>
        <w:t xml:space="preserve">pembiayaan secara umum: </w:t>
      </w:r>
    </w:p>
    <w:p w:rsidR="00633636" w:rsidRPr="00360F82" w:rsidRDefault="00633636" w:rsidP="00E56F47">
      <w:pPr>
        <w:pStyle w:val="ListParagraph"/>
        <w:numPr>
          <w:ilvl w:val="0"/>
          <w:numId w:val="4"/>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Besarnya kebutuhan</w:t>
      </w:r>
      <w:r w:rsidR="00E56F47" w:rsidRPr="00360F82">
        <w:rPr>
          <w:rFonts w:ascii="Times New Arabic" w:hAnsi="Times New Arabic"/>
          <w:sz w:val="24"/>
          <w:szCs w:val="24"/>
          <w:lang w:val="id-ID"/>
        </w:rPr>
        <w:t xml:space="preserve"> tehadap</w:t>
      </w:r>
      <w:r w:rsidRPr="00360F82">
        <w:rPr>
          <w:rFonts w:ascii="Times New Arabic" w:hAnsi="Times New Arabic"/>
          <w:sz w:val="24"/>
          <w:szCs w:val="24"/>
        </w:rPr>
        <w:t xml:space="preserve"> fasilitas pembiayaan diajukan. </w:t>
      </w:r>
    </w:p>
    <w:p w:rsidR="00633636" w:rsidRPr="00360F82" w:rsidRDefault="0047106A" w:rsidP="00633636">
      <w:pPr>
        <w:pStyle w:val="ListParagraph"/>
        <w:numPr>
          <w:ilvl w:val="0"/>
          <w:numId w:val="4"/>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Kegunaan pembiayaan yang diajukan untuk kebutuhan</w:t>
      </w:r>
      <w:r w:rsidR="00633636" w:rsidRPr="00360F82">
        <w:rPr>
          <w:rFonts w:ascii="Times New Arabic" w:hAnsi="Times New Arabic"/>
          <w:sz w:val="24"/>
          <w:szCs w:val="24"/>
        </w:rPr>
        <w:t xml:space="preserve"> investasi atau kebutuhan modal kerja. </w:t>
      </w:r>
    </w:p>
    <w:p w:rsidR="00633636" w:rsidRPr="00360F82" w:rsidRDefault="004D1D40" w:rsidP="00484250">
      <w:pPr>
        <w:pStyle w:val="ListParagraph"/>
        <w:numPr>
          <w:ilvl w:val="0"/>
          <w:numId w:val="4"/>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Jangka waktu dari </w:t>
      </w:r>
      <w:r w:rsidR="00633636" w:rsidRPr="00360F82">
        <w:rPr>
          <w:rFonts w:ascii="Times New Arabic" w:hAnsi="Times New Arabic"/>
          <w:sz w:val="24"/>
          <w:szCs w:val="24"/>
        </w:rPr>
        <w:t>pembiayaan yang diajukan.</w:t>
      </w:r>
      <w:r w:rsidR="00633636" w:rsidRPr="00360F82">
        <w:rPr>
          <w:rStyle w:val="FootnoteReference"/>
          <w:rFonts w:ascii="Times New Arabic" w:hAnsi="Times New Arabic"/>
          <w:sz w:val="24"/>
          <w:szCs w:val="24"/>
        </w:rPr>
        <w:footnoteReference w:id="9"/>
      </w:r>
    </w:p>
    <w:p w:rsidR="00633636" w:rsidRPr="00360F82" w:rsidRDefault="00633636" w:rsidP="00633636">
      <w:pPr>
        <w:spacing w:after="0" w:line="480" w:lineRule="exact"/>
        <w:ind w:left="990" w:hanging="706"/>
        <w:jc w:val="both"/>
        <w:rPr>
          <w:rFonts w:ascii="Times New Arabic" w:hAnsi="Times New Arabic"/>
          <w:sz w:val="24"/>
          <w:szCs w:val="24"/>
        </w:rPr>
      </w:pPr>
      <w:r w:rsidRPr="00360F82">
        <w:rPr>
          <w:rFonts w:ascii="Times New Arabic" w:hAnsi="Times New Arabic"/>
          <w:sz w:val="24"/>
          <w:szCs w:val="24"/>
        </w:rPr>
        <w:t>Adapun  beberapa  fungsi  pembiayaan,  diantaranya  adalah:</w:t>
      </w:r>
    </w:p>
    <w:p w:rsidR="00633636" w:rsidRPr="00360F82" w:rsidRDefault="00633636" w:rsidP="00CE2278">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Meningkatkan </w:t>
      </w:r>
      <w:r w:rsidR="00CE2278" w:rsidRPr="00360F82">
        <w:rPr>
          <w:rFonts w:ascii="Times New Arabic" w:hAnsi="Times New Arabic"/>
          <w:sz w:val="24"/>
          <w:szCs w:val="24"/>
          <w:lang w:val="id-ID"/>
        </w:rPr>
        <w:t>nilai</w:t>
      </w:r>
      <w:r w:rsidRPr="00360F82">
        <w:rPr>
          <w:rFonts w:ascii="Times New Arabic" w:hAnsi="Times New Arabic"/>
          <w:sz w:val="24"/>
          <w:szCs w:val="24"/>
        </w:rPr>
        <w:t xml:space="preserve"> guna uang. </w:t>
      </w:r>
    </w:p>
    <w:p w:rsidR="00633636" w:rsidRPr="00360F82" w:rsidRDefault="00CE2278" w:rsidP="00633636">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Meningkatkan </w:t>
      </w:r>
      <w:r w:rsidRPr="00360F82">
        <w:rPr>
          <w:rFonts w:ascii="Times New Arabic" w:hAnsi="Times New Arabic"/>
          <w:sz w:val="24"/>
          <w:szCs w:val="24"/>
          <w:lang w:val="id-ID"/>
        </w:rPr>
        <w:t>nilai</w:t>
      </w:r>
      <w:r w:rsidR="00633636" w:rsidRPr="00360F82">
        <w:rPr>
          <w:rFonts w:ascii="Times New Arabic" w:hAnsi="Times New Arabic"/>
          <w:sz w:val="24"/>
          <w:szCs w:val="24"/>
        </w:rPr>
        <w:t xml:space="preserve"> guna barang. </w:t>
      </w:r>
    </w:p>
    <w:p w:rsidR="00633636" w:rsidRPr="00360F82" w:rsidRDefault="00633636" w:rsidP="00633636">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Meningkatkan peredaran uang. </w:t>
      </w:r>
    </w:p>
    <w:p w:rsidR="00633636" w:rsidRPr="00360F82" w:rsidRDefault="00633636" w:rsidP="00633636">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Menimbulkan kegairahan berusaha.</w:t>
      </w:r>
    </w:p>
    <w:p w:rsidR="00633636" w:rsidRPr="00360F82" w:rsidRDefault="00633636" w:rsidP="00633636">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Stabilitas ekonomi. </w:t>
      </w:r>
    </w:p>
    <w:p w:rsidR="00633636" w:rsidRPr="00360F82" w:rsidRDefault="000A6937" w:rsidP="00633636">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Sebagai </w:t>
      </w:r>
      <w:r w:rsidRPr="00360F82">
        <w:rPr>
          <w:rFonts w:ascii="Times New Arabic" w:hAnsi="Times New Arabic"/>
          <w:sz w:val="24"/>
          <w:szCs w:val="24"/>
          <w:lang w:val="id-ID"/>
        </w:rPr>
        <w:t>sarana dalam</w:t>
      </w:r>
      <w:r w:rsidR="00633636" w:rsidRPr="00360F82">
        <w:rPr>
          <w:rFonts w:ascii="Times New Arabic" w:hAnsi="Times New Arabic"/>
          <w:sz w:val="24"/>
          <w:szCs w:val="24"/>
        </w:rPr>
        <w:t xml:space="preserve"> meningkatkan pendapatan nasional. </w:t>
      </w:r>
    </w:p>
    <w:p w:rsidR="00633636" w:rsidRPr="00360F82" w:rsidRDefault="000A6937" w:rsidP="00633636">
      <w:pPr>
        <w:pStyle w:val="ListParagraph"/>
        <w:numPr>
          <w:ilvl w:val="0"/>
          <w:numId w:val="5"/>
        </w:numPr>
        <w:spacing w:after="0" w:line="480" w:lineRule="exact"/>
        <w:ind w:left="990" w:hanging="284"/>
        <w:jc w:val="both"/>
        <w:rPr>
          <w:rFonts w:ascii="Times New Arabic" w:hAnsi="Times New Arabic"/>
          <w:sz w:val="24"/>
          <w:szCs w:val="24"/>
        </w:rPr>
      </w:pPr>
      <w:r w:rsidRPr="00360F82">
        <w:rPr>
          <w:rFonts w:ascii="Times New Arabic" w:hAnsi="Times New Arabic"/>
          <w:sz w:val="24"/>
          <w:szCs w:val="24"/>
        </w:rPr>
        <w:t xml:space="preserve">Sebagai </w:t>
      </w:r>
      <w:r w:rsidRPr="00360F82">
        <w:rPr>
          <w:rFonts w:ascii="Times New Arabic" w:hAnsi="Times New Arabic"/>
          <w:sz w:val="24"/>
          <w:szCs w:val="24"/>
          <w:lang w:val="id-ID"/>
        </w:rPr>
        <w:t>media</w:t>
      </w:r>
      <w:r w:rsidR="00633636" w:rsidRPr="00360F82">
        <w:rPr>
          <w:rFonts w:ascii="Times New Arabic" w:hAnsi="Times New Arabic"/>
          <w:sz w:val="24"/>
          <w:szCs w:val="24"/>
        </w:rPr>
        <w:t xml:space="preserve"> hubungan ekonomi internasional.</w:t>
      </w:r>
      <w:r w:rsidR="00633636" w:rsidRPr="00360F82">
        <w:rPr>
          <w:rStyle w:val="FootnoteReference"/>
          <w:rFonts w:ascii="Times New Arabic" w:hAnsi="Times New Arabic"/>
          <w:sz w:val="24"/>
          <w:szCs w:val="24"/>
        </w:rPr>
        <w:footnoteReference w:id="10"/>
      </w:r>
      <w:r w:rsidR="00633636" w:rsidRPr="00360F82">
        <w:rPr>
          <w:rFonts w:ascii="Times New Arabic" w:hAnsi="Times New Arabic"/>
          <w:sz w:val="24"/>
          <w:szCs w:val="24"/>
        </w:rPr>
        <w:t xml:space="preserve">  </w:t>
      </w:r>
    </w:p>
    <w:p w:rsidR="00633636" w:rsidRPr="00360F82" w:rsidRDefault="00633636" w:rsidP="00633636">
      <w:pPr>
        <w:pStyle w:val="ListParagraph"/>
        <w:widowControl w:val="0"/>
        <w:numPr>
          <w:ilvl w:val="0"/>
          <w:numId w:val="2"/>
        </w:numPr>
        <w:autoSpaceDE w:val="0"/>
        <w:autoSpaceDN w:val="0"/>
        <w:spacing w:after="0" w:line="480" w:lineRule="exact"/>
        <w:ind w:left="630"/>
        <w:contextualSpacing w:val="0"/>
        <w:jc w:val="both"/>
        <w:rPr>
          <w:rFonts w:ascii="Times New Arabic" w:hAnsi="Times New Arabic" w:cstheme="majorBidi"/>
          <w:sz w:val="24"/>
          <w:szCs w:val="24"/>
        </w:rPr>
      </w:pPr>
      <w:r w:rsidRPr="00360F82">
        <w:rPr>
          <w:rFonts w:ascii="Times New Arabic" w:hAnsi="Times New Arabic" w:cstheme="majorBidi"/>
          <w:sz w:val="24"/>
          <w:szCs w:val="24"/>
        </w:rPr>
        <w:lastRenderedPageBreak/>
        <w:t>Pembiayaan Produktif</w:t>
      </w:r>
    </w:p>
    <w:p w:rsidR="00633636" w:rsidRPr="00360F82" w:rsidRDefault="00633636" w:rsidP="0058023B">
      <w:pPr>
        <w:widowControl w:val="0"/>
        <w:autoSpaceDE w:val="0"/>
        <w:autoSpaceDN w:val="0"/>
        <w:spacing w:after="0" w:line="480" w:lineRule="exact"/>
        <w:ind w:left="630" w:firstLine="851"/>
        <w:jc w:val="both"/>
        <w:rPr>
          <w:rFonts w:ascii="Times New Arabic" w:hAnsi="Times New Arabic" w:cstheme="majorBidi"/>
          <w:sz w:val="24"/>
          <w:szCs w:val="24"/>
        </w:rPr>
      </w:pPr>
      <w:r w:rsidRPr="00360F82">
        <w:rPr>
          <w:rFonts w:ascii="Times New Arabic" w:hAnsi="Times New Arabic" w:cstheme="majorBidi"/>
          <w:sz w:val="24"/>
          <w:szCs w:val="24"/>
        </w:rPr>
        <w:t xml:space="preserve">Pembiayaan produktif merupakan </w:t>
      </w:r>
      <w:r w:rsidR="00184305" w:rsidRPr="00360F82">
        <w:rPr>
          <w:rFonts w:ascii="Times New Arabic" w:hAnsi="Times New Arabic" w:cstheme="majorBidi"/>
          <w:sz w:val="24"/>
          <w:szCs w:val="24"/>
        </w:rPr>
        <w:t>pembiayaan yang di</w:t>
      </w:r>
      <w:r w:rsidR="00184305" w:rsidRPr="00360F82">
        <w:rPr>
          <w:rFonts w:ascii="Times New Arabic" w:hAnsi="Times New Arabic" w:cstheme="majorBidi"/>
          <w:sz w:val="24"/>
          <w:szCs w:val="24"/>
          <w:lang w:val="id-ID"/>
        </w:rPr>
        <w:t>peruntukkan</w:t>
      </w:r>
      <w:r w:rsidR="00184305" w:rsidRPr="00360F82">
        <w:rPr>
          <w:rFonts w:ascii="Times New Arabic" w:hAnsi="Times New Arabic" w:cstheme="majorBidi"/>
          <w:sz w:val="24"/>
          <w:szCs w:val="24"/>
        </w:rPr>
        <w:t xml:space="preserve"> </w:t>
      </w:r>
      <w:r w:rsidR="00184305" w:rsidRPr="00360F82">
        <w:rPr>
          <w:rFonts w:ascii="Times New Arabic" w:hAnsi="Times New Arabic" w:cstheme="majorBidi"/>
          <w:sz w:val="24"/>
          <w:szCs w:val="24"/>
          <w:lang w:val="id-ID"/>
        </w:rPr>
        <w:t>bagi</w:t>
      </w:r>
      <w:r w:rsidRPr="00360F82">
        <w:rPr>
          <w:rFonts w:ascii="Times New Arabic" w:hAnsi="Times New Arabic" w:cstheme="majorBidi"/>
          <w:sz w:val="24"/>
          <w:szCs w:val="24"/>
        </w:rPr>
        <w:t xml:space="preserve"> kebutuhan produksi y</w:t>
      </w:r>
      <w:r w:rsidR="0058023B" w:rsidRPr="00360F82">
        <w:rPr>
          <w:rFonts w:ascii="Times New Arabic" w:hAnsi="Times New Arabic" w:cstheme="majorBidi"/>
          <w:sz w:val="24"/>
          <w:szCs w:val="24"/>
        </w:rPr>
        <w:t>aitu, untuk peningkatan usaha produksi, investasi</w:t>
      </w:r>
      <w:r w:rsidR="0058023B" w:rsidRPr="00360F82">
        <w:rPr>
          <w:rFonts w:ascii="Times New Arabic" w:hAnsi="Times New Arabic" w:cstheme="majorBidi"/>
          <w:sz w:val="24"/>
          <w:szCs w:val="24"/>
          <w:lang w:val="id-ID"/>
        </w:rPr>
        <w:t>, dan usaha</w:t>
      </w:r>
      <w:r w:rsidR="0058023B" w:rsidRPr="00360F82">
        <w:rPr>
          <w:rFonts w:ascii="Times New Arabic" w:hAnsi="Times New Arabic" w:cstheme="majorBidi"/>
          <w:sz w:val="24"/>
          <w:szCs w:val="24"/>
        </w:rPr>
        <w:t xml:space="preserve"> </w:t>
      </w:r>
      <w:r w:rsidRPr="00360F82">
        <w:rPr>
          <w:rFonts w:ascii="Times New Arabic" w:hAnsi="Times New Arabic" w:cstheme="majorBidi"/>
          <w:sz w:val="24"/>
          <w:szCs w:val="24"/>
        </w:rPr>
        <w:t>perdagangan,.</w:t>
      </w:r>
      <w:r w:rsidRPr="00360F82">
        <w:rPr>
          <w:rStyle w:val="FootnoteReference"/>
          <w:rFonts w:ascii="Times New Arabic" w:hAnsi="Times New Arabic" w:cstheme="majorBidi"/>
          <w:sz w:val="24"/>
          <w:szCs w:val="24"/>
        </w:rPr>
        <w:footnoteReference w:id="11"/>
      </w:r>
      <w:r w:rsidRPr="00360F82">
        <w:rPr>
          <w:rFonts w:ascii="Times New Arabic" w:hAnsi="Times New Arabic" w:cstheme="majorBidi"/>
          <w:sz w:val="24"/>
          <w:szCs w:val="24"/>
        </w:rPr>
        <w:t xml:space="preserve"> Dan menurut keperluannya pembiayaan produktif ini dibagi menjadi dua hal, yaitu:</w:t>
      </w:r>
    </w:p>
    <w:p w:rsidR="00633636" w:rsidRPr="00360F82" w:rsidRDefault="00633636" w:rsidP="00633636">
      <w:pPr>
        <w:pStyle w:val="ListParagraph"/>
        <w:widowControl w:val="0"/>
        <w:numPr>
          <w:ilvl w:val="0"/>
          <w:numId w:val="11"/>
        </w:numPr>
        <w:tabs>
          <w:tab w:val="left" w:pos="990"/>
        </w:tabs>
        <w:autoSpaceDE w:val="0"/>
        <w:autoSpaceDN w:val="0"/>
        <w:spacing w:after="0" w:line="480" w:lineRule="exact"/>
        <w:ind w:left="630" w:firstLine="0"/>
        <w:contextualSpacing w:val="0"/>
        <w:jc w:val="both"/>
        <w:rPr>
          <w:rFonts w:ascii="Times New Arabic" w:hAnsi="Times New Arabic" w:cstheme="majorBidi"/>
          <w:sz w:val="24"/>
          <w:szCs w:val="24"/>
        </w:rPr>
      </w:pPr>
      <w:r w:rsidRPr="00360F82">
        <w:rPr>
          <w:rFonts w:ascii="Times New Arabic" w:hAnsi="Times New Arabic" w:cstheme="majorBidi"/>
          <w:sz w:val="24"/>
          <w:szCs w:val="24"/>
        </w:rPr>
        <w:t xml:space="preserve">Pembiayaan modal kerja, </w:t>
      </w:r>
      <w:r w:rsidR="001F25F0" w:rsidRPr="00360F82">
        <w:rPr>
          <w:rFonts w:ascii="Times New Arabic" w:hAnsi="Times New Arabic" w:cstheme="majorBidi"/>
          <w:sz w:val="24"/>
          <w:szCs w:val="24"/>
          <w:lang w:val="id-ID"/>
        </w:rPr>
        <w:t>adalah</w:t>
      </w:r>
      <w:r w:rsidR="001F25F0" w:rsidRPr="00360F82">
        <w:rPr>
          <w:rFonts w:ascii="Times New Arabic" w:hAnsi="Times New Arabic" w:cstheme="majorBidi"/>
          <w:sz w:val="24"/>
          <w:szCs w:val="24"/>
        </w:rPr>
        <w:t xml:space="preserve"> pembiayaan </w:t>
      </w:r>
      <w:r w:rsidR="001F25F0" w:rsidRPr="00360F82">
        <w:rPr>
          <w:rFonts w:ascii="Times New Arabic" w:hAnsi="Times New Arabic" w:cstheme="majorBidi"/>
          <w:sz w:val="24"/>
          <w:szCs w:val="24"/>
          <w:lang w:val="id-ID"/>
        </w:rPr>
        <w:t>dalamrangka</w:t>
      </w:r>
      <w:r w:rsidRPr="00360F82">
        <w:rPr>
          <w:rFonts w:ascii="Times New Arabic" w:hAnsi="Times New Arabic" w:cstheme="majorBidi"/>
          <w:sz w:val="24"/>
          <w:szCs w:val="24"/>
        </w:rPr>
        <w:t xml:space="preserve"> memenuhi kebutuhan sebagai berikiut:</w:t>
      </w:r>
    </w:p>
    <w:p w:rsidR="00633636" w:rsidRPr="00360F82" w:rsidRDefault="00633636" w:rsidP="00633636">
      <w:pPr>
        <w:pStyle w:val="ListParagraph"/>
        <w:widowControl w:val="0"/>
        <w:numPr>
          <w:ilvl w:val="0"/>
          <w:numId w:val="6"/>
        </w:numPr>
        <w:autoSpaceDE w:val="0"/>
        <w:autoSpaceDN w:val="0"/>
        <w:spacing w:after="0" w:line="480" w:lineRule="exact"/>
        <w:ind w:left="1260" w:hanging="284"/>
        <w:contextualSpacing w:val="0"/>
        <w:jc w:val="both"/>
        <w:rPr>
          <w:rFonts w:ascii="Times New Arabic" w:hAnsi="Times New Arabic" w:cstheme="majorBidi"/>
          <w:sz w:val="24"/>
          <w:szCs w:val="24"/>
        </w:rPr>
      </w:pPr>
      <w:r w:rsidRPr="00360F82">
        <w:rPr>
          <w:rFonts w:ascii="Times New Arabic" w:hAnsi="Times New Arabic" w:cstheme="majorBidi"/>
          <w:sz w:val="24"/>
          <w:szCs w:val="24"/>
        </w:rPr>
        <w:t>Peningkatan produksi secara kuantitatas maupun kualitas</w:t>
      </w:r>
    </w:p>
    <w:p w:rsidR="00633636" w:rsidRPr="00360F82" w:rsidRDefault="00A84D70" w:rsidP="00633636">
      <w:pPr>
        <w:pStyle w:val="ListParagraph"/>
        <w:widowControl w:val="0"/>
        <w:numPr>
          <w:ilvl w:val="0"/>
          <w:numId w:val="6"/>
        </w:numPr>
        <w:autoSpaceDE w:val="0"/>
        <w:autoSpaceDN w:val="0"/>
        <w:spacing w:after="0" w:line="480" w:lineRule="exact"/>
        <w:ind w:left="1260" w:hanging="284"/>
        <w:contextualSpacing w:val="0"/>
        <w:jc w:val="both"/>
        <w:rPr>
          <w:rFonts w:ascii="Times New Arabic" w:hAnsi="Times New Arabic" w:cstheme="majorBidi"/>
          <w:sz w:val="24"/>
          <w:szCs w:val="24"/>
        </w:rPr>
      </w:pPr>
      <w:r w:rsidRPr="00360F82">
        <w:rPr>
          <w:rFonts w:ascii="Times New Arabic" w:hAnsi="Times New Arabic" w:cstheme="majorBidi"/>
          <w:sz w:val="24"/>
          <w:szCs w:val="24"/>
        </w:rPr>
        <w:t xml:space="preserve">Untuk </w:t>
      </w:r>
      <w:r w:rsidRPr="00360F82">
        <w:rPr>
          <w:rFonts w:ascii="Times New Arabic" w:hAnsi="Times New Arabic" w:cstheme="majorBidi"/>
          <w:sz w:val="24"/>
          <w:szCs w:val="24"/>
          <w:lang w:val="id-ID"/>
        </w:rPr>
        <w:t>tujuan</w:t>
      </w:r>
      <w:r w:rsidRPr="00360F82">
        <w:rPr>
          <w:rFonts w:ascii="Times New Arabic" w:hAnsi="Times New Arabic" w:cstheme="majorBidi"/>
          <w:sz w:val="24"/>
          <w:szCs w:val="24"/>
        </w:rPr>
        <w:t xml:space="preserve"> perdagangan </w:t>
      </w:r>
      <w:r w:rsidRPr="00360F82">
        <w:rPr>
          <w:rFonts w:ascii="Times New Arabic" w:hAnsi="Times New Arabic" w:cstheme="majorBidi"/>
          <w:sz w:val="24"/>
          <w:szCs w:val="24"/>
          <w:lang w:val="id-ID"/>
        </w:rPr>
        <w:t>dan</w:t>
      </w:r>
      <w:r w:rsidR="00633636" w:rsidRPr="00360F82">
        <w:rPr>
          <w:rFonts w:ascii="Times New Arabic" w:hAnsi="Times New Arabic" w:cstheme="majorBidi"/>
          <w:sz w:val="24"/>
          <w:szCs w:val="24"/>
        </w:rPr>
        <w:t xml:space="preserve"> peningkatan </w:t>
      </w:r>
      <w:r w:rsidR="00633636" w:rsidRPr="00360F82">
        <w:rPr>
          <w:rFonts w:ascii="Times New Arabic" w:hAnsi="Times New Arabic" w:cstheme="majorBidi"/>
          <w:i/>
          <w:iCs/>
          <w:sz w:val="24"/>
          <w:szCs w:val="24"/>
        </w:rPr>
        <w:t>utility</w:t>
      </w:r>
      <w:r w:rsidR="00633636" w:rsidRPr="00360F82">
        <w:rPr>
          <w:rFonts w:ascii="Times New Arabic" w:hAnsi="Times New Arabic" w:cstheme="majorBidi"/>
          <w:sz w:val="24"/>
          <w:szCs w:val="24"/>
        </w:rPr>
        <w:t xml:space="preserve"> dari suatu barang</w:t>
      </w:r>
    </w:p>
    <w:p w:rsidR="00633636" w:rsidRPr="00360F82" w:rsidRDefault="00633636" w:rsidP="00212507">
      <w:pPr>
        <w:widowControl w:val="0"/>
        <w:autoSpaceDE w:val="0"/>
        <w:autoSpaceDN w:val="0"/>
        <w:spacing w:after="0" w:line="480" w:lineRule="exact"/>
        <w:ind w:left="630" w:firstLine="851"/>
        <w:jc w:val="both"/>
        <w:rPr>
          <w:rFonts w:ascii="Times New Arabic" w:hAnsi="Times New Arabic" w:cstheme="majorBidi"/>
          <w:sz w:val="24"/>
          <w:szCs w:val="24"/>
        </w:rPr>
      </w:pPr>
      <w:r w:rsidRPr="00360F82">
        <w:rPr>
          <w:rFonts w:ascii="Times New Arabic" w:hAnsi="Times New Arabic" w:cstheme="majorBidi"/>
          <w:sz w:val="24"/>
          <w:szCs w:val="24"/>
        </w:rPr>
        <w:t xml:space="preserve">Pembiayaan modal kerja yang dilaksanakan oleh bank syariah dalam rangka </w:t>
      </w:r>
      <w:r w:rsidR="0020360E" w:rsidRPr="00360F82">
        <w:rPr>
          <w:rFonts w:ascii="Times New Arabic" w:hAnsi="Times New Arabic" w:cstheme="majorBidi"/>
          <w:sz w:val="24"/>
          <w:szCs w:val="24"/>
        </w:rPr>
        <w:t xml:space="preserve">memenuhi </w:t>
      </w:r>
      <w:r w:rsidR="0020360E" w:rsidRPr="00360F82">
        <w:rPr>
          <w:rFonts w:ascii="Times New Arabic" w:hAnsi="Times New Arabic" w:cstheme="majorBidi"/>
          <w:sz w:val="24"/>
          <w:szCs w:val="24"/>
          <w:lang w:val="id-ID"/>
        </w:rPr>
        <w:t>permintaan</w:t>
      </w:r>
      <w:r w:rsidR="0020360E" w:rsidRPr="00360F82">
        <w:rPr>
          <w:rFonts w:ascii="Times New Arabic" w:hAnsi="Times New Arabic" w:cstheme="majorBidi"/>
          <w:sz w:val="24"/>
          <w:szCs w:val="24"/>
        </w:rPr>
        <w:t xml:space="preserve"> modal kerja nasabah</w:t>
      </w:r>
      <w:r w:rsidRPr="00360F82">
        <w:rPr>
          <w:rFonts w:ascii="Times New Arabic" w:hAnsi="Times New Arabic" w:cstheme="majorBidi"/>
          <w:sz w:val="24"/>
          <w:szCs w:val="24"/>
        </w:rPr>
        <w:t xml:space="preserve"> dengan</w:t>
      </w:r>
      <w:r w:rsidR="0020360E" w:rsidRPr="00360F82">
        <w:rPr>
          <w:rFonts w:ascii="Times New Arabic" w:hAnsi="Times New Arabic" w:cstheme="majorBidi"/>
          <w:sz w:val="24"/>
          <w:szCs w:val="24"/>
          <w:lang w:val="id-ID"/>
        </w:rPr>
        <w:t xml:space="preserve"> tidak</w:t>
      </w:r>
      <w:r w:rsidRPr="00360F82">
        <w:rPr>
          <w:rFonts w:ascii="Times New Arabic" w:hAnsi="Times New Arabic" w:cstheme="majorBidi"/>
          <w:sz w:val="24"/>
          <w:szCs w:val="24"/>
        </w:rPr>
        <w:t xml:space="preserve"> meminjamkan</w:t>
      </w:r>
      <w:r w:rsidR="0020360E" w:rsidRPr="00360F82">
        <w:rPr>
          <w:rFonts w:ascii="Times New Arabic" w:hAnsi="Times New Arabic" w:cstheme="majorBidi"/>
          <w:sz w:val="24"/>
          <w:szCs w:val="24"/>
          <w:lang w:val="id-ID"/>
        </w:rPr>
        <w:t xml:space="preserve"> dalam bentuk</w:t>
      </w:r>
      <w:r w:rsidRPr="00360F82">
        <w:rPr>
          <w:rFonts w:ascii="Times New Arabic" w:hAnsi="Times New Arabic" w:cstheme="majorBidi"/>
          <w:sz w:val="24"/>
          <w:szCs w:val="24"/>
        </w:rPr>
        <w:t xml:space="preserve"> uang tunai, tetapi dengan menjamin hubungan </w:t>
      </w:r>
      <w:r w:rsidRPr="00360F82">
        <w:rPr>
          <w:rFonts w:ascii="Times New Arabic" w:hAnsi="Times New Arabic" w:cstheme="majorBidi"/>
          <w:i/>
          <w:iCs/>
          <w:sz w:val="24"/>
          <w:szCs w:val="24"/>
        </w:rPr>
        <w:t>partnership</w:t>
      </w:r>
      <w:r w:rsidRPr="00360F82">
        <w:rPr>
          <w:rFonts w:ascii="Times New Arabic" w:hAnsi="Times New Arabic" w:cstheme="majorBidi"/>
          <w:sz w:val="24"/>
          <w:szCs w:val="24"/>
        </w:rPr>
        <w:t xml:space="preserve"> dengan nasabah.</w:t>
      </w:r>
      <w:r w:rsidRPr="00360F82">
        <w:rPr>
          <w:rStyle w:val="FootnoteReference"/>
          <w:rFonts w:ascii="Times New Arabic" w:hAnsi="Times New Arabic" w:cstheme="majorBidi"/>
          <w:sz w:val="24"/>
          <w:szCs w:val="24"/>
        </w:rPr>
        <w:footnoteReference w:id="12"/>
      </w:r>
      <w:r w:rsidRPr="00360F82">
        <w:rPr>
          <w:rFonts w:ascii="Times New Arabic" w:hAnsi="Times New Arabic" w:cstheme="majorBidi"/>
          <w:sz w:val="24"/>
          <w:szCs w:val="24"/>
        </w:rPr>
        <w:t xml:space="preserve"> Bank </w:t>
      </w:r>
      <w:r w:rsidR="00212507" w:rsidRPr="00360F82">
        <w:rPr>
          <w:rFonts w:ascii="Times New Arabic" w:hAnsi="Times New Arabic" w:cstheme="majorBidi"/>
          <w:sz w:val="24"/>
          <w:szCs w:val="24"/>
        </w:rPr>
        <w:t>ber</w:t>
      </w:r>
      <w:r w:rsidR="00212507" w:rsidRPr="00360F82">
        <w:rPr>
          <w:rFonts w:ascii="Times New Arabic" w:hAnsi="Times New Arabic" w:cstheme="majorBidi"/>
          <w:sz w:val="24"/>
          <w:szCs w:val="24"/>
          <w:lang w:val="id-ID"/>
        </w:rPr>
        <w:t>posisi</w:t>
      </w:r>
      <w:r w:rsidRPr="00360F82">
        <w:rPr>
          <w:rFonts w:ascii="Times New Arabic" w:hAnsi="Times New Arabic" w:cstheme="majorBidi"/>
          <w:sz w:val="24"/>
          <w:szCs w:val="24"/>
        </w:rPr>
        <w:t xml:space="preserve"> sebagai </w:t>
      </w:r>
      <w:r w:rsidR="00212507" w:rsidRPr="00360F82">
        <w:rPr>
          <w:rFonts w:ascii="Times New Arabic" w:hAnsi="Times New Arabic" w:cstheme="majorBidi"/>
          <w:sz w:val="24"/>
          <w:szCs w:val="24"/>
          <w:lang w:val="id-ID"/>
        </w:rPr>
        <w:t>pemilik modal</w:t>
      </w:r>
      <w:r w:rsidRPr="00360F82">
        <w:rPr>
          <w:rFonts w:ascii="Times New Arabic" w:hAnsi="Times New Arabic" w:cstheme="majorBidi"/>
          <w:sz w:val="24"/>
          <w:szCs w:val="24"/>
        </w:rPr>
        <w:t xml:space="preserve"> sedangkan pengusaha sebagai pengelola. </w:t>
      </w:r>
      <w:r w:rsidR="00E25EFF" w:rsidRPr="00360F82">
        <w:rPr>
          <w:rFonts w:ascii="Times New Arabic" w:hAnsi="Times New Arabic" w:cstheme="majorBidi"/>
          <w:sz w:val="24"/>
          <w:szCs w:val="24"/>
        </w:rPr>
        <w:t xml:space="preserve">Fasilitas ini </w:t>
      </w:r>
      <w:r w:rsidR="00E25EFF" w:rsidRPr="00360F82">
        <w:rPr>
          <w:rFonts w:ascii="Times New Arabic" w:hAnsi="Times New Arabic" w:cstheme="majorBidi"/>
          <w:sz w:val="24"/>
          <w:szCs w:val="24"/>
          <w:lang w:val="id-ID"/>
        </w:rPr>
        <w:t>bisa</w:t>
      </w:r>
      <w:r w:rsidR="00E25EFF" w:rsidRPr="00360F82">
        <w:rPr>
          <w:rFonts w:ascii="Times New Arabic" w:hAnsi="Times New Arabic" w:cstheme="majorBidi"/>
          <w:sz w:val="24"/>
          <w:szCs w:val="24"/>
        </w:rPr>
        <w:t xml:space="preserve"> diberikan </w:t>
      </w:r>
      <w:r w:rsidR="00E25EFF" w:rsidRPr="00360F82">
        <w:rPr>
          <w:rFonts w:ascii="Times New Arabic" w:hAnsi="Times New Arabic" w:cstheme="majorBidi"/>
          <w:sz w:val="24"/>
          <w:szCs w:val="24"/>
          <w:lang w:val="id-ID"/>
        </w:rPr>
        <w:t>dalam</w:t>
      </w:r>
      <w:r w:rsidRPr="00360F82">
        <w:rPr>
          <w:rFonts w:ascii="Times New Arabic" w:hAnsi="Times New Arabic" w:cstheme="majorBidi"/>
          <w:sz w:val="24"/>
          <w:szCs w:val="24"/>
        </w:rPr>
        <w:t xml:space="preserve"> jangka waktu tertentu sedangkan bagi hasilnya secara priodik dengan nisbah wajar yang disepakati dalam akad. Setelah jatuh tempo nasabah mengembalikan sejumlah </w:t>
      </w:r>
      <w:r w:rsidR="00AA76F3" w:rsidRPr="00360F82">
        <w:rPr>
          <w:rFonts w:ascii="Times New Arabic" w:hAnsi="Times New Arabic" w:cstheme="majorBidi"/>
          <w:sz w:val="24"/>
          <w:szCs w:val="24"/>
          <w:lang w:val="id-ID"/>
        </w:rPr>
        <w:t>modal</w:t>
      </w:r>
      <w:r w:rsidR="00AA76F3" w:rsidRPr="00360F82">
        <w:rPr>
          <w:rFonts w:ascii="Times New Arabic" w:hAnsi="Times New Arabic" w:cstheme="majorBidi"/>
          <w:sz w:val="24"/>
          <w:szCs w:val="24"/>
        </w:rPr>
        <w:t xml:space="preserve"> tersebut </w:t>
      </w:r>
      <w:r w:rsidR="00AA76F3" w:rsidRPr="00360F82">
        <w:rPr>
          <w:rFonts w:ascii="Times New Arabic" w:hAnsi="Times New Arabic" w:cstheme="majorBidi"/>
          <w:sz w:val="24"/>
          <w:szCs w:val="24"/>
          <w:lang w:val="id-ID"/>
        </w:rPr>
        <w:t>dengan</w:t>
      </w:r>
      <w:r w:rsidRPr="00360F82">
        <w:rPr>
          <w:rFonts w:ascii="Times New Arabic" w:hAnsi="Times New Arabic" w:cstheme="majorBidi"/>
          <w:sz w:val="24"/>
          <w:szCs w:val="24"/>
        </w:rPr>
        <w:t xml:space="preserve"> porsi bagi hasil yang belum dibagikan.</w:t>
      </w:r>
    </w:p>
    <w:p w:rsidR="00633636" w:rsidRPr="00360F82" w:rsidRDefault="00633636" w:rsidP="00633636">
      <w:pPr>
        <w:pStyle w:val="ListParagraph"/>
        <w:widowControl w:val="0"/>
        <w:numPr>
          <w:ilvl w:val="0"/>
          <w:numId w:val="11"/>
        </w:numPr>
        <w:tabs>
          <w:tab w:val="left" w:pos="990"/>
        </w:tabs>
        <w:autoSpaceDE w:val="0"/>
        <w:autoSpaceDN w:val="0"/>
        <w:spacing w:after="0" w:line="480" w:lineRule="exact"/>
        <w:ind w:left="630" w:firstLine="0"/>
        <w:contextualSpacing w:val="0"/>
        <w:jc w:val="both"/>
        <w:rPr>
          <w:rFonts w:ascii="Times New Arabic" w:hAnsi="Times New Arabic" w:cstheme="majorBidi"/>
          <w:sz w:val="24"/>
          <w:szCs w:val="24"/>
        </w:rPr>
      </w:pPr>
      <w:r w:rsidRPr="00360F82">
        <w:rPr>
          <w:rFonts w:ascii="Times New Arabic" w:hAnsi="Times New Arabic" w:cstheme="majorBidi"/>
          <w:sz w:val="24"/>
          <w:szCs w:val="24"/>
        </w:rPr>
        <w:t xml:space="preserve">Pembiayaan investasi, </w:t>
      </w:r>
      <w:r w:rsidR="00AF2E45" w:rsidRPr="00360F82">
        <w:rPr>
          <w:rFonts w:ascii="Times New Arabic" w:hAnsi="Times New Arabic" w:cstheme="majorBidi"/>
          <w:sz w:val="24"/>
          <w:szCs w:val="24"/>
        </w:rPr>
        <w:t xml:space="preserve">yaitu pembiayaan </w:t>
      </w:r>
      <w:r w:rsidR="00AF2E45" w:rsidRPr="00360F82">
        <w:rPr>
          <w:rFonts w:ascii="Times New Arabic" w:hAnsi="Times New Arabic" w:cstheme="majorBidi"/>
          <w:sz w:val="24"/>
          <w:szCs w:val="24"/>
          <w:lang w:val="id-ID"/>
        </w:rPr>
        <w:t>dalam rangka</w:t>
      </w:r>
      <w:r w:rsidRPr="00360F82">
        <w:rPr>
          <w:rFonts w:ascii="Times New Arabic" w:hAnsi="Times New Arabic" w:cstheme="majorBidi"/>
          <w:sz w:val="24"/>
          <w:szCs w:val="24"/>
        </w:rPr>
        <w:t xml:space="preserve"> memenuhi kebutuhan barang barang modal serta fasilitas-fasilitas yang berkaitan dengan hal tersebut.</w:t>
      </w:r>
    </w:p>
    <w:p w:rsidR="00633636" w:rsidRPr="00360F82" w:rsidRDefault="00AF2E45" w:rsidP="00633636">
      <w:pPr>
        <w:widowControl w:val="0"/>
        <w:autoSpaceDE w:val="0"/>
        <w:autoSpaceDN w:val="0"/>
        <w:spacing w:after="0" w:line="480" w:lineRule="exact"/>
        <w:ind w:left="630" w:firstLine="851"/>
        <w:jc w:val="both"/>
        <w:rPr>
          <w:rFonts w:ascii="Times New Arabic" w:hAnsi="Times New Arabic" w:cstheme="majorBidi"/>
          <w:sz w:val="24"/>
          <w:szCs w:val="24"/>
        </w:rPr>
      </w:pPr>
      <w:r w:rsidRPr="00360F82">
        <w:rPr>
          <w:rFonts w:ascii="Times New Arabic" w:hAnsi="Times New Arabic" w:cstheme="majorBidi"/>
          <w:sz w:val="24"/>
          <w:szCs w:val="24"/>
        </w:rPr>
        <w:t>Pembiayaan investasi di</w:t>
      </w:r>
      <w:r w:rsidRPr="00360F82">
        <w:rPr>
          <w:rFonts w:ascii="Times New Arabic" w:hAnsi="Times New Arabic" w:cstheme="majorBidi"/>
          <w:sz w:val="24"/>
          <w:szCs w:val="24"/>
          <w:lang w:val="id-ID"/>
        </w:rPr>
        <w:t>peruntukkan</w:t>
      </w:r>
      <w:r w:rsidR="00633636" w:rsidRPr="00360F82">
        <w:rPr>
          <w:rFonts w:ascii="Times New Arabic" w:hAnsi="Times New Arabic" w:cstheme="majorBidi"/>
          <w:sz w:val="24"/>
          <w:szCs w:val="24"/>
        </w:rPr>
        <w:t xml:space="preserve"> kepada nasabah debitur </w:t>
      </w:r>
      <w:r w:rsidRPr="00360F82">
        <w:rPr>
          <w:rFonts w:ascii="Times New Arabic" w:hAnsi="Times New Arabic" w:cstheme="majorBidi"/>
          <w:sz w:val="24"/>
          <w:szCs w:val="24"/>
        </w:rPr>
        <w:t xml:space="preserve">untuk </w:t>
      </w:r>
      <w:r w:rsidRPr="00360F82">
        <w:rPr>
          <w:rFonts w:ascii="Times New Arabic" w:hAnsi="Times New Arabic" w:cstheme="majorBidi"/>
          <w:sz w:val="24"/>
          <w:szCs w:val="24"/>
          <w:lang w:val="id-ID"/>
        </w:rPr>
        <w:t>tujuan</w:t>
      </w:r>
      <w:r w:rsidR="00633636" w:rsidRPr="00360F82">
        <w:rPr>
          <w:rFonts w:ascii="Times New Arabic" w:hAnsi="Times New Arabic" w:cstheme="majorBidi"/>
          <w:sz w:val="24"/>
          <w:szCs w:val="24"/>
        </w:rPr>
        <w:t xml:space="preserve"> investasi, yaitu kebutuhan penambahan modal guna melakukan rehabilitasi perluasan usaha, yang pada umumnya pembiayaan ini diberikan </w:t>
      </w:r>
      <w:r w:rsidR="00023ED7" w:rsidRPr="00360F82">
        <w:rPr>
          <w:rFonts w:ascii="Times New Arabic" w:hAnsi="Times New Arabic" w:cstheme="majorBidi"/>
          <w:sz w:val="24"/>
          <w:szCs w:val="24"/>
        </w:rPr>
        <w:t>d</w:t>
      </w:r>
      <w:r w:rsidR="00023ED7" w:rsidRPr="00360F82">
        <w:rPr>
          <w:rFonts w:ascii="Times New Arabic" w:hAnsi="Times New Arabic" w:cstheme="majorBidi"/>
          <w:sz w:val="24"/>
          <w:szCs w:val="24"/>
          <w:lang w:val="id-ID"/>
        </w:rPr>
        <w:t>engan</w:t>
      </w:r>
      <w:r w:rsidR="00633636" w:rsidRPr="00360F82">
        <w:rPr>
          <w:rFonts w:ascii="Times New Arabic" w:hAnsi="Times New Arabic" w:cstheme="majorBidi"/>
          <w:sz w:val="24"/>
          <w:szCs w:val="24"/>
        </w:rPr>
        <w:t xml:space="preserve"> jumlah besar dan pengendapan dana ini agak cukup lama.</w:t>
      </w:r>
      <w:r w:rsidR="00633636" w:rsidRPr="00360F82">
        <w:rPr>
          <w:rStyle w:val="FootnoteReference"/>
          <w:rFonts w:ascii="Times New Arabic" w:hAnsi="Times New Arabic" w:cstheme="majorBidi"/>
          <w:sz w:val="24"/>
          <w:szCs w:val="24"/>
        </w:rPr>
        <w:footnoteReference w:id="13"/>
      </w:r>
      <w:r w:rsidR="00633636" w:rsidRPr="00360F82">
        <w:rPr>
          <w:rFonts w:ascii="Times New Arabic" w:hAnsi="Times New Arabic" w:cstheme="majorBidi"/>
          <w:sz w:val="24"/>
          <w:szCs w:val="24"/>
        </w:rPr>
        <w:t xml:space="preserve"> </w:t>
      </w:r>
    </w:p>
    <w:p w:rsidR="00633636" w:rsidRPr="00360F82" w:rsidRDefault="00633636" w:rsidP="00633636">
      <w:pPr>
        <w:pStyle w:val="ListParagraph"/>
        <w:widowControl w:val="0"/>
        <w:numPr>
          <w:ilvl w:val="0"/>
          <w:numId w:val="2"/>
        </w:numPr>
        <w:autoSpaceDE w:val="0"/>
        <w:autoSpaceDN w:val="0"/>
        <w:spacing w:after="0" w:line="500" w:lineRule="exact"/>
        <w:ind w:left="630"/>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Bentuk Pembiayaan Bagi Hasil</w:t>
      </w:r>
    </w:p>
    <w:p w:rsidR="00633636" w:rsidRPr="00360F82" w:rsidRDefault="00633636" w:rsidP="00633636">
      <w:pPr>
        <w:pStyle w:val="ListParagraph"/>
        <w:widowControl w:val="0"/>
        <w:numPr>
          <w:ilvl w:val="0"/>
          <w:numId w:val="10"/>
        </w:numPr>
        <w:autoSpaceDE w:val="0"/>
        <w:autoSpaceDN w:val="0"/>
        <w:spacing w:after="0" w:line="500" w:lineRule="exact"/>
        <w:ind w:left="990"/>
        <w:contextualSpacing w:val="0"/>
        <w:jc w:val="both"/>
        <w:rPr>
          <w:rFonts w:ascii="Times New Arabic" w:hAnsi="Times New Arabic" w:cs="Times New Roman"/>
          <w:sz w:val="24"/>
          <w:szCs w:val="24"/>
        </w:rPr>
      </w:pPr>
      <w:r w:rsidRPr="00360F82">
        <w:rPr>
          <w:rFonts w:ascii="Times New Arabic" w:hAnsi="Times New Arabic" w:cs="Times New Roman"/>
          <w:sz w:val="24"/>
          <w:szCs w:val="24"/>
        </w:rPr>
        <w:lastRenderedPageBreak/>
        <w:t>Pembiayaan mudharabah</w:t>
      </w:r>
    </w:p>
    <w:p w:rsidR="00633636" w:rsidRPr="00360F82" w:rsidRDefault="00903A51" w:rsidP="00F30971">
      <w:pPr>
        <w:widowControl w:val="0"/>
        <w:autoSpaceDE w:val="0"/>
        <w:autoSpaceDN w:val="0"/>
        <w:spacing w:after="0" w:line="500" w:lineRule="exact"/>
        <w:ind w:left="630" w:firstLine="851"/>
        <w:jc w:val="both"/>
        <w:rPr>
          <w:rFonts w:ascii="Times New Arabic" w:hAnsi="Times New Arabic" w:cs="Times New Roman"/>
          <w:sz w:val="24"/>
          <w:szCs w:val="24"/>
        </w:rPr>
      </w:pPr>
      <w:r w:rsidRPr="00360F82">
        <w:rPr>
          <w:rFonts w:ascii="Times New Arabic" w:hAnsi="Times New Arabic" w:cs="Times New Roman"/>
          <w:sz w:val="24"/>
          <w:szCs w:val="24"/>
          <w:lang w:val="id-ID"/>
        </w:rPr>
        <w:t>Akar kata mudharabah adalah</w:t>
      </w:r>
      <w:r w:rsidR="00633636" w:rsidRPr="00360F82">
        <w:rPr>
          <w:rFonts w:ascii="Times New Arabic" w:hAnsi="Times New Arabic" w:cs="Times New Roman"/>
          <w:sz w:val="24"/>
          <w:szCs w:val="24"/>
        </w:rPr>
        <w:t xml:space="preserve"> </w:t>
      </w:r>
      <w:r w:rsidR="00633636" w:rsidRPr="00360F82">
        <w:rPr>
          <w:rFonts w:ascii="Times New Arabic" w:hAnsi="Times New Arabic" w:cs="Times New Roman"/>
          <w:i/>
          <w:iCs/>
          <w:sz w:val="24"/>
          <w:szCs w:val="24"/>
        </w:rPr>
        <w:t xml:space="preserve">d{arb, </w:t>
      </w:r>
      <w:r w:rsidR="00633636" w:rsidRPr="00360F82">
        <w:rPr>
          <w:rFonts w:ascii="Times New Arabic" w:hAnsi="Times New Arabic" w:cs="Times New Roman"/>
          <w:sz w:val="24"/>
          <w:szCs w:val="24"/>
        </w:rPr>
        <w:t xml:space="preserve">yang artinya memukul atau berjalan, </w:t>
      </w:r>
      <w:r w:rsidR="00F30971" w:rsidRPr="00360F82">
        <w:rPr>
          <w:rFonts w:ascii="Times New Arabic" w:hAnsi="Times New Arabic" w:cs="Times New Roman"/>
          <w:sz w:val="24"/>
          <w:szCs w:val="24"/>
        </w:rPr>
        <w:t xml:space="preserve">pengertian memukul </w:t>
      </w:r>
      <w:r w:rsidR="00F30971" w:rsidRPr="00360F82">
        <w:rPr>
          <w:rFonts w:ascii="Times New Arabic" w:hAnsi="Times New Arabic" w:cs="Times New Roman"/>
          <w:sz w:val="24"/>
          <w:szCs w:val="24"/>
          <w:lang w:val="id-ID"/>
        </w:rPr>
        <w:t>dan</w:t>
      </w:r>
      <w:r w:rsidR="00F30971" w:rsidRPr="00360F82">
        <w:rPr>
          <w:rFonts w:ascii="Times New Arabic" w:hAnsi="Times New Arabic" w:cs="Times New Roman"/>
          <w:sz w:val="24"/>
          <w:szCs w:val="24"/>
        </w:rPr>
        <w:t xml:space="preserve"> berjalan</w:t>
      </w:r>
      <w:r w:rsidR="00633636" w:rsidRPr="00360F82">
        <w:rPr>
          <w:rFonts w:ascii="Times New Arabic" w:hAnsi="Times New Arabic" w:cs="Times New Roman"/>
          <w:sz w:val="24"/>
          <w:szCs w:val="24"/>
        </w:rPr>
        <w:t xml:space="preserve"> tepatnya adalah </w:t>
      </w:r>
      <w:r w:rsidR="00F30971" w:rsidRPr="00360F82">
        <w:rPr>
          <w:rFonts w:ascii="Times New Arabic" w:hAnsi="Times New Arabic" w:cs="Times New Roman"/>
          <w:sz w:val="24"/>
          <w:szCs w:val="24"/>
          <w:lang w:val="id-ID"/>
        </w:rPr>
        <w:t>upaya yang dilakukan oleh</w:t>
      </w:r>
      <w:r w:rsidR="00633636" w:rsidRPr="00360F82">
        <w:rPr>
          <w:rFonts w:ascii="Times New Arabic" w:hAnsi="Times New Arabic" w:cs="Times New Roman"/>
          <w:sz w:val="24"/>
          <w:szCs w:val="24"/>
        </w:rPr>
        <w:t xml:space="preserve"> seseorang</w:t>
      </w:r>
      <w:r w:rsidR="00F30971" w:rsidRPr="00360F82">
        <w:rPr>
          <w:rFonts w:ascii="Times New Arabic" w:hAnsi="Times New Arabic" w:cs="Times New Roman"/>
          <w:sz w:val="24"/>
          <w:szCs w:val="24"/>
          <w:lang w:val="id-ID"/>
        </w:rPr>
        <w:t xml:space="preserve"> dengan</w:t>
      </w:r>
      <w:r w:rsidR="00633636" w:rsidRPr="00360F82">
        <w:rPr>
          <w:rFonts w:ascii="Times New Arabic" w:hAnsi="Times New Arabic" w:cs="Times New Roman"/>
          <w:sz w:val="24"/>
          <w:szCs w:val="24"/>
        </w:rPr>
        <w:t xml:space="preserve"> memukulkan kakinya dalam menjalankan usahanya.</w:t>
      </w:r>
      <w:r w:rsidR="00633636" w:rsidRPr="00360F82">
        <w:rPr>
          <w:rStyle w:val="FootnoteReference"/>
          <w:rFonts w:ascii="Times New Arabic" w:hAnsi="Times New Arabic" w:cs="Times New Roman"/>
          <w:sz w:val="24"/>
          <w:szCs w:val="24"/>
        </w:rPr>
        <w:footnoteReference w:id="14"/>
      </w:r>
    </w:p>
    <w:p w:rsidR="00633636" w:rsidRPr="00360F82" w:rsidRDefault="00254784" w:rsidP="00E56564">
      <w:pPr>
        <w:widowControl w:val="0"/>
        <w:autoSpaceDE w:val="0"/>
        <w:autoSpaceDN w:val="0"/>
        <w:spacing w:after="0" w:line="480" w:lineRule="exact"/>
        <w:ind w:left="630" w:firstLine="851"/>
        <w:jc w:val="both"/>
        <w:rPr>
          <w:rFonts w:ascii="Times New Arabic" w:hAnsi="Times New Arabic" w:cstheme="majorBidi"/>
          <w:sz w:val="24"/>
          <w:szCs w:val="24"/>
        </w:rPr>
      </w:pPr>
      <w:r w:rsidRPr="00360F82">
        <w:rPr>
          <w:rFonts w:ascii="Times New Arabic" w:hAnsi="Times New Arabic" w:cstheme="majorBidi"/>
          <w:sz w:val="24"/>
          <w:szCs w:val="24"/>
          <w:lang w:val="id-ID"/>
        </w:rPr>
        <w:t>Secara umum p</w:t>
      </w:r>
      <w:r w:rsidR="00633636" w:rsidRPr="00360F82">
        <w:rPr>
          <w:rFonts w:ascii="Times New Arabic" w:hAnsi="Times New Arabic" w:cstheme="majorBidi"/>
          <w:sz w:val="24"/>
          <w:szCs w:val="24"/>
        </w:rPr>
        <w:t>embiayaan mudharabah dalam kitab fiqhiyah dan</w:t>
      </w:r>
      <w:r w:rsidRPr="00360F82">
        <w:rPr>
          <w:rFonts w:ascii="Times New Arabic" w:hAnsi="Times New Arabic" w:cstheme="majorBidi"/>
          <w:sz w:val="24"/>
          <w:szCs w:val="24"/>
          <w:lang w:val="id-ID"/>
        </w:rPr>
        <w:t xml:space="preserve"> direalisasikan dalam</w:t>
      </w:r>
      <w:r w:rsidR="00633636" w:rsidRPr="00360F82">
        <w:rPr>
          <w:rFonts w:ascii="Times New Arabic" w:hAnsi="Times New Arabic" w:cstheme="majorBidi"/>
          <w:sz w:val="24"/>
          <w:szCs w:val="24"/>
        </w:rPr>
        <w:t xml:space="preserve"> perbankan syariah</w:t>
      </w:r>
      <w:r w:rsidRPr="00360F82">
        <w:rPr>
          <w:rFonts w:ascii="Times New Arabic" w:hAnsi="Times New Arabic" w:cstheme="majorBidi"/>
          <w:sz w:val="24"/>
          <w:szCs w:val="24"/>
        </w:rPr>
        <w:t xml:space="preserve"> </w:t>
      </w:r>
      <w:r w:rsidRPr="00360F82">
        <w:rPr>
          <w:rFonts w:ascii="Times New Arabic" w:hAnsi="Times New Arabic" w:cstheme="majorBidi"/>
          <w:sz w:val="24"/>
          <w:szCs w:val="24"/>
          <w:lang w:val="id-ID"/>
        </w:rPr>
        <w:t>adalah</w:t>
      </w:r>
      <w:r w:rsidR="00633636" w:rsidRPr="00360F82">
        <w:rPr>
          <w:rFonts w:ascii="Times New Arabic" w:hAnsi="Times New Arabic" w:cstheme="majorBidi"/>
          <w:sz w:val="24"/>
          <w:szCs w:val="24"/>
        </w:rPr>
        <w:t xml:space="preserve"> siste</w:t>
      </w:r>
      <w:r w:rsidRPr="00360F82">
        <w:rPr>
          <w:rFonts w:ascii="Times New Arabic" w:hAnsi="Times New Arabic" w:cstheme="majorBidi"/>
          <w:sz w:val="24"/>
          <w:szCs w:val="24"/>
        </w:rPr>
        <w:t>m pendanaan operasional</w:t>
      </w:r>
      <w:r w:rsidR="00633636" w:rsidRPr="00360F82">
        <w:rPr>
          <w:rFonts w:ascii="Times New Arabic" w:hAnsi="Times New Arabic" w:cstheme="majorBidi"/>
          <w:sz w:val="24"/>
          <w:szCs w:val="24"/>
        </w:rPr>
        <w:t xml:space="preserve"> bisnis,</w:t>
      </w:r>
      <w:r w:rsidR="00633636" w:rsidRPr="00360F82">
        <w:rPr>
          <w:rStyle w:val="FootnoteReference"/>
          <w:rFonts w:ascii="Times New Arabic" w:hAnsi="Times New Arabic" w:cstheme="majorBidi"/>
          <w:sz w:val="24"/>
          <w:szCs w:val="24"/>
        </w:rPr>
        <w:footnoteReference w:id="15"/>
      </w:r>
      <w:r w:rsidR="00633636" w:rsidRPr="00360F82">
        <w:rPr>
          <w:rFonts w:ascii="Times New Arabic" w:hAnsi="Times New Arabic" w:cstheme="majorBidi"/>
          <w:sz w:val="24"/>
          <w:szCs w:val="24"/>
        </w:rPr>
        <w:t xml:space="preserve">dimana pemilik modal disebut </w:t>
      </w:r>
      <w:r w:rsidR="00633636" w:rsidRPr="00360F82">
        <w:rPr>
          <w:rFonts w:ascii="Times New Arabic" w:hAnsi="Times New Arabic" w:cstheme="majorBidi"/>
          <w:i/>
          <w:iCs/>
          <w:sz w:val="24"/>
          <w:szCs w:val="24"/>
        </w:rPr>
        <w:t xml:space="preserve">s\ahibu al-ma&gt;l </w:t>
      </w:r>
      <w:r w:rsidR="00012039" w:rsidRPr="00360F82">
        <w:rPr>
          <w:rFonts w:ascii="Times New Arabic" w:hAnsi="Times New Arabic" w:cstheme="majorBidi"/>
          <w:sz w:val="24"/>
          <w:szCs w:val="24"/>
        </w:rPr>
        <w:t>dengan menye</w:t>
      </w:r>
      <w:r w:rsidR="00012039" w:rsidRPr="00360F82">
        <w:rPr>
          <w:rFonts w:ascii="Times New Arabic" w:hAnsi="Times New Arabic" w:cstheme="majorBidi"/>
          <w:sz w:val="24"/>
          <w:szCs w:val="24"/>
          <w:lang w:val="id-ID"/>
        </w:rPr>
        <w:t>rahkan</w:t>
      </w:r>
      <w:r w:rsidR="00633636" w:rsidRPr="00360F82">
        <w:rPr>
          <w:rFonts w:ascii="Times New Arabic" w:hAnsi="Times New Arabic" w:cstheme="majorBidi"/>
          <w:sz w:val="24"/>
          <w:szCs w:val="24"/>
        </w:rPr>
        <w:t xml:space="preserve"> modal 100 % </w:t>
      </w:r>
      <w:r w:rsidR="00012039" w:rsidRPr="00360F82">
        <w:rPr>
          <w:rFonts w:ascii="Times New Arabic" w:hAnsi="Times New Arabic" w:cstheme="majorBidi"/>
          <w:sz w:val="24"/>
          <w:szCs w:val="24"/>
          <w:lang w:val="id-ID"/>
        </w:rPr>
        <w:t>untuk dikelola oleh pengusaha</w:t>
      </w:r>
      <w:r w:rsidR="00633636" w:rsidRPr="00360F82">
        <w:rPr>
          <w:rFonts w:ascii="Times New Arabic" w:hAnsi="Times New Arabic" w:cstheme="majorBidi"/>
          <w:sz w:val="24"/>
          <w:szCs w:val="24"/>
        </w:rPr>
        <w:t xml:space="preserve"> (</w:t>
      </w:r>
      <w:r w:rsidR="00633636" w:rsidRPr="00360F82">
        <w:rPr>
          <w:rFonts w:ascii="Times New Arabic" w:hAnsi="Times New Arabic" w:cstheme="majorBidi"/>
          <w:i/>
          <w:iCs/>
          <w:sz w:val="24"/>
          <w:szCs w:val="24"/>
        </w:rPr>
        <w:t xml:space="preserve">mud}harib) </w:t>
      </w:r>
      <w:r w:rsidR="00633636" w:rsidRPr="00360F82">
        <w:rPr>
          <w:rFonts w:ascii="Times New Arabic" w:hAnsi="Times New Arabic" w:cstheme="majorBidi"/>
          <w:sz w:val="24"/>
          <w:szCs w:val="24"/>
        </w:rPr>
        <w:t>untuk melakukan aktivitas produktif dengan syara</w:t>
      </w:r>
      <w:r w:rsidR="00C87C7D" w:rsidRPr="00360F82">
        <w:rPr>
          <w:rFonts w:ascii="Times New Arabic" w:hAnsi="Times New Arabic" w:cstheme="majorBidi"/>
          <w:sz w:val="24"/>
          <w:szCs w:val="24"/>
        </w:rPr>
        <w:t>t bahwa keuntungan yang di</w:t>
      </w:r>
      <w:r w:rsidR="00C87C7D" w:rsidRPr="00360F82">
        <w:rPr>
          <w:rFonts w:ascii="Times New Arabic" w:hAnsi="Times New Arabic" w:cstheme="majorBidi"/>
          <w:sz w:val="24"/>
          <w:szCs w:val="24"/>
          <w:lang w:val="id-ID"/>
        </w:rPr>
        <w:t>perole</w:t>
      </w:r>
      <w:r w:rsidR="00633636" w:rsidRPr="00360F82">
        <w:rPr>
          <w:rFonts w:ascii="Times New Arabic" w:hAnsi="Times New Arabic" w:cstheme="majorBidi"/>
          <w:sz w:val="24"/>
          <w:szCs w:val="24"/>
        </w:rPr>
        <w:t xml:space="preserve"> akan dibagi</w:t>
      </w:r>
      <w:r w:rsidR="00C87C7D" w:rsidRPr="00360F82">
        <w:rPr>
          <w:rFonts w:ascii="Times New Arabic" w:hAnsi="Times New Arabic" w:cstheme="majorBidi"/>
          <w:sz w:val="24"/>
          <w:szCs w:val="24"/>
          <w:lang w:val="id-ID"/>
        </w:rPr>
        <w:t xml:space="preserve"> hasilkan</w:t>
      </w:r>
      <w:r w:rsidR="00633636" w:rsidRPr="00360F82">
        <w:rPr>
          <w:rFonts w:ascii="Times New Arabic" w:hAnsi="Times New Arabic" w:cstheme="majorBidi"/>
          <w:sz w:val="24"/>
          <w:szCs w:val="24"/>
        </w:rPr>
        <w:t xml:space="preserve"> di antara mereka </w:t>
      </w:r>
      <w:r w:rsidR="00C87C7D" w:rsidRPr="00360F82">
        <w:rPr>
          <w:rFonts w:ascii="Times New Arabic" w:hAnsi="Times New Arabic" w:cstheme="majorBidi"/>
          <w:sz w:val="24"/>
          <w:szCs w:val="24"/>
          <w:lang w:val="id-ID"/>
        </w:rPr>
        <w:t>sebagaimana</w:t>
      </w:r>
      <w:r w:rsidR="00633636" w:rsidRPr="00360F82">
        <w:rPr>
          <w:rFonts w:ascii="Times New Arabic" w:hAnsi="Times New Arabic" w:cstheme="majorBidi"/>
          <w:sz w:val="24"/>
          <w:szCs w:val="24"/>
        </w:rPr>
        <w:t xml:space="preserve"> kesep</w:t>
      </w:r>
      <w:r w:rsidR="00633636" w:rsidRPr="00360F82">
        <w:rPr>
          <w:rFonts w:ascii="Times New Arabic" w:hAnsi="Times New Arabic" w:cs="Times New Roman"/>
          <w:sz w:val="24"/>
          <w:szCs w:val="24"/>
        </w:rPr>
        <w:t>akatan yang disebutkan dalam akad.</w:t>
      </w:r>
      <w:r w:rsidR="00633636" w:rsidRPr="00360F82">
        <w:rPr>
          <w:rStyle w:val="FootnoteReference"/>
          <w:rFonts w:ascii="Times New Arabic" w:hAnsi="Times New Arabic" w:cs="Times New Roman"/>
          <w:sz w:val="24"/>
          <w:szCs w:val="24"/>
        </w:rPr>
        <w:footnoteReference w:id="16"/>
      </w:r>
      <w:r w:rsidR="00633636" w:rsidRPr="00360F82">
        <w:rPr>
          <w:rFonts w:ascii="Times New Arabic" w:hAnsi="Times New Arabic" w:cs="Garamond"/>
          <w:b/>
          <w:bCs/>
        </w:rPr>
        <w:t xml:space="preserve"> </w:t>
      </w:r>
      <w:r w:rsidR="00633636" w:rsidRPr="00360F82">
        <w:rPr>
          <w:rFonts w:ascii="Times New Arabic" w:hAnsi="Times New Arabic" w:cstheme="majorBidi"/>
          <w:sz w:val="24"/>
          <w:szCs w:val="24"/>
        </w:rPr>
        <w:t xml:space="preserve">dan </w:t>
      </w:r>
      <w:r w:rsidR="00391688" w:rsidRPr="00360F82">
        <w:rPr>
          <w:rFonts w:ascii="Times New Arabic" w:hAnsi="Times New Arabic" w:cstheme="majorBidi"/>
          <w:sz w:val="24"/>
          <w:szCs w:val="24"/>
          <w:lang w:val="id-ID"/>
        </w:rPr>
        <w:t xml:space="preserve">apabila usaha yang dilakukan oleh mudharib mengalami kerugian tidak disebabkan oleh kelalaian atau kerugian tersebut terjadi diluar kontrol </w:t>
      </w:r>
      <w:r w:rsidR="00391688" w:rsidRPr="00360F82">
        <w:rPr>
          <w:rFonts w:ascii="Times New Arabic" w:hAnsi="Times New Arabic" w:cstheme="majorBidi"/>
          <w:i/>
          <w:iCs/>
          <w:sz w:val="24"/>
          <w:szCs w:val="24"/>
          <w:lang w:val="id-ID"/>
        </w:rPr>
        <w:t xml:space="preserve">enterpreneur </w:t>
      </w:r>
      <w:r w:rsidR="00391688" w:rsidRPr="00360F82">
        <w:rPr>
          <w:rFonts w:ascii="Times New Arabic" w:hAnsi="Times New Arabic" w:cstheme="majorBidi"/>
          <w:sz w:val="24"/>
          <w:szCs w:val="24"/>
          <w:lang w:val="id-ID"/>
        </w:rPr>
        <w:t xml:space="preserve">maka </w:t>
      </w:r>
      <w:r w:rsidR="00391688" w:rsidRPr="00360F82">
        <w:rPr>
          <w:rFonts w:ascii="Times New Arabic" w:hAnsi="Times New Arabic" w:cstheme="majorBidi"/>
          <w:i/>
          <w:iCs/>
          <w:sz w:val="24"/>
          <w:szCs w:val="24"/>
        </w:rPr>
        <w:t>s\ahibu al-ma&gt;l</w:t>
      </w:r>
      <w:r w:rsidR="00391688" w:rsidRPr="00360F82">
        <w:rPr>
          <w:rFonts w:ascii="Times New Arabic" w:hAnsi="Times New Arabic" w:cstheme="majorBidi"/>
          <w:sz w:val="24"/>
          <w:szCs w:val="24"/>
          <w:lang w:val="id-ID"/>
        </w:rPr>
        <w:t xml:space="preserve"> menanggung kerugian tersebut</w:t>
      </w:r>
      <w:r w:rsidR="00E56564" w:rsidRPr="00360F82">
        <w:rPr>
          <w:rFonts w:ascii="Times New Arabic" w:hAnsi="Times New Arabic" w:cstheme="majorBidi"/>
          <w:sz w:val="24"/>
          <w:szCs w:val="24"/>
          <w:lang w:val="id-ID"/>
        </w:rPr>
        <w:t xml:space="preserve">, karena investasi merupakan kegiatan yang lazim </w:t>
      </w:r>
      <w:r w:rsidR="00633636" w:rsidRPr="00360F82">
        <w:rPr>
          <w:rFonts w:ascii="Times New Arabic" w:hAnsi="Times New Arabic" w:cstheme="majorBidi"/>
          <w:sz w:val="24"/>
          <w:szCs w:val="24"/>
        </w:rPr>
        <w:t xml:space="preserve">di lakukan oleh </w:t>
      </w:r>
      <w:r w:rsidR="00633636" w:rsidRPr="00360F82">
        <w:rPr>
          <w:rFonts w:ascii="Times New Arabic" w:hAnsi="Times New Arabic" w:cstheme="majorBidi"/>
          <w:i/>
          <w:iCs/>
          <w:sz w:val="24"/>
          <w:szCs w:val="24"/>
        </w:rPr>
        <w:t xml:space="preserve">investment banking </w:t>
      </w:r>
      <w:r w:rsidR="00633636" w:rsidRPr="00360F82">
        <w:rPr>
          <w:rFonts w:ascii="Times New Arabic" w:hAnsi="Times New Arabic" w:cstheme="majorBidi"/>
          <w:sz w:val="24"/>
          <w:szCs w:val="24"/>
        </w:rPr>
        <w:t>bukan kegiatan yang</w:t>
      </w:r>
      <w:r w:rsidR="00AA5E12" w:rsidRPr="00360F82">
        <w:rPr>
          <w:rFonts w:ascii="Times New Arabic" w:hAnsi="Times New Arabic" w:cstheme="majorBidi"/>
          <w:sz w:val="24"/>
          <w:szCs w:val="24"/>
          <w:lang w:val="id-ID"/>
        </w:rPr>
        <w:t xml:space="preserve"> </w:t>
      </w:r>
      <w:r w:rsidR="00633636" w:rsidRPr="00360F82">
        <w:rPr>
          <w:rFonts w:ascii="Times New Arabic" w:hAnsi="Times New Arabic" w:cstheme="majorBidi"/>
          <w:sz w:val="24"/>
          <w:szCs w:val="24"/>
        </w:rPr>
        <w:t xml:space="preserve">dilakukan </w:t>
      </w:r>
      <w:r w:rsidR="00633636" w:rsidRPr="00360F82">
        <w:rPr>
          <w:rFonts w:ascii="Times New Arabic" w:hAnsi="Times New Arabic" w:cstheme="majorBidi"/>
          <w:i/>
          <w:iCs/>
          <w:sz w:val="24"/>
          <w:szCs w:val="24"/>
        </w:rPr>
        <w:t>commercial banking.</w:t>
      </w:r>
      <w:r w:rsidR="00633636" w:rsidRPr="00360F82">
        <w:rPr>
          <w:rStyle w:val="FootnoteReference"/>
          <w:rFonts w:ascii="Times New Arabic" w:hAnsi="Times New Arabic" w:cstheme="majorBidi"/>
          <w:sz w:val="24"/>
          <w:szCs w:val="24"/>
        </w:rPr>
        <w:footnoteReference w:id="17"/>
      </w:r>
    </w:p>
    <w:p w:rsidR="00633636" w:rsidRPr="00360F82" w:rsidRDefault="00633636" w:rsidP="00D97D3E">
      <w:pPr>
        <w:widowControl w:val="0"/>
        <w:autoSpaceDE w:val="0"/>
        <w:autoSpaceDN w:val="0"/>
        <w:spacing w:after="0" w:line="480" w:lineRule="exact"/>
        <w:ind w:left="630" w:firstLine="851"/>
        <w:jc w:val="both"/>
        <w:rPr>
          <w:rFonts w:ascii="Times New Arabic" w:hAnsi="Times New Arabic" w:cs="Times New Roman"/>
          <w:sz w:val="24"/>
          <w:szCs w:val="24"/>
        </w:rPr>
      </w:pPr>
      <w:r w:rsidRPr="00360F82">
        <w:rPr>
          <w:rFonts w:ascii="Times New Arabic" w:hAnsi="Times New Arabic" w:cs="Times New Roman"/>
          <w:sz w:val="24"/>
          <w:szCs w:val="24"/>
        </w:rPr>
        <w:t xml:space="preserve">Dengan demikian </w:t>
      </w:r>
      <w:r w:rsidRPr="00360F82">
        <w:rPr>
          <w:rFonts w:ascii="Times New Arabic" w:hAnsi="Times New Arabic" w:cs="Times New Roman"/>
          <w:sz w:val="24"/>
          <w:szCs w:val="24"/>
          <w:shd w:val="clear" w:color="auto" w:fill="FFFFFF" w:themeFill="background1"/>
        </w:rPr>
        <w:t>pembiayaan</w:t>
      </w:r>
      <w:r w:rsidR="00B534FB" w:rsidRPr="00360F82">
        <w:rPr>
          <w:rFonts w:ascii="Times New Arabic" w:hAnsi="Times New Arabic" w:cs="Times New Roman"/>
          <w:sz w:val="24"/>
          <w:szCs w:val="24"/>
          <w:shd w:val="clear" w:color="auto" w:fill="FFFFFF" w:themeFill="background1"/>
          <w:lang w:val="id-ID"/>
        </w:rPr>
        <w:t xml:space="preserve"> bagi hasil</w:t>
      </w:r>
      <w:r w:rsidRPr="00360F82">
        <w:rPr>
          <w:rFonts w:ascii="Times New Arabic" w:hAnsi="Times New Arabic" w:cs="Times New Roman"/>
          <w:sz w:val="24"/>
          <w:szCs w:val="24"/>
          <w:shd w:val="clear" w:color="auto" w:fill="FFFFFF" w:themeFill="background1"/>
        </w:rPr>
        <w:t xml:space="preserve"> </w:t>
      </w:r>
      <w:r w:rsidR="00B534FB" w:rsidRPr="00360F82">
        <w:rPr>
          <w:rFonts w:ascii="Times New Arabic" w:hAnsi="Times New Arabic" w:cs="Times New Roman"/>
          <w:sz w:val="24"/>
          <w:szCs w:val="24"/>
          <w:shd w:val="clear" w:color="auto" w:fill="FFFFFF" w:themeFill="background1"/>
          <w:lang w:val="id-ID"/>
        </w:rPr>
        <w:t>(</w:t>
      </w:r>
      <w:r w:rsidRPr="00360F82">
        <w:rPr>
          <w:rFonts w:ascii="Times New Arabic" w:hAnsi="Times New Arabic" w:cs="Times New Roman"/>
          <w:sz w:val="24"/>
          <w:szCs w:val="24"/>
          <w:shd w:val="clear" w:color="auto" w:fill="FFFFFF" w:themeFill="background1"/>
        </w:rPr>
        <w:t>mudharabah</w:t>
      </w:r>
      <w:r w:rsidR="00B534FB" w:rsidRPr="00360F82">
        <w:rPr>
          <w:rFonts w:ascii="Times New Arabic" w:hAnsi="Times New Arabic" w:cs="Times New Roman"/>
          <w:sz w:val="24"/>
          <w:szCs w:val="24"/>
          <w:shd w:val="clear" w:color="auto" w:fill="FFFFFF" w:themeFill="background1"/>
          <w:lang w:val="id-ID"/>
        </w:rPr>
        <w:t>)</w:t>
      </w:r>
      <w:r w:rsidRPr="00360F82">
        <w:rPr>
          <w:rFonts w:ascii="Times New Arabic" w:hAnsi="Times New Arabic" w:cs="Times New Roman"/>
          <w:sz w:val="24"/>
          <w:szCs w:val="24"/>
        </w:rPr>
        <w:t xml:space="preserve"> yang disalurkan </w:t>
      </w:r>
      <w:r w:rsidR="000F0EFF" w:rsidRPr="00360F82">
        <w:rPr>
          <w:rFonts w:ascii="Times New Arabic" w:hAnsi="Times New Arabic" w:cs="Times New Roman"/>
          <w:sz w:val="24"/>
          <w:szCs w:val="24"/>
          <w:lang w:val="id-ID"/>
        </w:rPr>
        <w:t xml:space="preserve">perbankan </w:t>
      </w:r>
      <w:r w:rsidRPr="00360F82">
        <w:rPr>
          <w:rFonts w:ascii="Times New Arabic" w:hAnsi="Times New Arabic" w:cs="Times New Roman"/>
          <w:sz w:val="24"/>
          <w:szCs w:val="24"/>
        </w:rPr>
        <w:t xml:space="preserve">syariah kepada debitur, terutama pengusaha kecil menengah diproyeksikan untuk meningkatkan dan mengembangkan </w:t>
      </w:r>
      <w:r w:rsidR="00A11E8D" w:rsidRPr="00360F82">
        <w:rPr>
          <w:rFonts w:ascii="Times New Arabic" w:hAnsi="Times New Arabic" w:cs="Times New Roman"/>
          <w:sz w:val="24"/>
          <w:szCs w:val="24"/>
          <w:lang w:val="id-ID"/>
        </w:rPr>
        <w:t xml:space="preserve">kegiatan </w:t>
      </w:r>
      <w:r w:rsidRPr="00360F82">
        <w:rPr>
          <w:rFonts w:ascii="Times New Arabic" w:hAnsi="Times New Arabic" w:cs="Times New Roman"/>
          <w:sz w:val="24"/>
          <w:szCs w:val="24"/>
        </w:rPr>
        <w:t>usaha mereka</w:t>
      </w:r>
      <w:r w:rsidR="00A11E8D" w:rsidRPr="00360F82">
        <w:rPr>
          <w:rFonts w:ascii="Times New Arabic" w:hAnsi="Times New Arabic" w:cs="Times New Roman"/>
          <w:sz w:val="24"/>
          <w:szCs w:val="24"/>
        </w:rPr>
        <w:t xml:space="preserve"> sehingga </w:t>
      </w:r>
      <w:r w:rsidR="00A11E8D" w:rsidRPr="00360F82">
        <w:rPr>
          <w:rFonts w:ascii="Times New Arabic" w:hAnsi="Times New Arabic" w:cs="Times New Roman"/>
          <w:sz w:val="24"/>
          <w:szCs w:val="24"/>
          <w:lang w:val="id-ID"/>
        </w:rPr>
        <w:t>hasil</w:t>
      </w:r>
      <w:r w:rsidRPr="00360F82">
        <w:rPr>
          <w:rFonts w:ascii="Times New Arabic" w:hAnsi="Times New Arabic" w:cs="Times New Roman"/>
          <w:sz w:val="24"/>
          <w:szCs w:val="24"/>
        </w:rPr>
        <w:t xml:space="preserve"> </w:t>
      </w:r>
      <w:r w:rsidR="00A11E8D" w:rsidRPr="00360F82">
        <w:rPr>
          <w:rFonts w:ascii="Times New Arabic" w:hAnsi="Times New Arabic" w:cs="Times New Roman"/>
          <w:sz w:val="24"/>
          <w:szCs w:val="24"/>
        </w:rPr>
        <w:t xml:space="preserve">dari pembiayaan yang </w:t>
      </w:r>
      <w:r w:rsidR="00A11E8D" w:rsidRPr="00360F82">
        <w:rPr>
          <w:rFonts w:ascii="Times New Arabic" w:hAnsi="Times New Arabic" w:cs="Times New Roman"/>
          <w:sz w:val="24"/>
          <w:szCs w:val="24"/>
          <w:lang w:val="id-ID"/>
        </w:rPr>
        <w:t xml:space="preserve">mereka </w:t>
      </w:r>
      <w:r w:rsidRPr="00360F82">
        <w:rPr>
          <w:rFonts w:ascii="Times New Arabic" w:hAnsi="Times New Arabic" w:cs="Times New Roman"/>
          <w:sz w:val="24"/>
          <w:szCs w:val="24"/>
        </w:rPr>
        <w:t xml:space="preserve">peroleh </w:t>
      </w:r>
      <w:r w:rsidR="00144656" w:rsidRPr="00360F82">
        <w:rPr>
          <w:rFonts w:ascii="Times New Arabic" w:hAnsi="Times New Arabic" w:cs="Times New Roman"/>
          <w:sz w:val="24"/>
          <w:szCs w:val="24"/>
        </w:rPr>
        <w:t>dapat dirasakan</w:t>
      </w:r>
      <w:r w:rsidRPr="00360F82">
        <w:rPr>
          <w:rFonts w:ascii="Times New Arabic" w:hAnsi="Times New Arabic" w:cs="Times New Roman"/>
          <w:sz w:val="24"/>
          <w:szCs w:val="24"/>
        </w:rPr>
        <w:t xml:space="preserve"> kedua belah pihak,</w:t>
      </w:r>
      <w:r w:rsidR="00D97D3E" w:rsidRPr="00360F82">
        <w:rPr>
          <w:rFonts w:ascii="Times New Arabic" w:hAnsi="Times New Arabic" w:cs="Times New Roman"/>
          <w:sz w:val="24"/>
          <w:szCs w:val="24"/>
        </w:rPr>
        <w:t xml:space="preserve"> </w:t>
      </w:r>
      <w:r w:rsidR="00D97D3E" w:rsidRPr="00360F82">
        <w:rPr>
          <w:rFonts w:ascii="Times New Arabic" w:hAnsi="Times New Arabic" w:cs="Times New Roman"/>
          <w:sz w:val="24"/>
          <w:szCs w:val="24"/>
          <w:lang w:val="id-ID"/>
        </w:rPr>
        <w:t>yaitu</w:t>
      </w:r>
      <w:r w:rsidRPr="00360F82">
        <w:rPr>
          <w:rFonts w:ascii="Times New Arabic" w:hAnsi="Times New Arabic" w:cs="Times New Roman"/>
          <w:sz w:val="24"/>
          <w:szCs w:val="24"/>
        </w:rPr>
        <w:t xml:space="preserve"> pihak bank syariah </w:t>
      </w:r>
      <w:r w:rsidR="00D97D3E" w:rsidRPr="00360F82">
        <w:rPr>
          <w:rFonts w:ascii="Times New Arabic" w:hAnsi="Times New Arabic" w:cs="Times New Roman"/>
          <w:sz w:val="24"/>
          <w:szCs w:val="24"/>
          <w:lang w:val="id-ID"/>
        </w:rPr>
        <w:t>dan</w:t>
      </w:r>
      <w:r w:rsidRPr="00360F82">
        <w:rPr>
          <w:rFonts w:ascii="Times New Arabic" w:hAnsi="Times New Arabic" w:cs="Times New Roman"/>
          <w:sz w:val="24"/>
          <w:szCs w:val="24"/>
        </w:rPr>
        <w:t xml:space="preserve"> para pengusaha tersebut.</w:t>
      </w:r>
    </w:p>
    <w:p w:rsidR="00633636" w:rsidRPr="00360F82" w:rsidRDefault="00633636" w:rsidP="001058A6">
      <w:pPr>
        <w:widowControl w:val="0"/>
        <w:autoSpaceDE w:val="0"/>
        <w:autoSpaceDN w:val="0"/>
        <w:spacing w:after="0" w:line="480" w:lineRule="exact"/>
        <w:ind w:left="630" w:firstLine="851"/>
        <w:jc w:val="both"/>
        <w:rPr>
          <w:rFonts w:ascii="Times New Arabic" w:hAnsi="Times New Arabic" w:cs="Times New Roman"/>
          <w:sz w:val="24"/>
          <w:szCs w:val="24"/>
        </w:rPr>
      </w:pPr>
      <w:r w:rsidRPr="00360F82">
        <w:rPr>
          <w:rFonts w:ascii="Times New Arabic" w:hAnsi="Times New Arabic" w:cs="Times New Roman"/>
          <w:sz w:val="24"/>
          <w:szCs w:val="24"/>
        </w:rPr>
        <w:t xml:space="preserve">Tugas pokok bank syariah sebagaiman pada umumnya memberikan fasilitas atau </w:t>
      </w:r>
      <w:r w:rsidRPr="00360F82">
        <w:rPr>
          <w:rFonts w:ascii="Times New Arabic" w:hAnsi="Times New Arabic" w:cs="Times New Roman"/>
          <w:i/>
          <w:iCs/>
          <w:sz w:val="24"/>
          <w:szCs w:val="24"/>
        </w:rPr>
        <w:t xml:space="preserve">intermediary </w:t>
      </w:r>
      <w:r w:rsidR="00431645" w:rsidRPr="00360F82">
        <w:rPr>
          <w:rFonts w:ascii="Times New Arabic" w:hAnsi="Times New Arabic" w:cs="Times New Roman"/>
          <w:sz w:val="24"/>
          <w:szCs w:val="24"/>
        </w:rPr>
        <w:t>dengan me</w:t>
      </w:r>
      <w:r w:rsidR="00431645" w:rsidRPr="00360F82">
        <w:rPr>
          <w:rFonts w:ascii="Times New Arabic" w:hAnsi="Times New Arabic" w:cs="Times New Roman"/>
          <w:sz w:val="24"/>
          <w:szCs w:val="24"/>
          <w:lang w:val="id-ID"/>
        </w:rPr>
        <w:t>mobilisasi</w:t>
      </w:r>
      <w:r w:rsidR="0017317B" w:rsidRPr="00360F82">
        <w:rPr>
          <w:rFonts w:ascii="Times New Arabic" w:hAnsi="Times New Arabic" w:cs="Times New Roman"/>
          <w:sz w:val="24"/>
          <w:szCs w:val="24"/>
          <w:lang w:val="id-ID"/>
        </w:rPr>
        <w:t xml:space="preserve"> modal</w:t>
      </w:r>
      <w:r w:rsidRPr="00360F82">
        <w:rPr>
          <w:rFonts w:ascii="Times New Arabic" w:hAnsi="Times New Arabic" w:cs="Times New Roman"/>
          <w:sz w:val="24"/>
          <w:szCs w:val="24"/>
        </w:rPr>
        <w:t xml:space="preserve"> </w:t>
      </w:r>
      <w:r w:rsidR="0017317B" w:rsidRPr="00360F82">
        <w:rPr>
          <w:rFonts w:ascii="Times New Arabic" w:hAnsi="Times New Arabic" w:cs="Times New Roman"/>
          <w:sz w:val="24"/>
          <w:szCs w:val="24"/>
        </w:rPr>
        <w:t xml:space="preserve">dari masyarakat </w:t>
      </w:r>
      <w:r w:rsidR="0017317B" w:rsidRPr="00360F82">
        <w:rPr>
          <w:rFonts w:ascii="Times New Arabic" w:hAnsi="Times New Arabic" w:cs="Times New Roman"/>
          <w:sz w:val="24"/>
          <w:szCs w:val="24"/>
          <w:lang w:val="id-ID"/>
        </w:rPr>
        <w:t>kemudian</w:t>
      </w:r>
      <w:r w:rsidR="000F4D92" w:rsidRPr="00360F82">
        <w:rPr>
          <w:rFonts w:ascii="Times New Arabic" w:hAnsi="Times New Arabic" w:cs="Times New Roman"/>
          <w:sz w:val="24"/>
          <w:szCs w:val="24"/>
        </w:rPr>
        <w:t xml:space="preserve"> me</w:t>
      </w:r>
      <w:r w:rsidR="000F4D92" w:rsidRPr="00360F82">
        <w:rPr>
          <w:rFonts w:ascii="Times New Arabic" w:hAnsi="Times New Arabic" w:cs="Times New Roman"/>
          <w:sz w:val="24"/>
          <w:szCs w:val="24"/>
          <w:lang w:val="id-ID"/>
        </w:rPr>
        <w:t>nyalurkannya dalam bentuk</w:t>
      </w:r>
      <w:r w:rsidRPr="00360F82">
        <w:rPr>
          <w:rFonts w:ascii="Times New Arabic" w:hAnsi="Times New Arabic" w:cs="Times New Roman"/>
          <w:sz w:val="24"/>
          <w:szCs w:val="24"/>
        </w:rPr>
        <w:t xml:space="preserve"> pembiayaan untuk mem</w:t>
      </w:r>
      <w:r w:rsidR="000F4D92" w:rsidRPr="00360F82">
        <w:rPr>
          <w:rFonts w:ascii="Times New Arabic" w:hAnsi="Times New Arabic" w:cs="Times New Roman"/>
          <w:sz w:val="24"/>
          <w:szCs w:val="24"/>
        </w:rPr>
        <w:t>enuhi kebutuhan p</w:t>
      </w:r>
      <w:r w:rsidR="000F4D92" w:rsidRPr="00360F82">
        <w:rPr>
          <w:rFonts w:ascii="Times New Arabic" w:hAnsi="Times New Arabic" w:cs="Times New Roman"/>
          <w:sz w:val="24"/>
          <w:szCs w:val="24"/>
          <w:lang w:val="id-ID"/>
        </w:rPr>
        <w:t xml:space="preserve">ara </w:t>
      </w:r>
      <w:r w:rsidR="000F4D92" w:rsidRPr="00360F82">
        <w:rPr>
          <w:rFonts w:ascii="Times New Arabic" w:hAnsi="Times New Arabic" w:cs="Times New Roman"/>
          <w:sz w:val="24"/>
          <w:szCs w:val="24"/>
          <w:lang w:val="id-ID"/>
        </w:rPr>
        <w:lastRenderedPageBreak/>
        <w:t>pelaku usaha</w:t>
      </w:r>
      <w:r w:rsidRPr="00360F82">
        <w:rPr>
          <w:rFonts w:ascii="Times New Arabic" w:hAnsi="Times New Arabic" w:cs="Times New Roman"/>
          <w:sz w:val="24"/>
          <w:szCs w:val="24"/>
        </w:rPr>
        <w:t xml:space="preserve">, maka sistem pembiayaan pada bank syariah merupakan suatu kerangka </w:t>
      </w:r>
      <w:r w:rsidR="001058A6" w:rsidRPr="00360F82">
        <w:rPr>
          <w:rFonts w:ascii="Times New Arabic" w:hAnsi="Times New Arabic" w:cs="Times New Roman"/>
          <w:sz w:val="24"/>
          <w:szCs w:val="24"/>
        </w:rPr>
        <w:t>prosedur yang ber</w:t>
      </w:r>
      <w:r w:rsidR="001058A6" w:rsidRPr="00360F82">
        <w:rPr>
          <w:rFonts w:ascii="Times New Arabic" w:hAnsi="Times New Arabic" w:cs="Times New Roman"/>
          <w:sz w:val="24"/>
          <w:szCs w:val="24"/>
          <w:lang w:val="id-ID"/>
        </w:rPr>
        <w:t>kaitan</w:t>
      </w:r>
      <w:r w:rsidRPr="00360F82">
        <w:rPr>
          <w:rFonts w:ascii="Times New Arabic" w:hAnsi="Times New Arabic" w:cs="Times New Roman"/>
          <w:sz w:val="24"/>
          <w:szCs w:val="24"/>
        </w:rPr>
        <w:t xml:space="preserve"> dengan proses penyediaan</w:t>
      </w:r>
      <w:r w:rsidR="00431645" w:rsidRPr="00360F82">
        <w:rPr>
          <w:rFonts w:ascii="Times New Arabic" w:hAnsi="Times New Arabic" w:cs="Times New Roman"/>
          <w:sz w:val="24"/>
          <w:szCs w:val="24"/>
        </w:rPr>
        <w:t xml:space="preserve"> modal berdasarkan kes</w:t>
      </w:r>
      <w:r w:rsidR="00431645" w:rsidRPr="00360F82">
        <w:rPr>
          <w:rFonts w:ascii="Times New Arabic" w:hAnsi="Times New Arabic" w:cs="Times New Roman"/>
          <w:sz w:val="24"/>
          <w:szCs w:val="24"/>
          <w:lang w:val="id-ID"/>
        </w:rPr>
        <w:t>e</w:t>
      </w:r>
      <w:r w:rsidRPr="00360F82">
        <w:rPr>
          <w:rFonts w:ascii="Times New Arabic" w:hAnsi="Times New Arabic" w:cs="Times New Roman"/>
          <w:sz w:val="24"/>
          <w:szCs w:val="24"/>
        </w:rPr>
        <w:t>pakatan  kedua belah pihak.</w:t>
      </w:r>
    </w:p>
    <w:p w:rsidR="00633636" w:rsidRPr="00360F82" w:rsidRDefault="00633636" w:rsidP="00633636">
      <w:pPr>
        <w:widowControl w:val="0"/>
        <w:autoSpaceDE w:val="0"/>
        <w:autoSpaceDN w:val="0"/>
        <w:spacing w:after="0" w:line="480" w:lineRule="exact"/>
        <w:ind w:left="630" w:firstLine="851"/>
        <w:jc w:val="both"/>
        <w:rPr>
          <w:rFonts w:ascii="Times New Arabic" w:hAnsi="Times New Arabic" w:cs="Times New Roman"/>
          <w:sz w:val="24"/>
          <w:szCs w:val="24"/>
        </w:rPr>
      </w:pPr>
      <w:r w:rsidRPr="00360F82">
        <w:rPr>
          <w:rFonts w:ascii="Times New Arabic" w:hAnsi="Times New Arabic" w:cs="Times New Roman"/>
          <w:sz w:val="24"/>
          <w:szCs w:val="24"/>
        </w:rPr>
        <w:t>Secara umum pembiyaan mudharabah dibagi kepada dua jenis, yaitu:</w:t>
      </w:r>
    </w:p>
    <w:p w:rsidR="00633636" w:rsidRPr="00360F82" w:rsidRDefault="00633636" w:rsidP="00633636">
      <w:pPr>
        <w:pStyle w:val="ListParagraph"/>
        <w:widowControl w:val="0"/>
        <w:numPr>
          <w:ilvl w:val="0"/>
          <w:numId w:val="7"/>
        </w:numPr>
        <w:autoSpaceDE w:val="0"/>
        <w:autoSpaceDN w:val="0"/>
        <w:spacing w:after="0" w:line="480" w:lineRule="exact"/>
        <w:ind w:left="1260" w:hanging="284"/>
        <w:contextualSpacing w:val="0"/>
        <w:jc w:val="both"/>
        <w:rPr>
          <w:rFonts w:ascii="Times New Arabic" w:hAnsi="Times New Arabic" w:cs="Times New Roman"/>
          <w:i/>
          <w:iCs/>
          <w:sz w:val="24"/>
          <w:szCs w:val="24"/>
        </w:rPr>
      </w:pPr>
      <w:r w:rsidRPr="00360F82">
        <w:rPr>
          <w:rFonts w:ascii="Times New Arabic" w:hAnsi="Times New Arabic" w:cs="Times New Roman"/>
          <w:sz w:val="24"/>
          <w:szCs w:val="24"/>
        </w:rPr>
        <w:t xml:space="preserve">Pembiayaan </w:t>
      </w:r>
      <w:r w:rsidRPr="00360F82">
        <w:rPr>
          <w:rFonts w:ascii="Times New Arabic" w:hAnsi="Times New Arabic" w:cs="Times New Roman"/>
          <w:i/>
          <w:iCs/>
          <w:sz w:val="24"/>
          <w:szCs w:val="24"/>
        </w:rPr>
        <w:t>mud{a&gt;rabah</w:t>
      </w:r>
      <w:r w:rsidRPr="00360F82">
        <w:rPr>
          <w:rFonts w:ascii="Times New Arabic" w:hAnsi="Times New Arabic" w:cs="Times New Roman"/>
          <w:sz w:val="24"/>
          <w:szCs w:val="24"/>
        </w:rPr>
        <w:t xml:space="preserve"> </w:t>
      </w:r>
      <w:r w:rsidRPr="00360F82">
        <w:rPr>
          <w:rFonts w:ascii="Times New Arabic" w:hAnsi="Times New Arabic" w:cs="Times New Roman"/>
          <w:i/>
          <w:iCs/>
          <w:sz w:val="24"/>
          <w:szCs w:val="24"/>
        </w:rPr>
        <w:t>mutlhaqah</w:t>
      </w:r>
      <w:r w:rsidRPr="00360F82">
        <w:rPr>
          <w:rFonts w:ascii="Times New Arabic" w:hAnsi="Times New Arabic" w:cs="Times New Roman"/>
          <w:sz w:val="24"/>
          <w:szCs w:val="24"/>
        </w:rPr>
        <w:t xml:space="preserve"> </w:t>
      </w:r>
      <w:r w:rsidRPr="00360F82">
        <w:rPr>
          <w:rFonts w:ascii="Times New Arabic" w:hAnsi="Times New Arabic" w:cs="Times New Roman"/>
          <w:i/>
          <w:iCs/>
          <w:sz w:val="24"/>
          <w:szCs w:val="24"/>
        </w:rPr>
        <w:t>(General investment)</w:t>
      </w:r>
    </w:p>
    <w:p w:rsidR="00633636" w:rsidRPr="00360F82" w:rsidRDefault="00633636" w:rsidP="00843DC5">
      <w:pPr>
        <w:widowControl w:val="0"/>
        <w:autoSpaceDE w:val="0"/>
        <w:autoSpaceDN w:val="0"/>
        <w:spacing w:after="0" w:line="480" w:lineRule="exact"/>
        <w:ind w:left="990" w:firstLine="851"/>
        <w:jc w:val="both"/>
        <w:rPr>
          <w:rFonts w:ascii="Times New Arabic" w:hAnsi="Times New Arabic" w:cs="Times New Roman"/>
          <w:sz w:val="24"/>
          <w:szCs w:val="24"/>
        </w:rPr>
      </w:pPr>
      <w:r w:rsidRPr="00360F82">
        <w:rPr>
          <w:rFonts w:ascii="Times New Arabic" w:hAnsi="Times New Arabic" w:cs="Times New Roman"/>
          <w:sz w:val="24"/>
          <w:szCs w:val="24"/>
        </w:rPr>
        <w:t xml:space="preserve">Pembiayaan </w:t>
      </w:r>
      <w:r w:rsidRPr="00360F82">
        <w:rPr>
          <w:rFonts w:ascii="Times New Arabic" w:hAnsi="Times New Arabic" w:cs="Times New Roman"/>
          <w:i/>
          <w:iCs/>
          <w:sz w:val="24"/>
          <w:szCs w:val="24"/>
        </w:rPr>
        <w:t>mud{a&gt;rabah</w:t>
      </w:r>
      <w:r w:rsidRPr="00360F82">
        <w:rPr>
          <w:rFonts w:ascii="Times New Arabic" w:hAnsi="Times New Arabic" w:cs="Times New Roman"/>
          <w:sz w:val="24"/>
          <w:szCs w:val="24"/>
        </w:rPr>
        <w:t xml:space="preserve"> </w:t>
      </w:r>
      <w:r w:rsidRPr="00360F82">
        <w:rPr>
          <w:rFonts w:ascii="Times New Arabic" w:hAnsi="Times New Arabic" w:cs="Times New Roman"/>
          <w:i/>
          <w:iCs/>
          <w:sz w:val="24"/>
          <w:szCs w:val="24"/>
        </w:rPr>
        <w:t>mutlhaqah</w:t>
      </w:r>
      <w:r w:rsidRPr="00360F82">
        <w:rPr>
          <w:rFonts w:ascii="Times New Arabic" w:hAnsi="Times New Arabic" w:cs="Times New Roman"/>
          <w:sz w:val="24"/>
          <w:szCs w:val="24"/>
        </w:rPr>
        <w:t xml:space="preserve"> </w:t>
      </w:r>
      <w:r w:rsidR="0072255E" w:rsidRPr="00360F82">
        <w:rPr>
          <w:rFonts w:ascii="Times New Arabic" w:hAnsi="Times New Arabic" w:cs="Times New Roman"/>
          <w:sz w:val="24"/>
          <w:szCs w:val="24"/>
          <w:lang w:val="id-ID"/>
        </w:rPr>
        <w:t>merupakan</w:t>
      </w:r>
      <w:r w:rsidRPr="00360F82">
        <w:rPr>
          <w:rFonts w:ascii="Times New Arabic" w:hAnsi="Times New Arabic" w:cs="Times New Roman"/>
          <w:sz w:val="24"/>
          <w:szCs w:val="24"/>
        </w:rPr>
        <w:t xml:space="preserve"> suatu pembiayaan</w:t>
      </w:r>
      <w:r w:rsidR="0072255E" w:rsidRPr="00360F82">
        <w:rPr>
          <w:rFonts w:ascii="Times New Arabic" w:hAnsi="Times New Arabic" w:cs="Times New Roman"/>
          <w:sz w:val="24"/>
          <w:szCs w:val="24"/>
          <w:lang w:val="id-ID"/>
        </w:rPr>
        <w:t xml:space="preserve"> yang disalurkan</w:t>
      </w:r>
      <w:r w:rsidRPr="00360F82">
        <w:rPr>
          <w:rFonts w:ascii="Times New Arabic" w:hAnsi="Times New Arabic" w:cs="Times New Roman"/>
          <w:sz w:val="24"/>
          <w:szCs w:val="24"/>
        </w:rPr>
        <w:t xml:space="preserve"> </w:t>
      </w:r>
      <w:r w:rsidR="002D1F9E" w:rsidRPr="00360F82">
        <w:rPr>
          <w:rFonts w:ascii="Times New Arabic" w:hAnsi="Times New Arabic" w:cs="Times New Roman"/>
          <w:sz w:val="24"/>
          <w:szCs w:val="24"/>
          <w:lang w:val="id-ID"/>
        </w:rPr>
        <w:t>dengan model</w:t>
      </w:r>
      <w:r w:rsidRPr="00360F82">
        <w:rPr>
          <w:rFonts w:ascii="Times New Arabic" w:hAnsi="Times New Arabic" w:cs="Times New Roman"/>
          <w:sz w:val="24"/>
          <w:szCs w:val="24"/>
        </w:rPr>
        <w:t xml:space="preserve"> kerja sama antara </w:t>
      </w:r>
      <w:r w:rsidRPr="00360F82">
        <w:rPr>
          <w:rFonts w:ascii="Times New Arabic" w:hAnsi="Times New Arabic" w:cs="Times New Roman"/>
          <w:i/>
          <w:iCs/>
          <w:sz w:val="24"/>
          <w:szCs w:val="24"/>
        </w:rPr>
        <w:t>s}ahibu al-ma&gt;l,</w:t>
      </w:r>
      <w:r w:rsidRPr="00360F82">
        <w:rPr>
          <w:rFonts w:ascii="Times New Arabic" w:hAnsi="Times New Arabic" w:cs="Times New Roman"/>
          <w:sz w:val="24"/>
          <w:szCs w:val="24"/>
        </w:rPr>
        <w:t xml:space="preserve"> dalam hal ini </w:t>
      </w:r>
      <w:r w:rsidR="007B1154" w:rsidRPr="00360F82">
        <w:rPr>
          <w:rFonts w:ascii="Times New Arabic" w:hAnsi="Times New Arabic" w:cs="Times New Roman"/>
          <w:sz w:val="24"/>
          <w:szCs w:val="24"/>
          <w:lang w:val="id-ID"/>
        </w:rPr>
        <w:t>sahibul mal (</w:t>
      </w:r>
      <w:r w:rsidRPr="00360F82">
        <w:rPr>
          <w:rFonts w:ascii="Times New Arabic" w:hAnsi="Times New Arabic" w:cs="Times New Roman"/>
          <w:sz w:val="24"/>
          <w:szCs w:val="24"/>
        </w:rPr>
        <w:t>bank sayri'ah</w:t>
      </w:r>
      <w:r w:rsidR="007B1154" w:rsidRPr="00360F82">
        <w:rPr>
          <w:rFonts w:ascii="Times New Arabic" w:hAnsi="Times New Arabic" w:cs="Times New Roman"/>
          <w:sz w:val="24"/>
          <w:szCs w:val="24"/>
          <w:lang w:val="id-ID"/>
        </w:rPr>
        <w:t>)</w:t>
      </w:r>
      <w:r w:rsidRPr="00360F82">
        <w:rPr>
          <w:rFonts w:ascii="Times New Arabic" w:hAnsi="Times New Arabic" w:cs="Times New Roman"/>
          <w:sz w:val="24"/>
          <w:szCs w:val="24"/>
        </w:rPr>
        <w:t xml:space="preserve"> dengan </w:t>
      </w:r>
      <w:r w:rsidRPr="00360F82">
        <w:rPr>
          <w:rFonts w:ascii="Times New Arabic" w:hAnsi="Times New Arabic" w:cs="Times New Roman"/>
          <w:i/>
          <w:iCs/>
          <w:sz w:val="24"/>
          <w:szCs w:val="24"/>
        </w:rPr>
        <w:t>mud{a&gt;rib</w:t>
      </w:r>
      <w:r w:rsidRPr="00360F82">
        <w:rPr>
          <w:rFonts w:ascii="Times New Arabic" w:hAnsi="Times New Arabic" w:cs="Times New Roman"/>
          <w:sz w:val="24"/>
          <w:szCs w:val="24"/>
        </w:rPr>
        <w:t xml:space="preserve"> atau debitur yang cakupannya tidak dibatasi oleh spesi</w:t>
      </w:r>
      <w:r w:rsidR="002F69C9" w:rsidRPr="00360F82">
        <w:rPr>
          <w:rFonts w:ascii="Times New Arabic" w:hAnsi="Times New Arabic" w:cs="Times New Roman"/>
          <w:sz w:val="24"/>
          <w:szCs w:val="24"/>
          <w:lang w:val="id-ID"/>
        </w:rPr>
        <w:t>fi</w:t>
      </w:r>
      <w:r w:rsidRPr="00360F82">
        <w:rPr>
          <w:rFonts w:ascii="Times New Arabic" w:hAnsi="Times New Arabic" w:cs="Times New Roman"/>
          <w:sz w:val="24"/>
          <w:szCs w:val="24"/>
        </w:rPr>
        <w:t>kasi</w:t>
      </w:r>
      <w:r w:rsidR="00172C8B" w:rsidRPr="00360F82">
        <w:rPr>
          <w:rFonts w:ascii="Times New Arabic" w:hAnsi="Times New Arabic" w:cs="Times New Roman"/>
          <w:sz w:val="24"/>
          <w:szCs w:val="24"/>
          <w:lang w:val="id-ID"/>
        </w:rPr>
        <w:t xml:space="preserve"> </w:t>
      </w:r>
      <w:r w:rsidR="00172C8B" w:rsidRPr="00360F82">
        <w:rPr>
          <w:rFonts w:ascii="Times New Arabic" w:hAnsi="Times New Arabic" w:cs="Times New Roman"/>
          <w:sz w:val="24"/>
          <w:szCs w:val="24"/>
        </w:rPr>
        <w:t>waktu</w:t>
      </w:r>
      <w:r w:rsidR="00172C8B" w:rsidRPr="00360F82">
        <w:rPr>
          <w:rFonts w:ascii="Times New Arabic" w:hAnsi="Times New Arabic" w:cs="Times New Roman"/>
          <w:sz w:val="24"/>
          <w:szCs w:val="24"/>
          <w:lang w:val="id-ID"/>
        </w:rPr>
        <w:t>,</w:t>
      </w:r>
      <w:r w:rsidRPr="00360F82">
        <w:rPr>
          <w:rFonts w:ascii="Times New Arabic" w:hAnsi="Times New Arabic" w:cs="Times New Roman"/>
          <w:sz w:val="24"/>
          <w:szCs w:val="24"/>
        </w:rPr>
        <w:t xml:space="preserve"> </w:t>
      </w:r>
      <w:r w:rsidR="00172C8B" w:rsidRPr="00360F82">
        <w:rPr>
          <w:rFonts w:ascii="Times New Arabic" w:hAnsi="Times New Arabic" w:cs="Times New Roman"/>
          <w:sz w:val="24"/>
          <w:szCs w:val="24"/>
        </w:rPr>
        <w:t>daerah bisnis</w:t>
      </w:r>
      <w:r w:rsidR="00172C8B" w:rsidRPr="00360F82">
        <w:rPr>
          <w:rFonts w:ascii="Times New Arabic" w:hAnsi="Times New Arabic" w:cs="Times New Roman"/>
          <w:sz w:val="24"/>
          <w:szCs w:val="24"/>
          <w:lang w:val="id-ID"/>
        </w:rPr>
        <w:t>, dan</w:t>
      </w:r>
      <w:r w:rsidR="00172C8B" w:rsidRPr="00360F82">
        <w:rPr>
          <w:rFonts w:ascii="Times New Arabic" w:hAnsi="Times New Arabic" w:cs="Times New Roman"/>
          <w:sz w:val="24"/>
          <w:szCs w:val="24"/>
        </w:rPr>
        <w:t xml:space="preserve"> jenis usaha</w:t>
      </w:r>
      <w:r w:rsidRPr="00360F82">
        <w:rPr>
          <w:rFonts w:ascii="Times New Arabic" w:hAnsi="Times New Arabic" w:cs="Times New Roman"/>
          <w:sz w:val="24"/>
          <w:szCs w:val="24"/>
        </w:rPr>
        <w:t xml:space="preserve">, dalam pemabahasan </w:t>
      </w:r>
      <w:r w:rsidR="00843DC5" w:rsidRPr="00360F82">
        <w:rPr>
          <w:rFonts w:ascii="Times New Arabic" w:hAnsi="Times New Arabic" w:cs="Times New Roman"/>
          <w:sz w:val="24"/>
          <w:szCs w:val="24"/>
        </w:rPr>
        <w:t xml:space="preserve">fiqh </w:t>
      </w:r>
      <w:r w:rsidRPr="00360F82">
        <w:rPr>
          <w:rFonts w:ascii="Times New Arabic" w:hAnsi="Times New Arabic" w:cs="Times New Roman"/>
          <w:sz w:val="24"/>
          <w:szCs w:val="24"/>
        </w:rPr>
        <w:t xml:space="preserve">ulama seringkali menyebutnya dengan contoh </w:t>
      </w:r>
      <w:r w:rsidRPr="00360F82">
        <w:rPr>
          <w:rFonts w:ascii="Times New Arabic" w:hAnsi="Times New Arabic" w:cs="Times New Roman"/>
          <w:i/>
          <w:iCs/>
          <w:sz w:val="24"/>
          <w:szCs w:val="24"/>
        </w:rPr>
        <w:t xml:space="preserve">"if’ al’ ma&gt; syi’ta" </w:t>
      </w:r>
      <w:r w:rsidRPr="00360F82">
        <w:rPr>
          <w:rFonts w:ascii="Times New Arabic" w:hAnsi="Times New Arabic" w:cs="Times New Roman"/>
          <w:sz w:val="24"/>
          <w:szCs w:val="24"/>
        </w:rPr>
        <w:t>artinya lakukan sesukamu.</w:t>
      </w:r>
      <w:r w:rsidRPr="00360F82">
        <w:rPr>
          <w:rStyle w:val="FootnoteReference"/>
          <w:rFonts w:ascii="Times New Arabic" w:hAnsi="Times New Arabic" w:cs="Times New Roman"/>
          <w:sz w:val="24"/>
          <w:szCs w:val="24"/>
        </w:rPr>
        <w:footnoteReference w:id="18"/>
      </w:r>
    </w:p>
    <w:p w:rsidR="00633636" w:rsidRPr="00360F82" w:rsidRDefault="00633636" w:rsidP="00AD6530">
      <w:pPr>
        <w:widowControl w:val="0"/>
        <w:autoSpaceDE w:val="0"/>
        <w:autoSpaceDN w:val="0"/>
        <w:spacing w:after="0" w:line="480" w:lineRule="exact"/>
        <w:ind w:left="990" w:firstLine="851"/>
        <w:jc w:val="both"/>
        <w:rPr>
          <w:rFonts w:ascii="Times New Arabic" w:hAnsi="Times New Arabic" w:cs="Times New Roman"/>
          <w:sz w:val="24"/>
          <w:szCs w:val="24"/>
        </w:rPr>
      </w:pPr>
      <w:r w:rsidRPr="00360F82">
        <w:rPr>
          <w:rFonts w:ascii="Times New Arabic" w:hAnsi="Times New Arabic" w:cs="Times New Roman"/>
          <w:sz w:val="24"/>
          <w:szCs w:val="24"/>
        </w:rPr>
        <w:t>Pada pembiayaan mudharabah</w:t>
      </w:r>
      <w:r w:rsidRPr="00360F82">
        <w:rPr>
          <w:rFonts w:ascii="Times New Arabic" w:hAnsi="Times New Arabic" w:cs="Times New Roman"/>
          <w:i/>
          <w:iCs/>
          <w:sz w:val="24"/>
          <w:szCs w:val="24"/>
        </w:rPr>
        <w:t xml:space="preserve"> mutla&gt;qah</w:t>
      </w:r>
      <w:r w:rsidRPr="00360F82">
        <w:rPr>
          <w:rFonts w:ascii="Times New Arabic" w:hAnsi="Times New Arabic" w:cs="Times New Roman"/>
          <w:sz w:val="24"/>
          <w:szCs w:val="24"/>
        </w:rPr>
        <w:t xml:space="preserve"> ini pihak bank syariah tidak menentukan bentuk </w:t>
      </w:r>
      <w:r w:rsidR="00D91047" w:rsidRPr="00360F82">
        <w:rPr>
          <w:rFonts w:ascii="Times New Arabic" w:hAnsi="Times New Arabic" w:cs="Times New Roman"/>
          <w:sz w:val="24"/>
          <w:szCs w:val="24"/>
          <w:lang w:val="id-ID"/>
        </w:rPr>
        <w:t>kegiatan</w:t>
      </w:r>
      <w:r w:rsidR="00D91047" w:rsidRPr="00360F82">
        <w:rPr>
          <w:rFonts w:ascii="Times New Arabic" w:hAnsi="Times New Arabic" w:cs="Times New Roman"/>
          <w:sz w:val="24"/>
          <w:szCs w:val="24"/>
        </w:rPr>
        <w:t>usaha</w:t>
      </w:r>
      <w:r w:rsidRPr="00360F82">
        <w:rPr>
          <w:rFonts w:ascii="Times New Arabic" w:hAnsi="Times New Arabic" w:cs="Times New Roman"/>
          <w:sz w:val="24"/>
          <w:szCs w:val="24"/>
        </w:rPr>
        <w:t xml:space="preserve"> dan daerah bisnis mud}aribnya. Hal ini </w:t>
      </w:r>
      <w:r w:rsidR="00A33E7C" w:rsidRPr="00360F82">
        <w:rPr>
          <w:rFonts w:ascii="Times New Arabic" w:hAnsi="Times New Arabic" w:cs="Times New Roman"/>
          <w:sz w:val="24"/>
          <w:szCs w:val="24"/>
          <w:lang w:val="id-ID"/>
        </w:rPr>
        <w:t>pihak bank menyerahkan sepenuhnya kepada mudharib untuk mengelola usahanya tanpa menginterfensi pengelolaan modal yang diberikan.</w:t>
      </w:r>
      <w:r w:rsidR="00C65FD7" w:rsidRPr="00360F82">
        <w:rPr>
          <w:rFonts w:ascii="Times New Arabic" w:hAnsi="Times New Arabic" w:cs="Times New Roman"/>
          <w:sz w:val="24"/>
          <w:szCs w:val="24"/>
        </w:rPr>
        <w:t xml:space="preserve"> Maka </w:t>
      </w:r>
      <w:r w:rsidR="00C65FD7" w:rsidRPr="00360F82">
        <w:rPr>
          <w:rFonts w:ascii="Times New Arabic" w:hAnsi="Times New Arabic" w:cs="Times New Roman"/>
          <w:sz w:val="24"/>
          <w:szCs w:val="24"/>
          <w:lang w:val="id-ID"/>
        </w:rPr>
        <w:t xml:space="preserve">bentuk </w:t>
      </w:r>
      <w:r w:rsidR="00C65FD7" w:rsidRPr="00360F82">
        <w:rPr>
          <w:rFonts w:ascii="Times New Arabic" w:hAnsi="Times New Arabic" w:cs="Times New Roman"/>
          <w:sz w:val="24"/>
          <w:szCs w:val="24"/>
        </w:rPr>
        <w:t>usaha yang</w:t>
      </w:r>
      <w:r w:rsidRPr="00360F82">
        <w:rPr>
          <w:rFonts w:ascii="Times New Arabic" w:hAnsi="Times New Arabic" w:cs="Times New Roman"/>
          <w:sz w:val="24"/>
          <w:szCs w:val="24"/>
        </w:rPr>
        <w:t xml:space="preserve"> dij</w:t>
      </w:r>
      <w:r w:rsidR="00C65FD7" w:rsidRPr="00360F82">
        <w:rPr>
          <w:rFonts w:ascii="Times New Arabic" w:hAnsi="Times New Arabic" w:cs="Times New Roman"/>
          <w:sz w:val="24"/>
          <w:szCs w:val="24"/>
        </w:rPr>
        <w:t>alankan secara mutlak di</w:t>
      </w:r>
      <w:r w:rsidR="00C65FD7" w:rsidRPr="00360F82">
        <w:rPr>
          <w:rFonts w:ascii="Times New Arabic" w:hAnsi="Times New Arabic" w:cs="Times New Roman"/>
          <w:sz w:val="24"/>
          <w:szCs w:val="24"/>
          <w:lang w:val="id-ID"/>
        </w:rPr>
        <w:t>tentukan</w:t>
      </w:r>
      <w:r w:rsidRPr="00360F82">
        <w:rPr>
          <w:rFonts w:ascii="Times New Arabic" w:hAnsi="Times New Arabic" w:cs="Times New Roman"/>
          <w:sz w:val="24"/>
          <w:szCs w:val="24"/>
        </w:rPr>
        <w:t xml:space="preserve"> oleh mudharib, sehingga tidak </w:t>
      </w:r>
      <w:r w:rsidR="00C65FD7" w:rsidRPr="00360F82">
        <w:rPr>
          <w:rFonts w:ascii="Times New Arabic" w:hAnsi="Times New Arabic" w:cs="Times New Roman"/>
          <w:sz w:val="24"/>
          <w:szCs w:val="24"/>
        </w:rPr>
        <w:t>terbatas</w:t>
      </w:r>
      <w:r w:rsidR="00C65FD7" w:rsidRPr="00360F82">
        <w:rPr>
          <w:rFonts w:ascii="Times New Arabic" w:hAnsi="Times New Arabic" w:cs="Times New Roman"/>
          <w:sz w:val="24"/>
          <w:szCs w:val="24"/>
          <w:lang w:val="id-ID"/>
        </w:rPr>
        <w:t xml:space="preserve"> dan</w:t>
      </w:r>
      <w:r w:rsidR="00C65FD7" w:rsidRPr="00360F82">
        <w:rPr>
          <w:rFonts w:ascii="Times New Arabic" w:hAnsi="Times New Arabic" w:cs="Times New Roman"/>
          <w:sz w:val="24"/>
          <w:szCs w:val="24"/>
        </w:rPr>
        <w:t xml:space="preserve"> terikat</w:t>
      </w:r>
      <w:r w:rsidR="00AD6530" w:rsidRPr="00360F82">
        <w:rPr>
          <w:rFonts w:ascii="Times New Arabic" w:hAnsi="Times New Arabic" w:cs="Times New Roman"/>
          <w:sz w:val="24"/>
          <w:szCs w:val="24"/>
          <w:lang w:val="id-ID"/>
        </w:rPr>
        <w:t>.</w:t>
      </w:r>
      <w:r w:rsidR="00AD6530" w:rsidRPr="00360F82">
        <w:rPr>
          <w:rFonts w:ascii="Times New Arabic" w:hAnsi="Times New Arabic" w:cs="Times New Roman"/>
          <w:sz w:val="24"/>
          <w:szCs w:val="24"/>
        </w:rPr>
        <w:t xml:space="preserve"> </w:t>
      </w:r>
      <w:r w:rsidR="00AD6530" w:rsidRPr="00360F82">
        <w:rPr>
          <w:rFonts w:ascii="Times New Arabic" w:hAnsi="Times New Arabic" w:cs="Times New Roman"/>
          <w:sz w:val="24"/>
          <w:szCs w:val="24"/>
          <w:lang w:val="id-ID"/>
        </w:rPr>
        <w:t>T</w:t>
      </w:r>
      <w:r w:rsidRPr="00360F82">
        <w:rPr>
          <w:rFonts w:ascii="Times New Arabic" w:hAnsi="Times New Arabic" w:cs="Times New Roman"/>
          <w:sz w:val="24"/>
          <w:szCs w:val="24"/>
        </w:rPr>
        <w:t xml:space="preserve">etapi mudharib tidak </w:t>
      </w:r>
      <w:r w:rsidR="00AD6530" w:rsidRPr="00360F82">
        <w:rPr>
          <w:rFonts w:ascii="Times New Arabic" w:hAnsi="Times New Arabic" w:cs="Times New Roman"/>
          <w:sz w:val="24"/>
          <w:szCs w:val="24"/>
          <w:lang w:val="id-ID"/>
        </w:rPr>
        <w:t>dibenarkan</w:t>
      </w:r>
      <w:r w:rsidR="00AD6530" w:rsidRPr="00360F82">
        <w:rPr>
          <w:rFonts w:ascii="Times New Arabic" w:hAnsi="Times New Arabic" w:cs="Times New Roman"/>
          <w:sz w:val="24"/>
          <w:szCs w:val="24"/>
        </w:rPr>
        <w:t xml:space="preserve"> me</w:t>
      </w:r>
      <w:r w:rsidR="00AD6530" w:rsidRPr="00360F82">
        <w:rPr>
          <w:rFonts w:ascii="Times New Arabic" w:hAnsi="Times New Arabic" w:cs="Times New Roman"/>
          <w:sz w:val="24"/>
          <w:szCs w:val="24"/>
          <w:lang w:val="id-ID"/>
        </w:rPr>
        <w:t>nginfestasikan</w:t>
      </w:r>
      <w:r w:rsidRPr="00360F82">
        <w:rPr>
          <w:rFonts w:ascii="Times New Arabic" w:hAnsi="Times New Arabic" w:cs="Times New Roman"/>
          <w:sz w:val="24"/>
          <w:szCs w:val="24"/>
        </w:rPr>
        <w:t xml:space="preserve"> modalnya atau memudharabahkannya kembali kepada pihak lain tanpa seizin bank syariah.</w:t>
      </w:r>
      <w:r w:rsidRPr="00360F82">
        <w:rPr>
          <w:rStyle w:val="FootnoteReference"/>
          <w:rFonts w:ascii="Times New Arabic" w:hAnsi="Times New Arabic" w:cs="Times New Roman"/>
          <w:sz w:val="24"/>
          <w:szCs w:val="24"/>
        </w:rPr>
        <w:footnoteReference w:id="19"/>
      </w:r>
    </w:p>
    <w:p w:rsidR="00633636" w:rsidRPr="00360F82" w:rsidRDefault="00633636" w:rsidP="00633636">
      <w:pPr>
        <w:pStyle w:val="ListParagraph"/>
        <w:widowControl w:val="0"/>
        <w:numPr>
          <w:ilvl w:val="0"/>
          <w:numId w:val="7"/>
        </w:numPr>
        <w:autoSpaceDE w:val="0"/>
        <w:autoSpaceDN w:val="0"/>
        <w:spacing w:after="0" w:line="480" w:lineRule="exact"/>
        <w:ind w:left="126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Pembiayaan mudharabah</w:t>
      </w:r>
      <w:r w:rsidRPr="00360F82">
        <w:rPr>
          <w:rFonts w:ascii="Times New Arabic" w:hAnsi="Times New Arabic" w:cs="Times New Roman"/>
          <w:i/>
          <w:iCs/>
          <w:sz w:val="24"/>
          <w:szCs w:val="24"/>
        </w:rPr>
        <w:t xml:space="preserve"> muqayyadah</w:t>
      </w:r>
    </w:p>
    <w:p w:rsidR="00633636" w:rsidRPr="00360F82" w:rsidRDefault="00633636" w:rsidP="00A42862">
      <w:pPr>
        <w:widowControl w:val="0"/>
        <w:autoSpaceDE w:val="0"/>
        <w:autoSpaceDN w:val="0"/>
        <w:spacing w:after="0" w:line="480" w:lineRule="exact"/>
        <w:ind w:left="990" w:firstLine="851"/>
        <w:jc w:val="both"/>
        <w:rPr>
          <w:rFonts w:ascii="Times New Arabic" w:hAnsi="Times New Arabic" w:cs="Times New Roman"/>
          <w:sz w:val="24"/>
          <w:szCs w:val="24"/>
        </w:rPr>
      </w:pPr>
      <w:r w:rsidRPr="00360F82">
        <w:rPr>
          <w:rFonts w:ascii="Times New Arabic" w:hAnsi="Times New Arabic" w:cs="Times New Roman"/>
          <w:sz w:val="24"/>
          <w:szCs w:val="24"/>
        </w:rPr>
        <w:t xml:space="preserve">Pembiayaan </w:t>
      </w:r>
      <w:r w:rsidRPr="00360F82">
        <w:rPr>
          <w:rFonts w:ascii="Times New Arabic" w:hAnsi="Times New Arabic" w:cs="Times New Roman"/>
          <w:i/>
          <w:iCs/>
          <w:sz w:val="24"/>
          <w:szCs w:val="24"/>
        </w:rPr>
        <w:t xml:space="preserve">mud}a&gt;rbah muqayyadah, </w:t>
      </w:r>
      <w:r w:rsidR="00010BC7" w:rsidRPr="00360F82">
        <w:rPr>
          <w:rFonts w:ascii="Times New Arabic" w:hAnsi="Times New Arabic" w:cs="Times New Roman"/>
          <w:sz w:val="24"/>
          <w:szCs w:val="24"/>
          <w:lang w:val="id-ID"/>
        </w:rPr>
        <w:t xml:space="preserve">adalah pembiayaan yang sifatnya terbatas yaitu </w:t>
      </w:r>
      <w:r w:rsidR="00A42862" w:rsidRPr="00360F82">
        <w:rPr>
          <w:rFonts w:ascii="Times New Arabic" w:hAnsi="Times New Arabic" w:cs="Times New Roman"/>
          <w:sz w:val="24"/>
          <w:szCs w:val="24"/>
        </w:rPr>
        <w:t xml:space="preserve">dibatasi </w:t>
      </w:r>
      <w:r w:rsidR="00A42862" w:rsidRPr="00360F82">
        <w:rPr>
          <w:rFonts w:ascii="Times New Arabic" w:hAnsi="Times New Arabic" w:cs="Times New Roman"/>
          <w:sz w:val="24"/>
          <w:szCs w:val="24"/>
          <w:lang w:val="id-ID"/>
        </w:rPr>
        <w:t>oleh</w:t>
      </w:r>
      <w:r w:rsidR="00010BC7" w:rsidRPr="00360F82">
        <w:rPr>
          <w:rFonts w:ascii="Times New Arabic" w:hAnsi="Times New Arabic" w:cs="Times New Roman"/>
          <w:sz w:val="24"/>
          <w:szCs w:val="24"/>
        </w:rPr>
        <w:t xml:space="preserve"> batasan jenis usaha, waktu, dan tempat usaha</w:t>
      </w:r>
      <w:r w:rsidRPr="00360F82">
        <w:rPr>
          <w:rFonts w:ascii="Times New Arabic" w:hAnsi="Times New Arabic" w:cs="Times New Roman"/>
          <w:sz w:val="24"/>
          <w:szCs w:val="24"/>
        </w:rPr>
        <w:t>.</w:t>
      </w:r>
      <w:r w:rsidRPr="00360F82">
        <w:rPr>
          <w:rStyle w:val="FootnoteReference"/>
          <w:rFonts w:ascii="Times New Arabic" w:hAnsi="Times New Arabic" w:cs="Times New Roman"/>
          <w:sz w:val="24"/>
          <w:szCs w:val="24"/>
        </w:rPr>
        <w:footnoteReference w:id="20"/>
      </w:r>
      <w:r w:rsidRPr="00360F82">
        <w:rPr>
          <w:rFonts w:ascii="Times New Arabic" w:hAnsi="Times New Arabic" w:cs="Times New Roman"/>
          <w:sz w:val="24"/>
          <w:szCs w:val="24"/>
        </w:rPr>
        <w:t xml:space="preserve"> Dengan demikian mudharib tidak bebas mengalokasikan dana yang diberikan untuk </w:t>
      </w:r>
      <w:r w:rsidR="00207EF2" w:rsidRPr="00360F82">
        <w:rPr>
          <w:rFonts w:ascii="Times New Arabic" w:hAnsi="Times New Arabic" w:cs="Times New Roman"/>
          <w:sz w:val="24"/>
          <w:szCs w:val="24"/>
        </w:rPr>
        <w:t xml:space="preserve">jenis usaha  </w:t>
      </w:r>
      <w:r w:rsidR="00207EF2" w:rsidRPr="00360F82">
        <w:rPr>
          <w:rFonts w:ascii="Times New Arabic" w:hAnsi="Times New Arabic" w:cs="Times New Roman"/>
          <w:sz w:val="24"/>
          <w:szCs w:val="24"/>
          <w:lang w:val="id-ID"/>
        </w:rPr>
        <w:t>dan</w:t>
      </w:r>
      <w:r w:rsidRPr="00360F82">
        <w:rPr>
          <w:rFonts w:ascii="Times New Arabic" w:hAnsi="Times New Arabic" w:cs="Times New Roman"/>
          <w:sz w:val="24"/>
          <w:szCs w:val="24"/>
        </w:rPr>
        <w:t xml:space="preserve"> tempat usaha tertentu yang berbeda dengan rekomendasi pemilik modal (bank).</w:t>
      </w:r>
    </w:p>
    <w:p w:rsidR="00633636" w:rsidRPr="00360F82" w:rsidRDefault="008754CB" w:rsidP="00633636">
      <w:pPr>
        <w:widowControl w:val="0"/>
        <w:autoSpaceDE w:val="0"/>
        <w:autoSpaceDN w:val="0"/>
        <w:spacing w:after="0" w:line="480" w:lineRule="exact"/>
        <w:ind w:left="900" w:firstLine="851"/>
        <w:jc w:val="both"/>
        <w:rPr>
          <w:rFonts w:ascii="Times New Arabic" w:hAnsi="Times New Arabic" w:cs="Times New Roman"/>
          <w:sz w:val="24"/>
          <w:szCs w:val="24"/>
        </w:rPr>
      </w:pPr>
      <w:r w:rsidRPr="00360F82">
        <w:rPr>
          <w:rFonts w:ascii="Times New Arabic" w:hAnsi="Times New Arabic" w:cs="Times New Roman"/>
          <w:sz w:val="24"/>
          <w:szCs w:val="24"/>
        </w:rPr>
        <w:lastRenderedPageBreak/>
        <w:t xml:space="preserve">Hal yang perlu </w:t>
      </w:r>
      <w:r w:rsidRPr="00360F82">
        <w:rPr>
          <w:rFonts w:ascii="Times New Arabic" w:hAnsi="Times New Arabic" w:cs="Times New Roman"/>
          <w:sz w:val="24"/>
          <w:szCs w:val="24"/>
          <w:lang w:val="id-ID"/>
        </w:rPr>
        <w:t>menjadi perhatian</w:t>
      </w:r>
      <w:r w:rsidR="00633636" w:rsidRPr="00360F82">
        <w:rPr>
          <w:rFonts w:ascii="Times New Arabic" w:hAnsi="Times New Arabic" w:cs="Times New Roman"/>
          <w:sz w:val="24"/>
          <w:szCs w:val="24"/>
        </w:rPr>
        <w:t xml:space="preserve"> dalam pembiayaan mudharabah agar kedua belah pihak sama-sama bertanggung jawab pada keputusan masing-masing yaitu:</w:t>
      </w:r>
    </w:p>
    <w:p w:rsidR="00633636" w:rsidRPr="00360F82" w:rsidRDefault="00633636" w:rsidP="00633636">
      <w:pPr>
        <w:pStyle w:val="ListParagraph"/>
        <w:widowControl w:val="0"/>
        <w:numPr>
          <w:ilvl w:val="0"/>
          <w:numId w:val="9"/>
        </w:numPr>
        <w:autoSpaceDE w:val="0"/>
        <w:autoSpaceDN w:val="0"/>
        <w:spacing w:after="0" w:line="480" w:lineRule="exact"/>
        <w:ind w:left="117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 xml:space="preserve">Setiap penyerahan </w:t>
      </w:r>
      <w:r w:rsidR="00761C8F" w:rsidRPr="00360F82">
        <w:rPr>
          <w:rFonts w:ascii="Times New Arabic" w:hAnsi="Times New Arabic" w:cs="Times New Roman"/>
          <w:sz w:val="24"/>
          <w:szCs w:val="24"/>
          <w:lang w:val="id-ID"/>
        </w:rPr>
        <w:t xml:space="preserve">pinjaman </w:t>
      </w:r>
      <w:r w:rsidR="00761C8F" w:rsidRPr="00360F82">
        <w:rPr>
          <w:rFonts w:ascii="Times New Arabic" w:hAnsi="Times New Arabic" w:cs="Times New Roman"/>
          <w:sz w:val="24"/>
          <w:szCs w:val="24"/>
        </w:rPr>
        <w:t xml:space="preserve">modal harus </w:t>
      </w:r>
      <w:r w:rsidR="00761C8F" w:rsidRPr="00360F82">
        <w:rPr>
          <w:rFonts w:ascii="Times New Arabic" w:hAnsi="Times New Arabic" w:cs="Times New Roman"/>
          <w:sz w:val="24"/>
          <w:szCs w:val="24"/>
          <w:lang w:val="id-ID"/>
        </w:rPr>
        <w:t>dengan</w:t>
      </w:r>
      <w:r w:rsidR="00761C8F" w:rsidRPr="00360F82">
        <w:rPr>
          <w:rFonts w:ascii="Times New Arabic" w:hAnsi="Times New Arabic" w:cs="Times New Roman"/>
          <w:sz w:val="24"/>
          <w:szCs w:val="24"/>
        </w:rPr>
        <w:t xml:space="preserve"> syarat dan waktu</w:t>
      </w:r>
      <w:r w:rsidR="00761C8F" w:rsidRPr="00360F82">
        <w:rPr>
          <w:rFonts w:ascii="Times New Arabic" w:hAnsi="Times New Arabic" w:cs="Times New Roman"/>
          <w:sz w:val="24"/>
          <w:szCs w:val="24"/>
          <w:lang w:val="id-ID"/>
        </w:rPr>
        <w:t xml:space="preserve"> yang jelas</w:t>
      </w:r>
    </w:p>
    <w:p w:rsidR="00633636" w:rsidRPr="00360F82" w:rsidRDefault="00F33DF0" w:rsidP="00F33DF0">
      <w:pPr>
        <w:pStyle w:val="ListParagraph"/>
        <w:widowControl w:val="0"/>
        <w:numPr>
          <w:ilvl w:val="0"/>
          <w:numId w:val="9"/>
        </w:numPr>
        <w:autoSpaceDE w:val="0"/>
        <w:autoSpaceDN w:val="0"/>
        <w:spacing w:after="0" w:line="480" w:lineRule="exact"/>
        <w:ind w:left="117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lang w:val="id-ID"/>
        </w:rPr>
        <w:t>Profit</w:t>
      </w:r>
      <w:r w:rsidRPr="00360F82">
        <w:rPr>
          <w:rFonts w:ascii="Times New Arabic" w:hAnsi="Times New Arabic" w:cs="Times New Roman"/>
          <w:sz w:val="24"/>
          <w:szCs w:val="24"/>
        </w:rPr>
        <w:t xml:space="preserve"> usaha dibagi </w:t>
      </w:r>
      <w:r w:rsidRPr="00360F82">
        <w:rPr>
          <w:rFonts w:ascii="Times New Arabic" w:hAnsi="Times New Arabic" w:cs="Times New Roman"/>
          <w:sz w:val="24"/>
          <w:szCs w:val="24"/>
          <w:lang w:val="id-ID"/>
        </w:rPr>
        <w:t>berdasarkan</w:t>
      </w:r>
      <w:r w:rsidR="00633636" w:rsidRPr="00360F82">
        <w:rPr>
          <w:rFonts w:ascii="Times New Arabic" w:hAnsi="Times New Arabic" w:cs="Times New Roman"/>
          <w:sz w:val="24"/>
          <w:szCs w:val="24"/>
        </w:rPr>
        <w:t xml:space="preserve"> kesepakatan yang </w:t>
      </w:r>
      <w:r w:rsidRPr="00360F82">
        <w:rPr>
          <w:rFonts w:ascii="Times New Arabic" w:hAnsi="Times New Arabic" w:cs="Times New Roman"/>
          <w:sz w:val="24"/>
          <w:szCs w:val="24"/>
          <w:lang w:val="id-ID"/>
        </w:rPr>
        <w:t>terdapat</w:t>
      </w:r>
      <w:r w:rsidR="00633636" w:rsidRPr="00360F82">
        <w:rPr>
          <w:rFonts w:ascii="Times New Arabic" w:hAnsi="Times New Arabic" w:cs="Times New Roman"/>
          <w:sz w:val="24"/>
          <w:szCs w:val="24"/>
        </w:rPr>
        <w:t xml:space="preserve"> dalam akad.</w:t>
      </w:r>
    </w:p>
    <w:p w:rsidR="00633636" w:rsidRPr="00360F82" w:rsidRDefault="0018053C" w:rsidP="0018053C">
      <w:pPr>
        <w:pStyle w:val="ListParagraph"/>
        <w:widowControl w:val="0"/>
        <w:numPr>
          <w:ilvl w:val="0"/>
          <w:numId w:val="9"/>
        </w:numPr>
        <w:autoSpaceDE w:val="0"/>
        <w:autoSpaceDN w:val="0"/>
        <w:spacing w:after="0" w:line="480" w:lineRule="exact"/>
        <w:ind w:left="117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Bank se</w:t>
      </w:r>
      <w:r w:rsidRPr="00360F82">
        <w:rPr>
          <w:rFonts w:ascii="Times New Arabic" w:hAnsi="Times New Arabic" w:cs="Times New Roman"/>
          <w:sz w:val="24"/>
          <w:szCs w:val="24"/>
          <w:lang w:val="id-ID"/>
        </w:rPr>
        <w:t>bagai</w:t>
      </w:r>
      <w:r w:rsidR="00633636" w:rsidRPr="00360F82">
        <w:rPr>
          <w:rFonts w:ascii="Times New Arabic" w:hAnsi="Times New Arabic" w:cs="Times New Roman"/>
          <w:sz w:val="24"/>
          <w:szCs w:val="24"/>
        </w:rPr>
        <w:t xml:space="preserve"> pemilik modal berhak melakukan pengawasan, namun tidak </w:t>
      </w:r>
      <w:r w:rsidRPr="00360F82">
        <w:rPr>
          <w:rFonts w:ascii="Times New Arabic" w:hAnsi="Times New Arabic" w:cs="Times New Roman"/>
          <w:sz w:val="24"/>
          <w:szCs w:val="24"/>
          <w:lang w:val="id-ID"/>
        </w:rPr>
        <w:t xml:space="preserve">boleh menginterfensi </w:t>
      </w:r>
      <w:r w:rsidR="00633636" w:rsidRPr="00360F82">
        <w:rPr>
          <w:rFonts w:ascii="Times New Arabic" w:hAnsi="Times New Arabic" w:cs="Times New Roman"/>
          <w:sz w:val="24"/>
          <w:szCs w:val="24"/>
        </w:rPr>
        <w:t>pengelolaan usaha yang dimodalinya.</w:t>
      </w:r>
    </w:p>
    <w:p w:rsidR="00633636" w:rsidRPr="00360F82" w:rsidRDefault="00633636" w:rsidP="004D1969">
      <w:pPr>
        <w:pStyle w:val="ListParagraph"/>
        <w:widowControl w:val="0"/>
        <w:numPr>
          <w:ilvl w:val="0"/>
          <w:numId w:val="9"/>
        </w:numPr>
        <w:autoSpaceDE w:val="0"/>
        <w:autoSpaceDN w:val="0"/>
        <w:spacing w:after="0" w:line="480" w:lineRule="exact"/>
        <w:ind w:left="117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 xml:space="preserve">Hasil yang diperoleh dari pengelolaan modal dapat menggunakan perhitungan </w:t>
      </w:r>
      <w:r w:rsidR="004D1969" w:rsidRPr="00360F82">
        <w:rPr>
          <w:rFonts w:ascii="Times New Arabic" w:hAnsi="Times New Arabic" w:cs="Times New Roman"/>
          <w:i/>
          <w:iCs/>
          <w:sz w:val="24"/>
          <w:szCs w:val="24"/>
        </w:rPr>
        <w:t xml:space="preserve">profit sharing </w:t>
      </w:r>
      <w:r w:rsidR="004D1969" w:rsidRPr="00360F82">
        <w:rPr>
          <w:rFonts w:ascii="Times New Arabic" w:hAnsi="Times New Arabic" w:cs="Times New Roman"/>
          <w:i/>
          <w:iCs/>
          <w:sz w:val="24"/>
          <w:szCs w:val="24"/>
          <w:lang w:val="id-ID"/>
        </w:rPr>
        <w:t xml:space="preserve"> </w:t>
      </w:r>
      <w:r w:rsidR="004D1969" w:rsidRPr="00360F82">
        <w:rPr>
          <w:rFonts w:ascii="Times New Arabic" w:hAnsi="Times New Arabic" w:cs="Times New Roman"/>
          <w:sz w:val="24"/>
          <w:szCs w:val="24"/>
          <w:lang w:val="id-ID"/>
        </w:rPr>
        <w:t xml:space="preserve">atau </w:t>
      </w:r>
      <w:r w:rsidRPr="00360F82">
        <w:rPr>
          <w:rFonts w:ascii="Times New Arabic" w:hAnsi="Times New Arabic" w:cs="Times New Roman"/>
          <w:i/>
          <w:iCs/>
          <w:sz w:val="24"/>
          <w:szCs w:val="24"/>
        </w:rPr>
        <w:t>revenue sharing.</w:t>
      </w:r>
      <w:r w:rsidRPr="00360F82">
        <w:rPr>
          <w:rStyle w:val="FootnoteReference"/>
          <w:rFonts w:ascii="Times New Arabic" w:hAnsi="Times New Arabic" w:cs="Times New Roman"/>
          <w:i/>
          <w:iCs/>
          <w:sz w:val="24"/>
          <w:szCs w:val="24"/>
        </w:rPr>
        <w:footnoteReference w:id="21"/>
      </w:r>
    </w:p>
    <w:p w:rsidR="00633636" w:rsidRPr="00360F82" w:rsidRDefault="00633636" w:rsidP="00633636">
      <w:pPr>
        <w:pStyle w:val="ListParagraph"/>
        <w:widowControl w:val="0"/>
        <w:numPr>
          <w:ilvl w:val="0"/>
          <w:numId w:val="10"/>
        </w:numPr>
        <w:autoSpaceDE w:val="0"/>
        <w:autoSpaceDN w:val="0"/>
        <w:spacing w:after="0" w:line="480" w:lineRule="exact"/>
        <w:ind w:left="99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Pembiayaan musyarakah</w:t>
      </w:r>
    </w:p>
    <w:p w:rsidR="00633636" w:rsidRPr="00360F82" w:rsidRDefault="00FB5B2F" w:rsidP="00FB5B2F">
      <w:pPr>
        <w:spacing w:after="0" w:line="480" w:lineRule="exact"/>
        <w:ind w:left="720" w:firstLine="851"/>
        <w:jc w:val="both"/>
        <w:rPr>
          <w:rFonts w:ascii="Times New Arabic" w:hAnsi="Times New Arabic"/>
          <w:sz w:val="24"/>
          <w:szCs w:val="24"/>
        </w:rPr>
      </w:pPr>
      <w:r w:rsidRPr="00360F82">
        <w:rPr>
          <w:rFonts w:ascii="Times New Arabic" w:hAnsi="Times New Arabic"/>
          <w:sz w:val="24"/>
          <w:szCs w:val="24"/>
          <w:lang w:val="id-ID"/>
        </w:rPr>
        <w:t>Musyarakah adalah salah satu akad kerja sama dimana kedua belah pihak sama-sama memberikan berkontribusi modal dalam kegiatan usaha tertentu dengan kesepakatan bahwa resiko dan ke</w:t>
      </w:r>
      <w:r w:rsidR="00CA4FF6" w:rsidRPr="00360F82">
        <w:rPr>
          <w:rFonts w:ascii="Times New Arabic" w:hAnsi="Times New Arabic"/>
          <w:sz w:val="24"/>
          <w:szCs w:val="24"/>
          <w:lang w:val="id-ID"/>
        </w:rPr>
        <w:t>untungan akan ditanggung bersama</w:t>
      </w:r>
      <w:r w:rsidR="00633636" w:rsidRPr="00360F82">
        <w:rPr>
          <w:rFonts w:ascii="Times New Arabic" w:hAnsi="Times New Arabic"/>
          <w:sz w:val="24"/>
          <w:szCs w:val="24"/>
        </w:rPr>
        <w:t>.</w:t>
      </w:r>
      <w:r w:rsidR="00633636" w:rsidRPr="00360F82">
        <w:rPr>
          <w:rStyle w:val="FootnoteReference"/>
          <w:rFonts w:ascii="Times New Arabic" w:hAnsi="Times New Arabic"/>
          <w:sz w:val="24"/>
          <w:szCs w:val="24"/>
        </w:rPr>
        <w:footnoteReference w:id="22"/>
      </w:r>
      <w:r w:rsidR="00633636" w:rsidRPr="00360F82">
        <w:rPr>
          <w:rFonts w:ascii="Times New Arabic" w:hAnsi="Times New Arabic"/>
          <w:sz w:val="24"/>
          <w:szCs w:val="24"/>
        </w:rPr>
        <w:t xml:space="preserve"> </w:t>
      </w:r>
    </w:p>
    <w:p w:rsidR="00633636" w:rsidRPr="00360F82" w:rsidRDefault="00633636" w:rsidP="00E20A5F">
      <w:pPr>
        <w:spacing w:after="0" w:line="480" w:lineRule="exact"/>
        <w:ind w:left="720" w:right="4" w:firstLine="851"/>
        <w:jc w:val="both"/>
        <w:rPr>
          <w:rFonts w:ascii="Times New Arabic" w:hAnsi="Times New Arabic"/>
          <w:sz w:val="24"/>
          <w:szCs w:val="24"/>
        </w:rPr>
      </w:pPr>
      <w:r w:rsidRPr="00360F82">
        <w:rPr>
          <w:rFonts w:ascii="Times New Arabic" w:hAnsi="Times New Arabic"/>
          <w:sz w:val="24"/>
          <w:szCs w:val="24"/>
        </w:rPr>
        <w:t xml:space="preserve">Secara sederhana  musyarakah  dapat pula diartikan sebagai </w:t>
      </w:r>
      <w:r w:rsidR="00BF179C" w:rsidRPr="00360F82">
        <w:rPr>
          <w:rFonts w:ascii="Times New Arabic" w:hAnsi="Times New Arabic"/>
          <w:sz w:val="24"/>
          <w:szCs w:val="24"/>
          <w:lang w:val="id-ID"/>
        </w:rPr>
        <w:t>kesepakatan</w:t>
      </w:r>
      <w:r w:rsidR="00BF179C" w:rsidRPr="00360F82">
        <w:rPr>
          <w:rFonts w:ascii="Times New Arabic" w:hAnsi="Times New Arabic"/>
          <w:sz w:val="24"/>
          <w:szCs w:val="24"/>
        </w:rPr>
        <w:t xml:space="preserve"> kerja sama</w:t>
      </w:r>
      <w:r w:rsidRPr="00360F82">
        <w:rPr>
          <w:rFonts w:ascii="Times New Arabic" w:hAnsi="Times New Arabic"/>
          <w:sz w:val="24"/>
          <w:szCs w:val="24"/>
        </w:rPr>
        <w:t xml:space="preserve"> patungan antara dua pihak pemilik modal untuk </w:t>
      </w:r>
      <w:r w:rsidR="00BF179C" w:rsidRPr="00360F82">
        <w:rPr>
          <w:rFonts w:ascii="Times New Arabic" w:hAnsi="Times New Arabic"/>
          <w:sz w:val="24"/>
          <w:szCs w:val="24"/>
          <w:lang w:val="id-ID"/>
        </w:rPr>
        <w:t>mendanai</w:t>
      </w:r>
      <w:r w:rsidRPr="00360F82">
        <w:rPr>
          <w:rFonts w:ascii="Times New Arabic" w:hAnsi="Times New Arabic"/>
          <w:sz w:val="24"/>
          <w:szCs w:val="24"/>
        </w:rPr>
        <w:t xml:space="preserve"> suatu jenis usaha yang produktif</w:t>
      </w:r>
      <w:r w:rsidR="00E20A5F" w:rsidRPr="00360F82">
        <w:rPr>
          <w:rFonts w:ascii="Times New Arabic" w:hAnsi="Times New Arabic"/>
          <w:sz w:val="24"/>
          <w:szCs w:val="24"/>
        </w:rPr>
        <w:t xml:space="preserve">. </w:t>
      </w:r>
      <w:r w:rsidR="00E20A5F" w:rsidRPr="00360F82">
        <w:rPr>
          <w:rFonts w:ascii="Times New Arabic" w:hAnsi="Times New Arabic"/>
          <w:sz w:val="24"/>
          <w:szCs w:val="24"/>
          <w:lang w:val="id-ID"/>
        </w:rPr>
        <w:t>Profit</w:t>
      </w:r>
      <w:r w:rsidRPr="00360F82">
        <w:rPr>
          <w:rFonts w:ascii="Times New Arabic" w:hAnsi="Times New Arabic"/>
          <w:sz w:val="24"/>
          <w:szCs w:val="24"/>
        </w:rPr>
        <w:t xml:space="preserve"> atau keuntungan dibagi </w:t>
      </w:r>
      <w:r w:rsidR="00E20A5F" w:rsidRPr="00360F82">
        <w:rPr>
          <w:rFonts w:ascii="Times New Arabic" w:hAnsi="Times New Arabic"/>
          <w:sz w:val="24"/>
          <w:szCs w:val="24"/>
          <w:lang w:val="id-ID"/>
        </w:rPr>
        <w:t>berdasarkan</w:t>
      </w:r>
      <w:r w:rsidRPr="00360F82">
        <w:rPr>
          <w:rFonts w:ascii="Times New Arabic" w:hAnsi="Times New Arabic"/>
          <w:sz w:val="24"/>
          <w:szCs w:val="24"/>
        </w:rPr>
        <w:t xml:space="preserve"> nisbah yang telah disepakati </w:t>
      </w:r>
      <w:r w:rsidR="00E20A5F" w:rsidRPr="00360F82">
        <w:rPr>
          <w:rFonts w:ascii="Times New Arabic" w:hAnsi="Times New Arabic"/>
          <w:sz w:val="24"/>
          <w:szCs w:val="24"/>
        </w:rPr>
        <w:t xml:space="preserve">pada saat </w:t>
      </w:r>
      <w:r w:rsidR="00E20A5F" w:rsidRPr="00360F82">
        <w:rPr>
          <w:rFonts w:ascii="Times New Arabic" w:hAnsi="Times New Arabic"/>
          <w:sz w:val="24"/>
          <w:szCs w:val="24"/>
          <w:lang w:val="id-ID"/>
        </w:rPr>
        <w:t>pembuatan</w:t>
      </w:r>
      <w:r w:rsidR="00E20A5F" w:rsidRPr="00360F82">
        <w:rPr>
          <w:rFonts w:ascii="Times New Arabic" w:hAnsi="Times New Arabic"/>
          <w:sz w:val="24"/>
          <w:szCs w:val="24"/>
        </w:rPr>
        <w:t xml:space="preserve"> akad</w:t>
      </w:r>
      <w:r w:rsidRPr="00360F82">
        <w:rPr>
          <w:rFonts w:ascii="Times New Arabic" w:hAnsi="Times New Arabic"/>
          <w:sz w:val="24"/>
          <w:szCs w:val="24"/>
        </w:rPr>
        <w:t xml:space="preserve">. </w:t>
      </w:r>
    </w:p>
    <w:p w:rsidR="00633636" w:rsidRPr="00360F82" w:rsidRDefault="00633636" w:rsidP="00565BEA">
      <w:pPr>
        <w:spacing w:after="0" w:line="480" w:lineRule="exact"/>
        <w:ind w:left="720" w:right="4" w:firstLine="851"/>
        <w:jc w:val="both"/>
        <w:rPr>
          <w:rFonts w:ascii="Times New Arabic" w:hAnsi="Times New Arabic"/>
          <w:sz w:val="24"/>
          <w:szCs w:val="24"/>
        </w:rPr>
      </w:pPr>
      <w:r w:rsidRPr="00360F82">
        <w:rPr>
          <w:rFonts w:ascii="Times New Arabic" w:hAnsi="Times New Arabic"/>
          <w:sz w:val="24"/>
          <w:szCs w:val="24"/>
        </w:rPr>
        <w:t xml:space="preserve">Dalam pembiayaan musyarakah, bank melakukan usaha pembiayaan dengan cara menyertakan modal ke dalam suatu perusahaan yang menerima pembiayaannya. Bank </w:t>
      </w:r>
      <w:r w:rsidR="0005682C" w:rsidRPr="00360F82">
        <w:rPr>
          <w:rFonts w:ascii="Times New Arabic" w:hAnsi="Times New Arabic"/>
          <w:sz w:val="24"/>
          <w:szCs w:val="24"/>
        </w:rPr>
        <w:t>bers</w:t>
      </w:r>
      <w:r w:rsidR="0005682C" w:rsidRPr="00360F82">
        <w:rPr>
          <w:rFonts w:ascii="Times New Arabic" w:hAnsi="Times New Arabic"/>
          <w:sz w:val="24"/>
          <w:szCs w:val="24"/>
          <w:lang w:val="id-ID"/>
        </w:rPr>
        <w:t>erta</w:t>
      </w:r>
      <w:r w:rsidRPr="00360F82">
        <w:rPr>
          <w:rFonts w:ascii="Times New Arabic" w:hAnsi="Times New Arabic"/>
          <w:sz w:val="24"/>
          <w:szCs w:val="24"/>
        </w:rPr>
        <w:t xml:space="preserve"> mitra usaha</w:t>
      </w:r>
      <w:r w:rsidR="0005682C" w:rsidRPr="00360F82">
        <w:rPr>
          <w:rFonts w:ascii="Times New Arabic" w:hAnsi="Times New Arabic"/>
          <w:sz w:val="24"/>
          <w:szCs w:val="24"/>
          <w:lang w:val="id-ID"/>
        </w:rPr>
        <w:t>nya</w:t>
      </w:r>
      <w:r w:rsidRPr="00360F82">
        <w:rPr>
          <w:rFonts w:ascii="Times New Arabic" w:hAnsi="Times New Arabic"/>
          <w:sz w:val="24"/>
          <w:szCs w:val="24"/>
        </w:rPr>
        <w:t xml:space="preserve"> mengadakan kesepakatan tentang </w:t>
      </w:r>
      <w:r w:rsidR="0005682C" w:rsidRPr="00360F82">
        <w:rPr>
          <w:rFonts w:ascii="Times New Arabic" w:hAnsi="Times New Arabic"/>
          <w:sz w:val="24"/>
          <w:szCs w:val="24"/>
          <w:lang w:val="id-ID"/>
        </w:rPr>
        <w:t xml:space="preserve">porsi </w:t>
      </w:r>
      <w:r w:rsidR="0005682C" w:rsidRPr="00360F82">
        <w:rPr>
          <w:rFonts w:ascii="Times New Arabic" w:hAnsi="Times New Arabic"/>
          <w:sz w:val="24"/>
          <w:szCs w:val="24"/>
        </w:rPr>
        <w:t xml:space="preserve">pembagian </w:t>
      </w:r>
      <w:r w:rsidR="0005682C" w:rsidRPr="00360F82">
        <w:rPr>
          <w:rFonts w:ascii="Times New Arabic" w:hAnsi="Times New Arabic"/>
          <w:sz w:val="24"/>
          <w:szCs w:val="24"/>
          <w:lang w:val="id-ID"/>
        </w:rPr>
        <w:t>profit</w:t>
      </w:r>
      <w:r w:rsidRPr="00360F82">
        <w:rPr>
          <w:rFonts w:ascii="Times New Arabic" w:hAnsi="Times New Arabic"/>
          <w:sz w:val="24"/>
          <w:szCs w:val="24"/>
        </w:rPr>
        <w:t xml:space="preserve"> dari usaha yang dibiayai</w:t>
      </w:r>
      <w:r w:rsidR="00565BEA" w:rsidRPr="00360F82">
        <w:rPr>
          <w:rFonts w:ascii="Times New Arabic" w:hAnsi="Times New Arabic"/>
          <w:sz w:val="24"/>
          <w:szCs w:val="24"/>
        </w:rPr>
        <w:t>. Porsi pembagian keuntungan tidak harus s</w:t>
      </w:r>
      <w:r w:rsidR="00565BEA" w:rsidRPr="00360F82">
        <w:rPr>
          <w:rFonts w:ascii="Times New Arabic" w:hAnsi="Times New Arabic"/>
          <w:sz w:val="24"/>
          <w:szCs w:val="24"/>
          <w:lang w:val="id-ID"/>
        </w:rPr>
        <w:t>ama</w:t>
      </w:r>
      <w:r w:rsidR="00565BEA" w:rsidRPr="00360F82">
        <w:rPr>
          <w:rFonts w:ascii="Times New Arabic" w:hAnsi="Times New Arabic"/>
          <w:sz w:val="24"/>
          <w:szCs w:val="24"/>
        </w:rPr>
        <w:t xml:space="preserve"> dengan</w:t>
      </w:r>
      <w:r w:rsidRPr="00360F82">
        <w:rPr>
          <w:rFonts w:ascii="Times New Arabic" w:hAnsi="Times New Arabic"/>
          <w:sz w:val="24"/>
          <w:szCs w:val="24"/>
        </w:rPr>
        <w:t xml:space="preserve"> pembiayaan masing-masing, tetapi atas dasar </w:t>
      </w:r>
      <w:r w:rsidR="00565BEA" w:rsidRPr="00360F82">
        <w:rPr>
          <w:rFonts w:ascii="Times New Arabic" w:hAnsi="Times New Arabic"/>
          <w:sz w:val="24"/>
          <w:szCs w:val="24"/>
          <w:lang w:val="id-ID"/>
        </w:rPr>
        <w:t>kesepakatan</w:t>
      </w:r>
      <w:r w:rsidRPr="00360F82">
        <w:rPr>
          <w:rFonts w:ascii="Times New Arabic" w:hAnsi="Times New Arabic"/>
          <w:sz w:val="24"/>
          <w:szCs w:val="24"/>
        </w:rPr>
        <w:t xml:space="preserve"> kedua belah pihak</w:t>
      </w:r>
      <w:r w:rsidR="000E51DB" w:rsidRPr="00360F82">
        <w:rPr>
          <w:rFonts w:ascii="Times New Arabic" w:hAnsi="Times New Arabic"/>
          <w:sz w:val="24"/>
          <w:szCs w:val="24"/>
        </w:rPr>
        <w:t xml:space="preserve">. Apabila </w:t>
      </w:r>
      <w:r w:rsidR="000E51DB" w:rsidRPr="00360F82">
        <w:rPr>
          <w:rFonts w:ascii="Times New Arabic" w:hAnsi="Times New Arabic"/>
          <w:sz w:val="24"/>
          <w:szCs w:val="24"/>
          <w:lang w:val="id-ID"/>
        </w:rPr>
        <w:t>usaha tersebut mengalami</w:t>
      </w:r>
      <w:r w:rsidRPr="00360F82">
        <w:rPr>
          <w:rFonts w:ascii="Times New Arabic" w:hAnsi="Times New Arabic"/>
          <w:sz w:val="24"/>
          <w:szCs w:val="24"/>
        </w:rPr>
        <w:t xml:space="preserve"> kerugian, maka kerugian tersebut akan ditanggung bersama sesuai dengan pangsa </w:t>
      </w:r>
      <w:r w:rsidRPr="00360F82">
        <w:rPr>
          <w:rFonts w:ascii="Times New Arabic" w:hAnsi="Times New Arabic"/>
          <w:sz w:val="24"/>
          <w:szCs w:val="24"/>
        </w:rPr>
        <w:lastRenderedPageBreak/>
        <w:t>pembiayaan masing-masing. Dalam hal ini bank dapat ikut serta mengelola usaha tersebut.</w:t>
      </w:r>
      <w:r w:rsidRPr="00360F82">
        <w:rPr>
          <w:rStyle w:val="FootnoteReference"/>
          <w:rFonts w:ascii="Times New Arabic" w:hAnsi="Times New Arabic"/>
          <w:sz w:val="24"/>
          <w:szCs w:val="24"/>
        </w:rPr>
        <w:footnoteReference w:id="23"/>
      </w:r>
    </w:p>
    <w:p w:rsidR="00633636" w:rsidRPr="00360F82" w:rsidRDefault="00633636" w:rsidP="007142C2">
      <w:pPr>
        <w:spacing w:after="0" w:line="480" w:lineRule="exact"/>
        <w:ind w:left="720" w:firstLine="851"/>
        <w:jc w:val="both"/>
        <w:rPr>
          <w:rFonts w:ascii="Times New Arabic" w:hAnsi="Times New Arabic"/>
          <w:sz w:val="24"/>
          <w:szCs w:val="24"/>
        </w:rPr>
      </w:pPr>
      <w:r w:rsidRPr="00360F82">
        <w:rPr>
          <w:rFonts w:ascii="Times New Arabic" w:hAnsi="Times New Arabic"/>
          <w:sz w:val="24"/>
          <w:szCs w:val="24"/>
        </w:rPr>
        <w:t>Jadi dapat dikatakan bahwa</w:t>
      </w:r>
      <w:r w:rsidR="007142C2" w:rsidRPr="00360F82">
        <w:rPr>
          <w:rFonts w:ascii="Times New Arabic" w:hAnsi="Times New Arabic"/>
          <w:sz w:val="24"/>
          <w:szCs w:val="24"/>
        </w:rPr>
        <w:t xml:space="preserve"> </w:t>
      </w:r>
      <w:r w:rsidRPr="00360F82">
        <w:rPr>
          <w:rFonts w:ascii="Times New Arabic" w:hAnsi="Times New Arabic"/>
          <w:sz w:val="24"/>
          <w:szCs w:val="24"/>
        </w:rPr>
        <w:t xml:space="preserve">musyarakah  adalah </w:t>
      </w:r>
      <w:r w:rsidR="007142C2" w:rsidRPr="00360F82">
        <w:rPr>
          <w:rFonts w:ascii="Times New Arabic" w:hAnsi="Times New Arabic"/>
          <w:sz w:val="24"/>
          <w:szCs w:val="24"/>
          <w:lang w:val="id-ID"/>
        </w:rPr>
        <w:t xml:space="preserve">bentuk </w:t>
      </w:r>
      <w:r w:rsidRPr="00360F82">
        <w:rPr>
          <w:rFonts w:ascii="Times New Arabic" w:hAnsi="Times New Arabic"/>
          <w:sz w:val="24"/>
          <w:szCs w:val="24"/>
        </w:rPr>
        <w:t>ke</w:t>
      </w:r>
      <w:r w:rsidR="007142C2" w:rsidRPr="00360F82">
        <w:rPr>
          <w:rFonts w:ascii="Times New Arabic" w:hAnsi="Times New Arabic"/>
          <w:sz w:val="24"/>
          <w:szCs w:val="24"/>
          <w:lang w:val="id-ID"/>
        </w:rPr>
        <w:t>rja sama</w:t>
      </w:r>
      <w:r w:rsidR="007142C2" w:rsidRPr="00360F82">
        <w:rPr>
          <w:rFonts w:ascii="Times New Arabic" w:hAnsi="Times New Arabic"/>
          <w:sz w:val="24"/>
          <w:szCs w:val="24"/>
        </w:rPr>
        <w:t xml:space="preserve"> dua </w:t>
      </w:r>
      <w:r w:rsidR="007142C2" w:rsidRPr="00360F82">
        <w:rPr>
          <w:rFonts w:ascii="Times New Arabic" w:hAnsi="Times New Arabic"/>
          <w:sz w:val="24"/>
          <w:szCs w:val="24"/>
          <w:lang w:val="id-ID"/>
        </w:rPr>
        <w:t>pihak</w:t>
      </w:r>
      <w:r w:rsidR="007142C2" w:rsidRPr="00360F82">
        <w:rPr>
          <w:rFonts w:ascii="Times New Arabic" w:hAnsi="Times New Arabic"/>
          <w:sz w:val="24"/>
          <w:szCs w:val="24"/>
        </w:rPr>
        <w:t xml:space="preserve"> atau lebih dalam usaha tertentu dengan </w:t>
      </w:r>
      <w:r w:rsidRPr="00360F82">
        <w:rPr>
          <w:rFonts w:ascii="Times New Arabic" w:hAnsi="Times New Arabic"/>
          <w:sz w:val="24"/>
          <w:szCs w:val="24"/>
        </w:rPr>
        <w:t>jumlah modal yang d</w:t>
      </w:r>
      <w:r w:rsidR="007142C2" w:rsidRPr="00360F82">
        <w:rPr>
          <w:rFonts w:ascii="Times New Arabic" w:hAnsi="Times New Arabic"/>
          <w:sz w:val="24"/>
          <w:szCs w:val="24"/>
        </w:rPr>
        <w:t xml:space="preserve">itetapkan berdasarkan </w:t>
      </w:r>
      <w:r w:rsidR="007142C2" w:rsidRPr="00360F82">
        <w:rPr>
          <w:rFonts w:ascii="Times New Arabic" w:hAnsi="Times New Arabic"/>
          <w:sz w:val="24"/>
          <w:szCs w:val="24"/>
          <w:lang w:val="id-ID"/>
        </w:rPr>
        <w:t>kesepakatan dengan</w:t>
      </w:r>
      <w:r w:rsidRPr="00360F82">
        <w:rPr>
          <w:rFonts w:ascii="Times New Arabic" w:hAnsi="Times New Arabic"/>
          <w:sz w:val="24"/>
          <w:szCs w:val="24"/>
        </w:rPr>
        <w:t xml:space="preserve"> p</w:t>
      </w:r>
      <w:r w:rsidR="007142C2" w:rsidRPr="00360F82">
        <w:rPr>
          <w:rFonts w:ascii="Times New Arabic" w:hAnsi="Times New Arabic"/>
          <w:sz w:val="24"/>
          <w:szCs w:val="24"/>
        </w:rPr>
        <w:t xml:space="preserve">embagian keuntungan </w:t>
      </w:r>
      <w:r w:rsidR="007142C2" w:rsidRPr="00360F82">
        <w:rPr>
          <w:rFonts w:ascii="Times New Arabic" w:hAnsi="Times New Arabic"/>
          <w:sz w:val="24"/>
          <w:szCs w:val="24"/>
          <w:lang w:val="id-ID"/>
        </w:rPr>
        <w:t>atau kerugian</w:t>
      </w:r>
      <w:r w:rsidR="007142C2" w:rsidRPr="00360F82">
        <w:rPr>
          <w:rFonts w:ascii="Times New Arabic" w:hAnsi="Times New Arabic"/>
          <w:sz w:val="24"/>
          <w:szCs w:val="24"/>
        </w:rPr>
        <w:t xml:space="preserve"> menurut </w:t>
      </w:r>
      <w:r w:rsidR="007142C2" w:rsidRPr="00360F82">
        <w:rPr>
          <w:rFonts w:ascii="Times New Arabic" w:hAnsi="Times New Arabic"/>
          <w:sz w:val="24"/>
          <w:szCs w:val="24"/>
          <w:lang w:val="id-ID"/>
        </w:rPr>
        <w:t>porsi</w:t>
      </w:r>
      <w:r w:rsidR="007142C2" w:rsidRPr="00360F82">
        <w:rPr>
          <w:rFonts w:ascii="Times New Arabic" w:hAnsi="Times New Arabic"/>
          <w:sz w:val="24"/>
          <w:szCs w:val="24"/>
        </w:rPr>
        <w:t xml:space="preserve"> yang ditentukan se</w:t>
      </w:r>
      <w:r w:rsidR="007142C2" w:rsidRPr="00360F82">
        <w:rPr>
          <w:rFonts w:ascii="Times New Arabic" w:hAnsi="Times New Arabic"/>
          <w:sz w:val="24"/>
          <w:szCs w:val="24"/>
          <w:lang w:val="id-ID"/>
        </w:rPr>
        <w:t>bagaimana</w:t>
      </w:r>
      <w:r w:rsidRPr="00360F82">
        <w:rPr>
          <w:rFonts w:ascii="Times New Arabic" w:hAnsi="Times New Arabic"/>
          <w:sz w:val="24"/>
          <w:szCs w:val="24"/>
        </w:rPr>
        <w:t xml:space="preserve"> jumlah </w:t>
      </w:r>
      <w:r w:rsidR="009563A7" w:rsidRPr="00360F82">
        <w:rPr>
          <w:rFonts w:ascii="Times New Arabic" w:hAnsi="Times New Arabic"/>
          <w:sz w:val="24"/>
          <w:szCs w:val="24"/>
        </w:rPr>
        <w:t>kontribusi modal</w:t>
      </w:r>
      <w:r w:rsidRPr="00360F82">
        <w:rPr>
          <w:rFonts w:ascii="Times New Arabic" w:hAnsi="Times New Arabic"/>
          <w:sz w:val="24"/>
          <w:szCs w:val="24"/>
        </w:rPr>
        <w:t>.</w:t>
      </w:r>
    </w:p>
    <w:p w:rsidR="00633636" w:rsidRPr="00360F82" w:rsidRDefault="00ED648A" w:rsidP="00633636">
      <w:pPr>
        <w:widowControl w:val="0"/>
        <w:autoSpaceDE w:val="0"/>
        <w:autoSpaceDN w:val="0"/>
        <w:spacing w:after="0" w:line="480" w:lineRule="exact"/>
        <w:ind w:left="720" w:firstLine="851"/>
        <w:jc w:val="both"/>
        <w:rPr>
          <w:rFonts w:ascii="Times New Arabic" w:hAnsi="Times New Arabic" w:cs="Times New Roman"/>
          <w:sz w:val="24"/>
          <w:szCs w:val="24"/>
        </w:rPr>
      </w:pPr>
      <w:r w:rsidRPr="00360F82">
        <w:rPr>
          <w:rFonts w:ascii="Times New Arabic" w:hAnsi="Times New Arabic" w:cs="Times New Roman"/>
          <w:sz w:val="24"/>
          <w:szCs w:val="24"/>
        </w:rPr>
        <w:t xml:space="preserve">Hal yang perlu </w:t>
      </w:r>
      <w:r w:rsidRPr="00360F82">
        <w:rPr>
          <w:rFonts w:ascii="Times New Arabic" w:hAnsi="Times New Arabic" w:cs="Times New Roman"/>
          <w:sz w:val="24"/>
          <w:szCs w:val="24"/>
          <w:lang w:val="id-ID"/>
        </w:rPr>
        <w:t>menjadi perhatian</w:t>
      </w:r>
      <w:r w:rsidR="00633636" w:rsidRPr="00360F82">
        <w:rPr>
          <w:rFonts w:ascii="Times New Arabic" w:hAnsi="Times New Arabic" w:cs="Times New Roman"/>
          <w:sz w:val="24"/>
          <w:szCs w:val="24"/>
        </w:rPr>
        <w:t xml:space="preserve"> dalam pembiayaan musyarakah adalah:</w:t>
      </w:r>
    </w:p>
    <w:p w:rsidR="00633636" w:rsidRPr="00360F82" w:rsidRDefault="00633636" w:rsidP="00633636">
      <w:pPr>
        <w:pStyle w:val="ListParagraph"/>
        <w:widowControl w:val="0"/>
        <w:numPr>
          <w:ilvl w:val="2"/>
          <w:numId w:val="8"/>
        </w:numPr>
        <w:autoSpaceDE w:val="0"/>
        <w:autoSpaceDN w:val="0"/>
        <w:spacing w:after="0" w:line="480" w:lineRule="exact"/>
        <w:ind w:left="99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 xml:space="preserve">Semua modal disatukan </w:t>
      </w:r>
      <w:r w:rsidR="00DA2C91" w:rsidRPr="00360F82">
        <w:rPr>
          <w:rFonts w:ascii="Times New Arabic" w:hAnsi="Times New Arabic" w:cs="Times New Roman"/>
          <w:sz w:val="24"/>
          <w:szCs w:val="24"/>
        </w:rPr>
        <w:t xml:space="preserve">sebagai modal usaha </w:t>
      </w:r>
      <w:r w:rsidR="00DA2C91" w:rsidRPr="00360F82">
        <w:rPr>
          <w:rFonts w:ascii="Times New Arabic" w:hAnsi="Times New Arabic" w:cs="Times New Roman"/>
          <w:sz w:val="24"/>
          <w:szCs w:val="24"/>
          <w:lang w:val="id-ID"/>
        </w:rPr>
        <w:t>yang</w:t>
      </w:r>
      <w:r w:rsidRPr="00360F82">
        <w:rPr>
          <w:rFonts w:ascii="Times New Arabic" w:hAnsi="Times New Arabic" w:cs="Times New Roman"/>
          <w:sz w:val="24"/>
          <w:szCs w:val="24"/>
        </w:rPr>
        <w:t xml:space="preserve"> dikelola bersama. Setiap pemilik modal memmiliki </w:t>
      </w:r>
      <w:r w:rsidR="004D604D" w:rsidRPr="00360F82">
        <w:rPr>
          <w:rFonts w:ascii="Times New Arabic" w:hAnsi="Times New Arabic" w:cs="Times New Roman"/>
          <w:sz w:val="24"/>
          <w:szCs w:val="24"/>
        </w:rPr>
        <w:t xml:space="preserve">hak </w:t>
      </w:r>
      <w:r w:rsidR="004D604D" w:rsidRPr="00360F82">
        <w:rPr>
          <w:rFonts w:ascii="Times New Arabic" w:hAnsi="Times New Arabic" w:cs="Times New Roman"/>
          <w:sz w:val="24"/>
          <w:szCs w:val="24"/>
          <w:lang w:val="id-ID"/>
        </w:rPr>
        <w:t>ikut</w:t>
      </w:r>
      <w:r w:rsidRPr="00360F82">
        <w:rPr>
          <w:rFonts w:ascii="Times New Arabic" w:hAnsi="Times New Arabic" w:cs="Times New Roman"/>
          <w:sz w:val="24"/>
          <w:szCs w:val="24"/>
        </w:rPr>
        <w:t xml:space="preserve"> serta dalam menetapkan kebijakan</w:t>
      </w:r>
      <w:r w:rsidR="004D604D" w:rsidRPr="00360F82">
        <w:rPr>
          <w:rFonts w:ascii="Times New Arabic" w:hAnsi="Times New Arabic" w:cs="Times New Roman"/>
          <w:sz w:val="24"/>
          <w:szCs w:val="24"/>
          <w:lang w:val="id-ID"/>
        </w:rPr>
        <w:t xml:space="preserve"> kegiatan</w:t>
      </w:r>
      <w:r w:rsidRPr="00360F82">
        <w:rPr>
          <w:rFonts w:ascii="Times New Arabic" w:hAnsi="Times New Arabic" w:cs="Times New Roman"/>
          <w:sz w:val="24"/>
          <w:szCs w:val="24"/>
        </w:rPr>
        <w:t xml:space="preserve"> usaha yang dijalankan oleh pengelola proyek.</w:t>
      </w:r>
    </w:p>
    <w:p w:rsidR="00633636" w:rsidRPr="00360F82" w:rsidRDefault="00633636" w:rsidP="00633636">
      <w:pPr>
        <w:pStyle w:val="ListParagraph"/>
        <w:widowControl w:val="0"/>
        <w:numPr>
          <w:ilvl w:val="2"/>
          <w:numId w:val="8"/>
        </w:numPr>
        <w:autoSpaceDE w:val="0"/>
        <w:autoSpaceDN w:val="0"/>
        <w:spacing w:after="0" w:line="480" w:lineRule="exact"/>
        <w:ind w:left="99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 xml:space="preserve">Adanya transparansi dan diketahui para pihak terhadap biaya yang timbul dalam </w:t>
      </w:r>
      <w:r w:rsidR="003C6D2E" w:rsidRPr="00360F82">
        <w:rPr>
          <w:rFonts w:ascii="Times New Arabic" w:hAnsi="Times New Arabic" w:cs="Times New Roman"/>
          <w:sz w:val="24"/>
          <w:szCs w:val="24"/>
          <w:lang w:val="id-ID"/>
        </w:rPr>
        <w:t xml:space="preserve">proses </w:t>
      </w:r>
      <w:r w:rsidR="003C6D2E" w:rsidRPr="00360F82">
        <w:rPr>
          <w:rFonts w:ascii="Times New Arabic" w:hAnsi="Times New Arabic" w:cs="Times New Roman"/>
          <w:sz w:val="24"/>
          <w:szCs w:val="24"/>
        </w:rPr>
        <w:t xml:space="preserve">pelaksanaan proyek </w:t>
      </w:r>
      <w:r w:rsidR="003C6D2E" w:rsidRPr="00360F82">
        <w:rPr>
          <w:rFonts w:ascii="Times New Arabic" w:hAnsi="Times New Arabic" w:cs="Times New Roman"/>
          <w:sz w:val="24"/>
          <w:szCs w:val="24"/>
          <w:lang w:val="id-ID"/>
        </w:rPr>
        <w:t>dan</w:t>
      </w:r>
      <w:r w:rsidRPr="00360F82">
        <w:rPr>
          <w:rFonts w:ascii="Times New Arabic" w:hAnsi="Times New Arabic" w:cs="Times New Roman"/>
          <w:sz w:val="24"/>
          <w:szCs w:val="24"/>
        </w:rPr>
        <w:t xml:space="preserve"> jangka waktu proyek.</w:t>
      </w:r>
    </w:p>
    <w:p w:rsidR="00633636" w:rsidRPr="00360F82" w:rsidRDefault="001E4102" w:rsidP="00633636">
      <w:pPr>
        <w:pStyle w:val="ListParagraph"/>
        <w:widowControl w:val="0"/>
        <w:numPr>
          <w:ilvl w:val="2"/>
          <w:numId w:val="8"/>
        </w:numPr>
        <w:autoSpaceDE w:val="0"/>
        <w:autoSpaceDN w:val="0"/>
        <w:spacing w:after="0" w:line="480" w:lineRule="exact"/>
        <w:ind w:left="99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Keuntungan</w:t>
      </w:r>
      <w:r w:rsidR="00633636" w:rsidRPr="00360F82">
        <w:rPr>
          <w:rFonts w:ascii="Times New Arabic" w:hAnsi="Times New Arabic" w:cs="Times New Roman"/>
          <w:sz w:val="24"/>
          <w:szCs w:val="24"/>
        </w:rPr>
        <w:t xml:space="preserve"> di</w:t>
      </w:r>
      <w:r w:rsidR="00276FE4" w:rsidRPr="00360F82">
        <w:rPr>
          <w:rFonts w:ascii="Times New Arabic" w:hAnsi="Times New Arabic" w:cs="Times New Roman"/>
          <w:sz w:val="24"/>
          <w:szCs w:val="24"/>
        </w:rPr>
        <w:t xml:space="preserve">bagi sesuai kesepakatan, </w:t>
      </w:r>
      <w:r w:rsidR="00276FE4" w:rsidRPr="00360F82">
        <w:rPr>
          <w:rFonts w:ascii="Times New Arabic" w:hAnsi="Times New Arabic" w:cs="Times New Roman"/>
          <w:sz w:val="24"/>
          <w:szCs w:val="24"/>
          <w:lang w:val="id-ID"/>
        </w:rPr>
        <w:t>d</w:t>
      </w:r>
      <w:r w:rsidR="00633636" w:rsidRPr="00360F82">
        <w:rPr>
          <w:rFonts w:ascii="Times New Arabic" w:hAnsi="Times New Arabic" w:cs="Times New Roman"/>
          <w:sz w:val="24"/>
          <w:szCs w:val="24"/>
        </w:rPr>
        <w:t>an kemungkinan rugi</w:t>
      </w:r>
      <w:r w:rsidR="005418FF" w:rsidRPr="00360F82">
        <w:rPr>
          <w:rFonts w:ascii="Times New Arabic" w:hAnsi="Times New Arabic" w:cs="Times New Roman"/>
          <w:sz w:val="24"/>
          <w:szCs w:val="24"/>
          <w:lang w:val="id-ID"/>
        </w:rPr>
        <w:t xml:space="preserve"> juga</w:t>
      </w:r>
      <w:r w:rsidR="005418FF" w:rsidRPr="00360F82">
        <w:rPr>
          <w:rFonts w:ascii="Times New Arabic" w:hAnsi="Times New Arabic" w:cs="Times New Roman"/>
          <w:sz w:val="24"/>
          <w:szCs w:val="24"/>
        </w:rPr>
        <w:t xml:space="preserve"> dibagi sesuai</w:t>
      </w:r>
      <w:r w:rsidR="00633636" w:rsidRPr="00360F82">
        <w:rPr>
          <w:rFonts w:ascii="Times New Arabic" w:hAnsi="Times New Arabic" w:cs="Times New Roman"/>
          <w:sz w:val="24"/>
          <w:szCs w:val="24"/>
        </w:rPr>
        <w:t xml:space="preserve"> porsi modal</w:t>
      </w:r>
      <w:r w:rsidR="005418FF" w:rsidRPr="00360F82">
        <w:rPr>
          <w:rFonts w:ascii="Times New Arabic" w:hAnsi="Times New Arabic" w:cs="Times New Roman"/>
          <w:sz w:val="24"/>
          <w:szCs w:val="24"/>
          <w:lang w:val="id-ID"/>
        </w:rPr>
        <w:t>nya</w:t>
      </w:r>
      <w:r w:rsidR="00633636" w:rsidRPr="00360F82">
        <w:rPr>
          <w:rFonts w:ascii="Times New Arabic" w:hAnsi="Times New Arabic" w:cs="Times New Roman"/>
          <w:sz w:val="24"/>
          <w:szCs w:val="24"/>
        </w:rPr>
        <w:t xml:space="preserve"> masing-masing.</w:t>
      </w:r>
    </w:p>
    <w:p w:rsidR="00633636" w:rsidRPr="00360F82" w:rsidRDefault="00633636" w:rsidP="00633636">
      <w:pPr>
        <w:pStyle w:val="ListParagraph"/>
        <w:widowControl w:val="0"/>
        <w:numPr>
          <w:ilvl w:val="2"/>
          <w:numId w:val="8"/>
        </w:numPr>
        <w:autoSpaceDE w:val="0"/>
        <w:autoSpaceDN w:val="0"/>
        <w:spacing w:after="0" w:line="480" w:lineRule="exact"/>
        <w:ind w:left="99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 xml:space="preserve">Setelah proyek selesai </w:t>
      </w:r>
      <w:r w:rsidR="002000EF" w:rsidRPr="00360F82">
        <w:rPr>
          <w:rFonts w:ascii="Times New Arabic" w:hAnsi="Times New Arabic" w:cs="Times New Roman"/>
          <w:sz w:val="24"/>
          <w:szCs w:val="24"/>
          <w:lang w:val="id-ID"/>
        </w:rPr>
        <w:t xml:space="preserve">kemudian </w:t>
      </w:r>
      <w:r w:rsidRPr="00360F82">
        <w:rPr>
          <w:rFonts w:ascii="Times New Arabic" w:hAnsi="Times New Arabic" w:cs="Times New Roman"/>
          <w:sz w:val="24"/>
          <w:szCs w:val="24"/>
        </w:rPr>
        <w:t>modal dikembalikan pada msing-masing pihak  serta sejumlah bagi hasil.</w:t>
      </w:r>
    </w:p>
    <w:p w:rsidR="00633636" w:rsidRPr="00360F82" w:rsidRDefault="00633636" w:rsidP="00633636">
      <w:pPr>
        <w:pStyle w:val="ListParagraph"/>
        <w:widowControl w:val="0"/>
        <w:numPr>
          <w:ilvl w:val="2"/>
          <w:numId w:val="8"/>
        </w:numPr>
        <w:autoSpaceDE w:val="0"/>
        <w:autoSpaceDN w:val="0"/>
        <w:spacing w:after="0" w:line="480" w:lineRule="exact"/>
        <w:ind w:left="990" w:hanging="284"/>
        <w:contextualSpacing w:val="0"/>
        <w:jc w:val="both"/>
        <w:rPr>
          <w:rFonts w:ascii="Times New Arabic" w:hAnsi="Times New Arabic" w:cs="Times New Roman"/>
          <w:sz w:val="24"/>
          <w:szCs w:val="24"/>
        </w:rPr>
      </w:pPr>
      <w:r w:rsidRPr="00360F82">
        <w:rPr>
          <w:rFonts w:ascii="Times New Arabic" w:hAnsi="Times New Arabic" w:cs="Times New Roman"/>
          <w:sz w:val="24"/>
          <w:szCs w:val="24"/>
        </w:rPr>
        <w:t xml:space="preserve">Akad hendaknya dibuat </w:t>
      </w:r>
      <w:r w:rsidR="00003A07" w:rsidRPr="00360F82">
        <w:rPr>
          <w:rFonts w:ascii="Times New Arabic" w:hAnsi="Times New Arabic" w:cs="Times New Roman"/>
          <w:sz w:val="24"/>
          <w:szCs w:val="24"/>
          <w:lang w:val="id-ID"/>
        </w:rPr>
        <w:t xml:space="preserve">dengan </w:t>
      </w:r>
      <w:r w:rsidRPr="00360F82">
        <w:rPr>
          <w:rFonts w:ascii="Times New Arabic" w:hAnsi="Times New Arabic" w:cs="Times New Roman"/>
          <w:sz w:val="24"/>
          <w:szCs w:val="24"/>
        </w:rPr>
        <w:t>selengkap mungkin, sehingga dapat menghindari risiko yang memungkinkan dapat terjadi.</w:t>
      </w:r>
      <w:r w:rsidRPr="00360F82">
        <w:rPr>
          <w:rStyle w:val="FootnoteReference"/>
          <w:rFonts w:ascii="Times New Arabic" w:hAnsi="Times New Arabic" w:cs="Times New Roman"/>
          <w:sz w:val="24"/>
          <w:szCs w:val="24"/>
        </w:rPr>
        <w:footnoteReference w:id="24"/>
      </w:r>
    </w:p>
    <w:p w:rsidR="00633636" w:rsidRPr="00360F82" w:rsidRDefault="00633636" w:rsidP="00633636">
      <w:pPr>
        <w:pStyle w:val="ListParagraph"/>
        <w:spacing w:after="0"/>
        <w:jc w:val="both"/>
        <w:rPr>
          <w:rFonts w:asciiTheme="majorBidi" w:hAnsiTheme="majorBidi" w:cstheme="majorBidi"/>
          <w:sz w:val="24"/>
          <w:szCs w:val="24"/>
        </w:rPr>
      </w:pPr>
    </w:p>
    <w:p w:rsidR="00633636" w:rsidRPr="00360F82" w:rsidRDefault="00633636" w:rsidP="00633636">
      <w:pPr>
        <w:pStyle w:val="ListParagraph"/>
        <w:spacing w:after="0"/>
        <w:jc w:val="both"/>
        <w:rPr>
          <w:rFonts w:asciiTheme="majorBidi" w:hAnsiTheme="majorBidi" w:cstheme="majorBidi"/>
          <w:sz w:val="24"/>
          <w:szCs w:val="24"/>
        </w:rPr>
      </w:pPr>
    </w:p>
    <w:p w:rsidR="00633636" w:rsidRPr="00360F82" w:rsidRDefault="00633636" w:rsidP="00633636">
      <w:pPr>
        <w:pStyle w:val="ListParagraph"/>
        <w:numPr>
          <w:ilvl w:val="0"/>
          <w:numId w:val="1"/>
        </w:numPr>
        <w:spacing w:after="0"/>
        <w:ind w:left="360"/>
        <w:jc w:val="both"/>
        <w:rPr>
          <w:rFonts w:asciiTheme="majorBidi" w:hAnsiTheme="majorBidi" w:cstheme="majorBidi"/>
          <w:b/>
          <w:bCs/>
          <w:sz w:val="24"/>
          <w:szCs w:val="24"/>
        </w:rPr>
      </w:pPr>
      <w:r w:rsidRPr="00360F82">
        <w:rPr>
          <w:rFonts w:asciiTheme="majorBidi" w:hAnsiTheme="majorBidi" w:cstheme="majorBidi"/>
          <w:b/>
          <w:bCs/>
          <w:sz w:val="24"/>
          <w:szCs w:val="24"/>
        </w:rPr>
        <w:t>Realitas pembiayaan bagi hasil</w:t>
      </w:r>
    </w:p>
    <w:p w:rsidR="00633636" w:rsidRPr="00360F82" w:rsidRDefault="00633636" w:rsidP="00A74B67">
      <w:pPr>
        <w:widowControl w:val="0"/>
        <w:autoSpaceDE w:val="0"/>
        <w:autoSpaceDN w:val="0"/>
        <w:adjustRightInd w:val="0"/>
        <w:spacing w:after="0" w:line="480" w:lineRule="exact"/>
        <w:ind w:firstLine="851"/>
        <w:jc w:val="both"/>
        <w:rPr>
          <w:rFonts w:asciiTheme="majorBidi" w:hAnsiTheme="majorBidi" w:cstheme="majorBidi"/>
          <w:sz w:val="24"/>
          <w:szCs w:val="24"/>
          <w:lang w:val="id-ID"/>
        </w:rPr>
      </w:pPr>
      <w:r w:rsidRPr="00360F82">
        <w:rPr>
          <w:rFonts w:asciiTheme="majorBidi" w:hAnsiTheme="majorBidi" w:cstheme="majorBidi"/>
          <w:sz w:val="24"/>
          <w:szCs w:val="24"/>
        </w:rPr>
        <w:t xml:space="preserve">Keunggulan dari sistem bagi hasil pembiayaan perbankan syariah ini dalam perakteknya, justru mengindikasikan kurangnya prioritas perbankan syariah dalam mengimplementasikannya dalam penyaluran pembiayaan. Fenomena pembiayaan perbankan syariah sekarang ini menunjukkan </w:t>
      </w:r>
      <w:r w:rsidR="008419CB" w:rsidRPr="00360F82">
        <w:rPr>
          <w:rFonts w:asciiTheme="majorBidi" w:hAnsiTheme="majorBidi" w:cstheme="majorBidi"/>
          <w:sz w:val="24"/>
          <w:szCs w:val="24"/>
          <w:lang w:val="id-ID"/>
        </w:rPr>
        <w:t>realitas yang</w:t>
      </w:r>
      <w:r w:rsidRPr="00360F82">
        <w:rPr>
          <w:rFonts w:asciiTheme="majorBidi" w:hAnsiTheme="majorBidi" w:cstheme="majorBidi"/>
          <w:sz w:val="24"/>
          <w:szCs w:val="24"/>
        </w:rPr>
        <w:t xml:space="preserve"> berbeda dengan </w:t>
      </w:r>
      <w:r w:rsidR="008419CB" w:rsidRPr="00360F82">
        <w:rPr>
          <w:rFonts w:asciiTheme="majorBidi" w:hAnsiTheme="majorBidi" w:cstheme="majorBidi"/>
          <w:sz w:val="24"/>
          <w:szCs w:val="24"/>
          <w:lang w:val="id-ID"/>
        </w:rPr>
        <w:t xml:space="preserve">konsepsi </w:t>
      </w:r>
      <w:r w:rsidRPr="00360F82">
        <w:rPr>
          <w:rFonts w:asciiTheme="majorBidi" w:hAnsiTheme="majorBidi" w:cstheme="majorBidi"/>
          <w:sz w:val="24"/>
          <w:szCs w:val="24"/>
        </w:rPr>
        <w:t xml:space="preserve">teoritisnya. </w:t>
      </w:r>
      <w:r w:rsidR="00EF13CD" w:rsidRPr="00360F82">
        <w:rPr>
          <w:rFonts w:asciiTheme="majorBidi" w:hAnsiTheme="majorBidi" w:cstheme="majorBidi"/>
          <w:sz w:val="24"/>
          <w:szCs w:val="24"/>
        </w:rPr>
        <w:t>Pembiayaan non bagi hasil</w:t>
      </w:r>
      <w:r w:rsidRPr="00360F82">
        <w:rPr>
          <w:rFonts w:asciiTheme="majorBidi" w:hAnsiTheme="majorBidi" w:cstheme="majorBidi"/>
          <w:sz w:val="24"/>
          <w:szCs w:val="24"/>
        </w:rPr>
        <w:t xml:space="preserve"> </w:t>
      </w:r>
      <w:r w:rsidR="00EF13CD" w:rsidRPr="00360F82">
        <w:rPr>
          <w:rFonts w:asciiTheme="majorBidi" w:hAnsiTheme="majorBidi" w:cstheme="majorBidi"/>
          <w:sz w:val="24"/>
          <w:szCs w:val="24"/>
          <w:lang w:val="id-ID"/>
        </w:rPr>
        <w:t xml:space="preserve">faktanya telah </w:t>
      </w:r>
      <w:r w:rsidRPr="00360F82">
        <w:rPr>
          <w:rFonts w:asciiTheme="majorBidi" w:hAnsiTheme="majorBidi" w:cstheme="majorBidi"/>
          <w:sz w:val="24"/>
          <w:szCs w:val="24"/>
        </w:rPr>
        <w:t xml:space="preserve">mendominasi  portofolio  </w:t>
      </w:r>
      <w:r w:rsidRPr="00360F82">
        <w:rPr>
          <w:rFonts w:asciiTheme="majorBidi" w:hAnsiTheme="majorBidi" w:cstheme="majorBidi"/>
          <w:sz w:val="24"/>
          <w:szCs w:val="24"/>
        </w:rPr>
        <w:lastRenderedPageBreak/>
        <w:t>pembiayaan</w:t>
      </w:r>
      <w:r w:rsidR="00EF13CD" w:rsidRPr="00360F82">
        <w:rPr>
          <w:rFonts w:asciiTheme="majorBidi" w:hAnsiTheme="majorBidi" w:cstheme="majorBidi"/>
          <w:sz w:val="24"/>
          <w:szCs w:val="24"/>
          <w:lang w:val="id-ID"/>
        </w:rPr>
        <w:t xml:space="preserve"> yang disalurkan</w:t>
      </w:r>
      <w:r w:rsidRPr="00360F82">
        <w:rPr>
          <w:rFonts w:asciiTheme="majorBidi" w:hAnsiTheme="majorBidi" w:cstheme="majorBidi"/>
          <w:sz w:val="24"/>
          <w:szCs w:val="24"/>
        </w:rPr>
        <w:t xml:space="preserve"> perbankan syariah. Sisi liabilitasnya dipenuhi oleh kontrak-kontrak mudharabah</w:t>
      </w:r>
      <w:r w:rsidRPr="00360F82">
        <w:rPr>
          <w:rFonts w:asciiTheme="majorBidi" w:hAnsiTheme="majorBidi" w:cstheme="majorBidi"/>
          <w:sz w:val="24"/>
          <w:szCs w:val="24"/>
          <w:lang w:bidi="ar-IQ"/>
        </w:rPr>
        <w:t xml:space="preserve"> dan musyarakah</w:t>
      </w:r>
      <w:r w:rsidRPr="00360F82">
        <w:rPr>
          <w:rFonts w:asciiTheme="majorBidi" w:hAnsiTheme="majorBidi" w:cstheme="majorBidi"/>
          <w:sz w:val="24"/>
          <w:szCs w:val="24"/>
        </w:rPr>
        <w:t xml:space="preserve">, sedangkan </w:t>
      </w:r>
      <w:r w:rsidRPr="00360F82">
        <w:rPr>
          <w:rFonts w:asciiTheme="majorBidi" w:hAnsiTheme="majorBidi" w:cstheme="majorBidi"/>
          <w:sz w:val="24"/>
          <w:szCs w:val="24"/>
          <w:lang w:bidi="ar-IQ"/>
        </w:rPr>
        <w:t>pembiayaan yang didistribusikan didominasi oleh pembiayaan komsumtif (</w:t>
      </w:r>
      <w:r w:rsidRPr="00360F82">
        <w:rPr>
          <w:rFonts w:asciiTheme="majorBidi" w:hAnsiTheme="majorBidi" w:cstheme="majorBidi"/>
          <w:i/>
          <w:iCs/>
          <w:sz w:val="24"/>
          <w:szCs w:val="24"/>
          <w:lang w:bidi="ar-IQ"/>
        </w:rPr>
        <w:t>mura&gt;bahah</w:t>
      </w:r>
      <w:r w:rsidRPr="00360F82">
        <w:rPr>
          <w:rFonts w:asciiTheme="majorBidi" w:hAnsiTheme="majorBidi" w:cstheme="majorBidi"/>
          <w:sz w:val="24"/>
          <w:szCs w:val="24"/>
          <w:lang w:bidi="ar-IQ"/>
        </w:rPr>
        <w:t xml:space="preserve">) </w:t>
      </w:r>
      <w:r w:rsidRPr="00360F82">
        <w:rPr>
          <w:rFonts w:asciiTheme="majorBidi" w:hAnsiTheme="majorBidi" w:cstheme="majorBidi"/>
          <w:sz w:val="24"/>
          <w:szCs w:val="24"/>
        </w:rPr>
        <w:t xml:space="preserve">dan sebagian kecil kontrak bagi hasil. </w:t>
      </w:r>
      <w:r w:rsidR="00885BC2" w:rsidRPr="00360F82">
        <w:rPr>
          <w:rFonts w:asciiTheme="majorBidi" w:hAnsiTheme="majorBidi" w:cstheme="majorBidi"/>
          <w:sz w:val="24"/>
          <w:szCs w:val="24"/>
        </w:rPr>
        <w:t>Halim Alamsyah</w:t>
      </w:r>
      <w:r w:rsidR="00885BC2" w:rsidRPr="00360F82">
        <w:rPr>
          <w:rFonts w:asciiTheme="majorBidi" w:hAnsiTheme="majorBidi" w:cstheme="majorBidi"/>
          <w:sz w:val="24"/>
          <w:szCs w:val="24"/>
          <w:lang w:val="id-ID"/>
        </w:rPr>
        <w:t xml:space="preserve"> m</w:t>
      </w:r>
      <w:r w:rsidRPr="00360F82">
        <w:rPr>
          <w:rFonts w:asciiTheme="majorBidi" w:hAnsiTheme="majorBidi" w:cstheme="majorBidi"/>
          <w:sz w:val="24"/>
          <w:szCs w:val="24"/>
          <w:lang w:val="id-ID"/>
        </w:rPr>
        <w:t xml:space="preserve">antan </w:t>
      </w:r>
      <w:r w:rsidRPr="00360F82">
        <w:rPr>
          <w:rFonts w:asciiTheme="majorBidi" w:hAnsiTheme="majorBidi" w:cstheme="majorBidi"/>
          <w:sz w:val="24"/>
          <w:szCs w:val="24"/>
        </w:rPr>
        <w:t>Dep</w:t>
      </w:r>
      <w:r w:rsidR="00885BC2" w:rsidRPr="00360F82">
        <w:rPr>
          <w:rFonts w:asciiTheme="majorBidi" w:hAnsiTheme="majorBidi" w:cstheme="majorBidi"/>
          <w:sz w:val="24"/>
          <w:szCs w:val="24"/>
        </w:rPr>
        <w:t>uti Gubernur Bank Indonesia</w:t>
      </w:r>
      <w:r w:rsidRPr="00360F82">
        <w:rPr>
          <w:rFonts w:asciiTheme="majorBidi" w:hAnsiTheme="majorBidi" w:cstheme="majorBidi"/>
          <w:sz w:val="24"/>
          <w:szCs w:val="24"/>
        </w:rPr>
        <w:t xml:space="preserve"> </w:t>
      </w:r>
      <w:r w:rsidRPr="00360F82">
        <w:rPr>
          <w:rFonts w:asciiTheme="majorBidi" w:hAnsiTheme="majorBidi" w:cstheme="majorBidi"/>
          <w:sz w:val="24"/>
          <w:szCs w:val="24"/>
          <w:lang w:val="id-ID"/>
        </w:rPr>
        <w:t>mengatakan</w:t>
      </w:r>
      <w:r w:rsidRPr="00360F82">
        <w:rPr>
          <w:rFonts w:asciiTheme="majorBidi" w:hAnsiTheme="majorBidi" w:cstheme="majorBidi"/>
          <w:sz w:val="24"/>
          <w:szCs w:val="24"/>
        </w:rPr>
        <w:t xml:space="preserve"> bahwa</w:t>
      </w:r>
      <w:r w:rsidRPr="00360F82">
        <w:rPr>
          <w:rFonts w:asciiTheme="majorBidi" w:hAnsiTheme="majorBidi" w:cstheme="majorBidi"/>
          <w:sz w:val="24"/>
          <w:szCs w:val="24"/>
          <w:lang w:val="id-ID"/>
        </w:rPr>
        <w:t xml:space="preserve"> </w:t>
      </w:r>
      <w:r w:rsidRPr="00360F82">
        <w:rPr>
          <w:rFonts w:asciiTheme="majorBidi" w:hAnsiTheme="majorBidi" w:cstheme="majorBidi"/>
          <w:sz w:val="24"/>
          <w:szCs w:val="24"/>
        </w:rPr>
        <w:t xml:space="preserve">pembiayaan konsumtif mendominasi perbankan syariah hingga 37,2%. </w:t>
      </w:r>
      <w:r w:rsidR="00CD0432" w:rsidRPr="00360F82">
        <w:rPr>
          <w:rFonts w:asciiTheme="majorBidi" w:hAnsiTheme="majorBidi" w:cstheme="majorBidi"/>
          <w:sz w:val="24"/>
          <w:szCs w:val="24"/>
          <w:lang w:val="id-ID"/>
        </w:rPr>
        <w:t>Selama</w:t>
      </w:r>
      <w:r w:rsidRPr="00360F82">
        <w:rPr>
          <w:rFonts w:asciiTheme="majorBidi" w:hAnsiTheme="majorBidi" w:cstheme="majorBidi"/>
          <w:sz w:val="24"/>
          <w:szCs w:val="24"/>
        </w:rPr>
        <w:t xml:space="preserve"> lima tahun terakhir sektor ini meningkat drastis dari 19,1% menjadi 37,2%, hal ini selaras dengan porsi kredit konsumsi yang diberikan perbankan konvensional. Peningkatan ini justru membuat penurunan di sektor produktif, seperti pertanian, manufaktur dan konstruksi. Sektor pertanian misalnya turun dari posisi 4,5% menjadi 2,66% sedangkan manufaktur, dari 6,1% menjadi 3,31%”.</w:t>
      </w:r>
      <w:r w:rsidRPr="00360F82">
        <w:rPr>
          <w:rStyle w:val="FootnoteReference"/>
          <w:rFonts w:asciiTheme="majorBidi" w:hAnsiTheme="majorBidi" w:cstheme="majorBidi"/>
          <w:sz w:val="24"/>
          <w:szCs w:val="24"/>
        </w:rPr>
        <w:footnoteReference w:id="25"/>
      </w:r>
      <w:r w:rsidRPr="00360F82">
        <w:rPr>
          <w:rFonts w:asciiTheme="majorBidi" w:hAnsiTheme="majorBidi" w:cstheme="majorBidi"/>
          <w:sz w:val="24"/>
          <w:szCs w:val="24"/>
          <w:lang w:val="id-ID"/>
        </w:rPr>
        <w:t xml:space="preserve"> Otoritas Jasa Keuangan  tahun 2017 mengatakan bahwa pembiayaan </w:t>
      </w:r>
      <w:r w:rsidRPr="00360F82">
        <w:rPr>
          <w:rFonts w:asciiTheme="majorBidi" w:hAnsiTheme="majorBidi" w:cstheme="majorBidi"/>
          <w:i/>
          <w:iCs/>
          <w:sz w:val="24"/>
          <w:szCs w:val="24"/>
          <w:lang w:val="id-ID"/>
        </w:rPr>
        <w:t>murabahah</w:t>
      </w:r>
      <w:r w:rsidRPr="00360F82">
        <w:rPr>
          <w:rFonts w:asciiTheme="majorBidi" w:hAnsiTheme="majorBidi" w:cstheme="majorBidi"/>
          <w:sz w:val="24"/>
          <w:szCs w:val="24"/>
          <w:lang w:val="id-ID"/>
        </w:rPr>
        <w:t xml:space="preserve"> masi mendominasi pembiayaan perbankan syariah yakni mencakup 54,11% dari total pembiayaan </w:t>
      </w:r>
      <w:r w:rsidR="001C493A" w:rsidRPr="00360F82">
        <w:rPr>
          <w:rFonts w:asciiTheme="majorBidi" w:hAnsiTheme="majorBidi" w:cstheme="majorBidi"/>
          <w:sz w:val="24"/>
          <w:szCs w:val="24"/>
          <w:lang w:val="id-ID"/>
        </w:rPr>
        <w:t>per</w:t>
      </w:r>
      <w:r w:rsidRPr="00360F82">
        <w:rPr>
          <w:rFonts w:asciiTheme="majorBidi" w:hAnsiTheme="majorBidi" w:cstheme="majorBidi"/>
          <w:sz w:val="24"/>
          <w:szCs w:val="24"/>
          <w:lang w:val="id-ID"/>
        </w:rPr>
        <w:t>bank</w:t>
      </w:r>
      <w:r w:rsidR="001C493A" w:rsidRPr="00360F82">
        <w:rPr>
          <w:rFonts w:asciiTheme="majorBidi" w:hAnsiTheme="majorBidi" w:cstheme="majorBidi"/>
          <w:sz w:val="24"/>
          <w:szCs w:val="24"/>
          <w:lang w:val="id-ID"/>
        </w:rPr>
        <w:t>an</w:t>
      </w:r>
      <w:r w:rsidRPr="00360F82">
        <w:rPr>
          <w:rFonts w:asciiTheme="majorBidi" w:hAnsiTheme="majorBidi" w:cstheme="majorBidi"/>
          <w:sz w:val="24"/>
          <w:szCs w:val="24"/>
          <w:lang w:val="id-ID"/>
        </w:rPr>
        <w:t xml:space="preserve"> syariah di Indonesia sedangkan pembiayaan </w:t>
      </w:r>
      <w:r w:rsidR="006C478D" w:rsidRPr="00360F82">
        <w:rPr>
          <w:rFonts w:asciiTheme="majorBidi" w:hAnsiTheme="majorBidi" w:cstheme="majorBidi"/>
          <w:sz w:val="24"/>
          <w:szCs w:val="24"/>
          <w:lang w:val="id-ID"/>
        </w:rPr>
        <w:t>bagi hasil</w:t>
      </w:r>
      <w:r w:rsidRPr="00360F82">
        <w:rPr>
          <w:rFonts w:asciiTheme="majorBidi" w:hAnsiTheme="majorBidi" w:cstheme="majorBidi"/>
          <w:sz w:val="24"/>
          <w:szCs w:val="24"/>
          <w:lang w:val="id-ID"/>
        </w:rPr>
        <w:t xml:space="preserve"> hanya sebesar 5,92%.</w:t>
      </w:r>
      <w:r w:rsidRPr="00360F82">
        <w:rPr>
          <w:rStyle w:val="FootnoteReference"/>
          <w:rFonts w:asciiTheme="majorBidi" w:hAnsiTheme="majorBidi" w:cstheme="majorBidi"/>
          <w:sz w:val="24"/>
          <w:szCs w:val="24"/>
          <w:lang w:val="id-ID"/>
        </w:rPr>
        <w:footnoteReference w:id="26"/>
      </w:r>
    </w:p>
    <w:p w:rsidR="00633636" w:rsidRPr="00360F82" w:rsidRDefault="00633636" w:rsidP="00633636">
      <w:pPr>
        <w:widowControl w:val="0"/>
        <w:autoSpaceDE w:val="0"/>
        <w:autoSpaceDN w:val="0"/>
        <w:adjustRightInd w:val="0"/>
        <w:spacing w:after="0" w:line="480" w:lineRule="exact"/>
        <w:ind w:firstLine="851"/>
        <w:jc w:val="both"/>
        <w:rPr>
          <w:rFonts w:asciiTheme="majorBidi" w:hAnsiTheme="majorBidi" w:cstheme="majorBidi"/>
          <w:sz w:val="24"/>
          <w:szCs w:val="24"/>
          <w:lang w:val="id-ID"/>
        </w:rPr>
      </w:pPr>
      <w:r w:rsidRPr="00360F82">
        <w:rPr>
          <w:rFonts w:asciiTheme="majorBidi" w:hAnsiTheme="majorBidi" w:cstheme="majorBidi"/>
          <w:sz w:val="24"/>
          <w:szCs w:val="24"/>
          <w:lang w:val="id-ID"/>
        </w:rPr>
        <w:t>Rendahnya pembiayaan pada sektor riil (mudharabah</w:t>
      </w:r>
      <w:r w:rsidRPr="00360F82">
        <w:rPr>
          <w:rFonts w:asciiTheme="majorBidi" w:hAnsiTheme="majorBidi" w:cstheme="majorBidi"/>
          <w:i/>
          <w:iCs/>
          <w:sz w:val="24"/>
          <w:szCs w:val="24"/>
          <w:lang w:val="id-ID"/>
        </w:rPr>
        <w:t xml:space="preserve"> </w:t>
      </w:r>
      <w:r w:rsidRPr="00360F82">
        <w:rPr>
          <w:rFonts w:asciiTheme="majorBidi" w:hAnsiTheme="majorBidi" w:cstheme="majorBidi"/>
          <w:sz w:val="24"/>
          <w:szCs w:val="24"/>
          <w:lang w:val="id-ID"/>
        </w:rPr>
        <w:t>dan</w:t>
      </w:r>
      <w:r w:rsidR="00222B8B" w:rsidRPr="00360F82">
        <w:rPr>
          <w:rFonts w:asciiTheme="majorBidi" w:hAnsiTheme="majorBidi" w:cstheme="majorBidi"/>
          <w:sz w:val="24"/>
          <w:szCs w:val="24"/>
          <w:lang w:val="id-ID"/>
        </w:rPr>
        <w:t xml:space="preserve"> </w:t>
      </w:r>
      <w:r w:rsidRPr="00360F82">
        <w:rPr>
          <w:rFonts w:asciiTheme="majorBidi" w:hAnsiTheme="majorBidi" w:cstheme="majorBidi"/>
          <w:sz w:val="24"/>
          <w:szCs w:val="24"/>
          <w:lang w:val="id-ID"/>
        </w:rPr>
        <w:t>musyarakah</w:t>
      </w:r>
      <w:r w:rsidRPr="00360F82">
        <w:rPr>
          <w:rFonts w:asciiTheme="majorBidi" w:hAnsiTheme="majorBidi" w:cstheme="majorBidi"/>
          <w:i/>
          <w:iCs/>
          <w:sz w:val="24"/>
          <w:szCs w:val="24"/>
          <w:lang w:val="id-ID"/>
        </w:rPr>
        <w:t xml:space="preserve"> </w:t>
      </w:r>
      <w:r w:rsidRPr="00360F82">
        <w:rPr>
          <w:rFonts w:asciiTheme="majorBidi" w:hAnsiTheme="majorBidi" w:cstheme="majorBidi"/>
          <w:sz w:val="24"/>
          <w:szCs w:val="24"/>
          <w:lang w:val="id-ID"/>
        </w:rPr>
        <w:t xml:space="preserve">) dan peningkatan di satu sisi pada pembiayaan pada sektor konsumsi sebagaimana dikemukakan di atas, memberikan gambaran pesimistis perbankan syariah dalam meningkatkan perekonomian umat dan berbanding terbalik dari asumsi ideal pendiriannya dan bagi peningkatan perekonomian sektor riil. Fenomena ini secara umum melanda perbankan syariah di Indonesia. </w:t>
      </w:r>
    </w:p>
    <w:p w:rsidR="00633636" w:rsidRPr="00360F82" w:rsidRDefault="00633636" w:rsidP="00633636">
      <w:pPr>
        <w:pStyle w:val="ListParagraph"/>
        <w:spacing w:after="0"/>
        <w:jc w:val="both"/>
        <w:rPr>
          <w:rFonts w:asciiTheme="majorBidi" w:hAnsiTheme="majorBidi" w:cstheme="majorBidi"/>
          <w:sz w:val="24"/>
          <w:szCs w:val="24"/>
          <w:lang w:val="id-ID"/>
        </w:rPr>
      </w:pPr>
    </w:p>
    <w:p w:rsidR="00633636" w:rsidRPr="00360F82" w:rsidRDefault="00633636" w:rsidP="00633636">
      <w:pPr>
        <w:pStyle w:val="ListParagraph"/>
        <w:numPr>
          <w:ilvl w:val="0"/>
          <w:numId w:val="1"/>
        </w:numPr>
        <w:spacing w:after="0" w:line="480" w:lineRule="auto"/>
        <w:ind w:left="360"/>
        <w:jc w:val="both"/>
        <w:rPr>
          <w:rFonts w:asciiTheme="majorBidi" w:hAnsiTheme="majorBidi" w:cstheme="majorBidi"/>
          <w:b/>
          <w:bCs/>
          <w:sz w:val="24"/>
          <w:szCs w:val="24"/>
        </w:rPr>
      </w:pPr>
      <w:r w:rsidRPr="00360F82">
        <w:rPr>
          <w:rFonts w:asciiTheme="majorBidi" w:hAnsiTheme="majorBidi" w:cstheme="majorBidi"/>
          <w:b/>
          <w:bCs/>
          <w:sz w:val="24"/>
          <w:szCs w:val="24"/>
        </w:rPr>
        <w:t xml:space="preserve">Dilema dibalik pembiayaan bagi hasil </w:t>
      </w:r>
    </w:p>
    <w:p w:rsidR="00633636" w:rsidRPr="00360F82" w:rsidRDefault="00633636" w:rsidP="00633636">
      <w:pPr>
        <w:spacing w:after="0" w:line="480" w:lineRule="auto"/>
        <w:ind w:firstLine="720"/>
        <w:jc w:val="both"/>
        <w:rPr>
          <w:rFonts w:asciiTheme="majorBidi" w:hAnsiTheme="majorBidi" w:cstheme="majorBidi"/>
          <w:sz w:val="24"/>
          <w:szCs w:val="24"/>
          <w:lang w:val="id-ID"/>
        </w:rPr>
      </w:pPr>
      <w:r w:rsidRPr="00360F82">
        <w:rPr>
          <w:rFonts w:asciiTheme="majorBidi" w:hAnsiTheme="majorBidi" w:cstheme="majorBidi"/>
          <w:sz w:val="24"/>
          <w:szCs w:val="24"/>
          <w:lang w:val="id-ID"/>
        </w:rPr>
        <w:t>Kecilnya persentase pembiaayaan bagi hasil pada perbankankan syariah dibanding pembiayaan murabaha disebabkan oleh tingginya risiko yang dihadapi, sehingga bank syariah sangat berhati-hati dan selektif dalam menyalurkannya, diantara risiko tersebut adalah risiko gagal bayar dan risiko bagi hasil:</w:t>
      </w:r>
    </w:p>
    <w:p w:rsidR="00633636" w:rsidRPr="00360F82" w:rsidRDefault="00633636" w:rsidP="00633636">
      <w:pPr>
        <w:pStyle w:val="ListParagraph"/>
        <w:numPr>
          <w:ilvl w:val="3"/>
          <w:numId w:val="8"/>
        </w:numPr>
        <w:spacing w:after="0" w:line="480" w:lineRule="auto"/>
        <w:ind w:left="709"/>
        <w:jc w:val="both"/>
        <w:rPr>
          <w:rFonts w:asciiTheme="majorBidi" w:hAnsiTheme="majorBidi" w:cstheme="majorBidi"/>
          <w:sz w:val="24"/>
          <w:szCs w:val="24"/>
          <w:lang w:val="id-ID"/>
        </w:rPr>
      </w:pPr>
      <w:r w:rsidRPr="00360F82">
        <w:rPr>
          <w:rFonts w:asciiTheme="majorBidi" w:hAnsiTheme="majorBidi" w:cstheme="majorBidi"/>
          <w:sz w:val="24"/>
          <w:szCs w:val="24"/>
          <w:lang w:val="id-ID"/>
        </w:rPr>
        <w:lastRenderedPageBreak/>
        <w:t>Risiko gagal bayar</w:t>
      </w:r>
    </w:p>
    <w:p w:rsidR="00633636" w:rsidRPr="00360F82" w:rsidRDefault="00633636" w:rsidP="00710FD1">
      <w:pPr>
        <w:spacing w:after="0" w:line="480" w:lineRule="auto"/>
        <w:ind w:left="426" w:firstLine="567"/>
        <w:jc w:val="both"/>
        <w:rPr>
          <w:rFonts w:asciiTheme="majorBidi" w:hAnsiTheme="majorBidi" w:cstheme="majorBidi"/>
          <w:sz w:val="24"/>
          <w:szCs w:val="24"/>
          <w:lang w:val="id-ID"/>
        </w:rPr>
      </w:pPr>
      <w:r w:rsidRPr="00360F82">
        <w:rPr>
          <w:rFonts w:asciiTheme="majorBidi" w:hAnsiTheme="majorBidi" w:cstheme="majorBidi"/>
          <w:sz w:val="24"/>
          <w:szCs w:val="24"/>
          <w:lang w:val="id-ID"/>
        </w:rPr>
        <w:t>Risiko gagal bayar sebenarnya dapat diminimalisir dengan adanya jaminan sebagaimana fatwa Dewan Syariah Nasional Majelis Ulama Indonesia  NO:07/DSN-MUI/IV/2000</w:t>
      </w:r>
      <w:r w:rsidRPr="00360F82">
        <w:rPr>
          <w:rStyle w:val="FootnoteReference"/>
          <w:rFonts w:asciiTheme="majorBidi" w:hAnsiTheme="majorBidi" w:cstheme="majorBidi"/>
          <w:sz w:val="24"/>
          <w:szCs w:val="24"/>
          <w:lang w:val="id-ID"/>
        </w:rPr>
        <w:footnoteReference w:id="27"/>
      </w:r>
      <w:r w:rsidRPr="00360F82">
        <w:rPr>
          <w:rFonts w:asciiTheme="majorBidi" w:hAnsiTheme="majorBidi" w:cstheme="majorBidi"/>
          <w:sz w:val="24"/>
          <w:szCs w:val="24"/>
          <w:lang w:val="id-ID"/>
        </w:rPr>
        <w:t xml:space="preserve">, ketika terjadi kerugian yang menyebabkan </w:t>
      </w:r>
      <w:r w:rsidRPr="00360F82">
        <w:rPr>
          <w:rFonts w:asciiTheme="majorBidi" w:hAnsiTheme="majorBidi" w:cstheme="majorBidi"/>
          <w:i/>
          <w:iCs/>
          <w:sz w:val="24"/>
          <w:szCs w:val="24"/>
          <w:lang w:val="id-ID"/>
        </w:rPr>
        <w:t>mud</w:t>
      </w:r>
      <w:r w:rsidR="006464B6" w:rsidRPr="00360F82">
        <w:rPr>
          <w:rFonts w:asciiTheme="majorBidi" w:hAnsiTheme="majorBidi" w:cstheme="majorBidi"/>
          <w:i/>
          <w:iCs/>
          <w:sz w:val="24"/>
          <w:szCs w:val="24"/>
          <w:lang w:val="id-ID"/>
        </w:rPr>
        <w:t>h</w:t>
      </w:r>
      <w:r w:rsidRPr="00360F82">
        <w:rPr>
          <w:rFonts w:asciiTheme="majorBidi" w:hAnsiTheme="majorBidi" w:cstheme="majorBidi"/>
          <w:i/>
          <w:iCs/>
          <w:sz w:val="24"/>
          <w:szCs w:val="24"/>
          <w:lang w:val="id-ID"/>
        </w:rPr>
        <w:t>arib</w:t>
      </w:r>
      <w:r w:rsidRPr="00360F82">
        <w:rPr>
          <w:rFonts w:asciiTheme="majorBidi" w:hAnsiTheme="majorBidi" w:cstheme="majorBidi"/>
          <w:sz w:val="24"/>
          <w:szCs w:val="24"/>
          <w:lang w:val="id-ID"/>
        </w:rPr>
        <w:t xml:space="preserve"> tidak sanggup mengembalikan modal, maka bank dapat melikuidasi aset jaminan tersebut. Namun proses likuidasi </w:t>
      </w:r>
      <w:r w:rsidR="00F76B73" w:rsidRPr="00360F82">
        <w:rPr>
          <w:rFonts w:asciiTheme="majorBidi" w:hAnsiTheme="majorBidi" w:cstheme="majorBidi"/>
          <w:sz w:val="24"/>
          <w:szCs w:val="24"/>
          <w:lang w:val="id-ID"/>
        </w:rPr>
        <w:t>aset yang menjadi</w:t>
      </w:r>
      <w:r w:rsidRPr="00360F82">
        <w:rPr>
          <w:rFonts w:asciiTheme="majorBidi" w:hAnsiTheme="majorBidi" w:cstheme="majorBidi"/>
          <w:sz w:val="24"/>
          <w:szCs w:val="24"/>
          <w:lang w:val="id-ID"/>
        </w:rPr>
        <w:t xml:space="preserve"> jaminan tentu tidak muda apabila aset tersebut bersifat tetap seperti bangunan atau tanah.</w:t>
      </w:r>
    </w:p>
    <w:p w:rsidR="00633636" w:rsidRPr="00360F82" w:rsidRDefault="00633636" w:rsidP="00633636">
      <w:pPr>
        <w:pStyle w:val="ListParagraph"/>
        <w:numPr>
          <w:ilvl w:val="3"/>
          <w:numId w:val="8"/>
        </w:numPr>
        <w:spacing w:after="0" w:line="480" w:lineRule="auto"/>
        <w:ind w:left="709"/>
        <w:jc w:val="both"/>
        <w:rPr>
          <w:rFonts w:asciiTheme="majorBidi" w:hAnsiTheme="majorBidi" w:cstheme="majorBidi"/>
          <w:sz w:val="24"/>
          <w:szCs w:val="24"/>
          <w:lang w:val="id-ID"/>
        </w:rPr>
      </w:pPr>
      <w:r w:rsidRPr="00360F82">
        <w:rPr>
          <w:rFonts w:asciiTheme="majorBidi" w:hAnsiTheme="majorBidi" w:cstheme="majorBidi"/>
          <w:sz w:val="24"/>
          <w:szCs w:val="24"/>
          <w:lang w:val="id-ID"/>
        </w:rPr>
        <w:t>Risiko bagi hasil</w:t>
      </w:r>
    </w:p>
    <w:p w:rsidR="00633636" w:rsidRPr="00360F82" w:rsidRDefault="00633636" w:rsidP="00633636">
      <w:pPr>
        <w:pStyle w:val="ListParagraph"/>
        <w:spacing w:after="0" w:line="480" w:lineRule="auto"/>
        <w:ind w:left="426" w:firstLine="567"/>
        <w:jc w:val="both"/>
        <w:rPr>
          <w:rFonts w:asciiTheme="majorBidi" w:hAnsiTheme="majorBidi" w:cstheme="majorBidi"/>
          <w:sz w:val="24"/>
          <w:szCs w:val="24"/>
          <w:lang w:val="id-ID"/>
        </w:rPr>
      </w:pPr>
      <w:r w:rsidRPr="00360F82">
        <w:rPr>
          <w:rFonts w:asciiTheme="majorBidi" w:hAnsiTheme="majorBidi" w:cstheme="majorBidi"/>
          <w:sz w:val="24"/>
          <w:szCs w:val="24"/>
          <w:lang w:val="id-ID"/>
        </w:rPr>
        <w:t>Dalam bagi hasil, mudarib memiliki potensi untuk melakukan kecurangan, misalnya dengan memberikan laporan palsu tentang biaya operasional dan profit perusahaan, karena yang dibagi hasilkan adalah keuntungan setelah mengeluarkan biaya, sehingga mudarib bisa saja merekayasa laporan dengan menaikkan biaya operasional perusahaan sehingga keuntungan yang dibagi hasilkan lebih sedikit.</w:t>
      </w:r>
    </w:p>
    <w:p w:rsidR="00633636" w:rsidRPr="00360F82" w:rsidRDefault="00633636" w:rsidP="00633636">
      <w:pPr>
        <w:spacing w:after="0" w:line="480" w:lineRule="auto"/>
        <w:ind w:left="426" w:firstLine="567"/>
        <w:jc w:val="both"/>
        <w:rPr>
          <w:rFonts w:asciiTheme="majorBidi" w:hAnsiTheme="majorBidi" w:cstheme="majorBidi"/>
          <w:sz w:val="24"/>
          <w:szCs w:val="24"/>
          <w:lang w:val="id-ID"/>
        </w:rPr>
      </w:pPr>
      <w:r w:rsidRPr="00360F82">
        <w:rPr>
          <w:rFonts w:asciiTheme="majorBidi" w:hAnsiTheme="majorBidi" w:cstheme="majorBidi"/>
          <w:sz w:val="24"/>
          <w:szCs w:val="24"/>
          <w:lang w:val="id-ID"/>
        </w:rPr>
        <w:t>Masalah risiko bagi hasil sebenarnya dapat diminimalisir dengan melakukan pengawasan atau audit kepada perussahaan, akan tetapi hal itu tentu membutuhkan tenaga profesinal, waktu, dan biaya yang tidak sedikit, meskipun demikian tidak ada jaminan bahwa mudarib tidak akan melakukan kecurangan.</w:t>
      </w:r>
    </w:p>
    <w:p w:rsidR="00633636" w:rsidRPr="00360F82" w:rsidRDefault="00633636" w:rsidP="00633636">
      <w:pPr>
        <w:spacing w:after="0" w:line="480" w:lineRule="auto"/>
        <w:jc w:val="both"/>
        <w:rPr>
          <w:rFonts w:asciiTheme="majorBidi" w:hAnsiTheme="majorBidi" w:cstheme="majorBidi"/>
          <w:sz w:val="24"/>
          <w:szCs w:val="24"/>
          <w:lang w:val="id-ID"/>
        </w:rPr>
      </w:pPr>
    </w:p>
    <w:p w:rsidR="00633636" w:rsidRPr="00360F82" w:rsidRDefault="00633636" w:rsidP="00633636">
      <w:pPr>
        <w:spacing w:after="0" w:line="480" w:lineRule="auto"/>
        <w:jc w:val="both"/>
        <w:rPr>
          <w:rFonts w:asciiTheme="majorBidi" w:hAnsiTheme="majorBidi" w:cstheme="majorBidi"/>
          <w:b/>
          <w:bCs/>
          <w:sz w:val="24"/>
          <w:szCs w:val="24"/>
          <w:lang w:val="id-ID"/>
        </w:rPr>
      </w:pPr>
      <w:r w:rsidRPr="00360F82">
        <w:rPr>
          <w:rFonts w:asciiTheme="majorBidi" w:hAnsiTheme="majorBidi" w:cstheme="majorBidi"/>
          <w:b/>
          <w:bCs/>
          <w:sz w:val="24"/>
          <w:szCs w:val="24"/>
          <w:lang w:val="id-ID"/>
        </w:rPr>
        <w:t>KESIMPULAN</w:t>
      </w:r>
    </w:p>
    <w:p w:rsidR="00633636" w:rsidRPr="00360F82" w:rsidRDefault="00633636" w:rsidP="00633636">
      <w:pPr>
        <w:spacing w:after="0" w:line="480" w:lineRule="auto"/>
        <w:jc w:val="both"/>
        <w:rPr>
          <w:rFonts w:asciiTheme="majorBidi" w:hAnsiTheme="majorBidi" w:cstheme="majorBidi"/>
          <w:sz w:val="24"/>
          <w:szCs w:val="24"/>
          <w:lang w:val="id-ID"/>
        </w:rPr>
      </w:pPr>
      <w:r w:rsidRPr="00360F82">
        <w:rPr>
          <w:rFonts w:asciiTheme="majorBidi" w:hAnsiTheme="majorBidi" w:cstheme="majorBidi"/>
          <w:sz w:val="24"/>
          <w:szCs w:val="24"/>
          <w:lang w:val="id-ID"/>
        </w:rPr>
        <w:tab/>
        <w:t xml:space="preserve">Pembiayaan bagi hasil secara konsep sangat ideal untuk direalisasikan dalam mendorong perekonomian sektor riil, dimana nilai keadilan dan kesejahteraan bersama merupakan prinsip utama yang mendasarinya, sehingga dapat mendorong </w:t>
      </w:r>
      <w:r w:rsidR="00777716" w:rsidRPr="00360F82">
        <w:rPr>
          <w:rFonts w:asciiTheme="majorBidi" w:hAnsiTheme="majorBidi" w:cstheme="majorBidi"/>
          <w:sz w:val="24"/>
          <w:szCs w:val="24"/>
          <w:lang w:val="id-ID"/>
        </w:rPr>
        <w:lastRenderedPageBreak/>
        <w:t>pengembangan UKM</w:t>
      </w:r>
      <w:r w:rsidRPr="00360F82">
        <w:rPr>
          <w:rFonts w:asciiTheme="majorBidi" w:hAnsiTheme="majorBidi" w:cstheme="majorBidi"/>
          <w:sz w:val="24"/>
          <w:szCs w:val="24"/>
          <w:lang w:val="id-ID"/>
        </w:rPr>
        <w:t xml:space="preserve"> yang ada di tengah masyarakat, hal ini karena konsep bagi hasi digali dari nilai-nilai Qur’an yang dicontohkan ole Nabi Saw.</w:t>
      </w:r>
    </w:p>
    <w:p w:rsidR="00633636" w:rsidRPr="00360F82" w:rsidRDefault="00633636" w:rsidP="00633636">
      <w:pPr>
        <w:spacing w:after="0" w:line="480" w:lineRule="auto"/>
        <w:jc w:val="both"/>
        <w:rPr>
          <w:rFonts w:asciiTheme="majorBidi" w:hAnsiTheme="majorBidi" w:cstheme="majorBidi"/>
          <w:sz w:val="24"/>
          <w:szCs w:val="24"/>
          <w:lang w:val="id-ID"/>
        </w:rPr>
      </w:pPr>
      <w:r w:rsidRPr="00360F82">
        <w:rPr>
          <w:rFonts w:asciiTheme="majorBidi" w:hAnsiTheme="majorBidi" w:cstheme="majorBidi"/>
          <w:sz w:val="24"/>
          <w:szCs w:val="24"/>
          <w:lang w:val="id-ID"/>
        </w:rPr>
        <w:tab/>
        <w:t>Namun kenyataannya, pembiayaan bagi hasil dalam dataran praktisnya justru berbeda dengan aspirasi teoritisnya, hal ini</w:t>
      </w:r>
      <w:r w:rsidR="008D290B" w:rsidRPr="00360F82">
        <w:rPr>
          <w:rFonts w:asciiTheme="majorBidi" w:hAnsiTheme="majorBidi" w:cstheme="majorBidi"/>
          <w:sz w:val="24"/>
          <w:szCs w:val="24"/>
          <w:lang w:val="id-ID"/>
        </w:rPr>
        <w:t xml:space="preserve"> disebabkan</w:t>
      </w:r>
      <w:r w:rsidRPr="00360F82">
        <w:rPr>
          <w:rFonts w:asciiTheme="majorBidi" w:hAnsiTheme="majorBidi" w:cstheme="majorBidi"/>
          <w:sz w:val="24"/>
          <w:szCs w:val="24"/>
          <w:lang w:val="id-ID"/>
        </w:rPr>
        <w:t xml:space="preserve"> tingginya risiko yang akan dihadapi oleh perbankan syariah, diantaranya risiko gagal bayar oleh mudarib dan risiko potensi kecurangan yang bisa dilakukan oleh mudarib sehingga, kehati-hatian yang sangat tinggi oleh perbankan syariah untuk menghindari risiko tersebut menyebabkan pembiayaan ini menjadi tidak maksimal.</w:t>
      </w:r>
    </w:p>
    <w:p w:rsidR="00633636" w:rsidRPr="00360F82" w:rsidRDefault="00633636" w:rsidP="00633636">
      <w:pPr>
        <w:spacing w:after="0" w:line="480" w:lineRule="auto"/>
        <w:jc w:val="both"/>
        <w:rPr>
          <w:rFonts w:asciiTheme="majorBidi" w:hAnsiTheme="majorBidi" w:cstheme="majorBidi"/>
          <w:sz w:val="24"/>
          <w:szCs w:val="24"/>
          <w:lang w:val="id-ID"/>
        </w:rPr>
      </w:pPr>
      <w:r w:rsidRPr="00360F82">
        <w:rPr>
          <w:rFonts w:asciiTheme="majorBidi" w:hAnsiTheme="majorBidi" w:cstheme="majorBidi"/>
          <w:sz w:val="24"/>
          <w:szCs w:val="24"/>
          <w:lang w:val="id-ID"/>
        </w:rPr>
        <w:tab/>
        <w:t>Dengan demikian, persoalan ini menjadi tantangan bagi  perbankan syariah dan para ekonom muslim untuk melakukan inovasi kreatif sehingga konseb bagi hasil bukan hanya ideal dari segi teori namun dapat menjadi solusi bagi perekonomian Indonesia khususnya.</w:t>
      </w:r>
    </w:p>
    <w:p w:rsidR="00633636" w:rsidRPr="00360F82" w:rsidRDefault="00633636" w:rsidP="00633636">
      <w:pPr>
        <w:spacing w:after="0" w:line="480" w:lineRule="auto"/>
        <w:jc w:val="both"/>
        <w:rPr>
          <w:rFonts w:asciiTheme="majorBidi" w:hAnsiTheme="majorBidi" w:cstheme="majorBidi"/>
          <w:sz w:val="24"/>
          <w:szCs w:val="24"/>
          <w:lang w:val="id-ID"/>
        </w:rPr>
      </w:pPr>
    </w:p>
    <w:p w:rsidR="00633636" w:rsidRPr="00360F82" w:rsidRDefault="00633636" w:rsidP="00633636">
      <w:pPr>
        <w:spacing w:after="0" w:line="480" w:lineRule="auto"/>
        <w:jc w:val="both"/>
        <w:rPr>
          <w:rFonts w:asciiTheme="majorBidi" w:hAnsiTheme="majorBidi" w:cstheme="majorBidi"/>
          <w:sz w:val="24"/>
          <w:szCs w:val="24"/>
          <w:lang w:val="id-ID"/>
        </w:rPr>
      </w:pPr>
    </w:p>
    <w:p w:rsidR="00633636" w:rsidRPr="00360F82" w:rsidRDefault="00633636" w:rsidP="00633636">
      <w:pPr>
        <w:spacing w:after="0" w:line="480" w:lineRule="auto"/>
        <w:jc w:val="both"/>
        <w:rPr>
          <w:rFonts w:asciiTheme="majorBidi" w:hAnsiTheme="majorBidi" w:cstheme="majorBidi"/>
          <w:sz w:val="24"/>
          <w:szCs w:val="24"/>
          <w:lang w:val="id-ID"/>
        </w:rPr>
      </w:pPr>
      <w:r w:rsidRPr="00360F82">
        <w:rPr>
          <w:rFonts w:asciiTheme="majorBidi" w:hAnsiTheme="majorBidi" w:cstheme="majorBidi"/>
          <w:sz w:val="24"/>
          <w:szCs w:val="24"/>
          <w:lang w:val="id-ID"/>
        </w:rPr>
        <w:t>DAFTAR PUSTAKA</w:t>
      </w:r>
    </w:p>
    <w:p w:rsidR="00633636" w:rsidRPr="00360F82" w:rsidRDefault="00633636" w:rsidP="00633636">
      <w:pPr>
        <w:pStyle w:val="FootnoteText"/>
        <w:spacing w:after="120"/>
        <w:ind w:left="1134" w:right="45" w:hanging="1134"/>
        <w:rPr>
          <w:rFonts w:ascii="Times New Arabic" w:hAnsi="Times New Arabic" w:cs="Times New Roman"/>
          <w:sz w:val="24"/>
          <w:szCs w:val="24"/>
          <w:lang w:val="id-ID"/>
        </w:rPr>
      </w:pPr>
      <w:r w:rsidRPr="00360F82">
        <w:rPr>
          <w:rFonts w:ascii="Times New Arabic" w:hAnsi="Times New Arabic" w:cs="Times New Roman"/>
          <w:spacing w:val="4"/>
          <w:sz w:val="24"/>
          <w:szCs w:val="24"/>
        </w:rPr>
        <w:t xml:space="preserve">Antonio, Muhammad Syafi'i. </w:t>
      </w:r>
      <w:r w:rsidRPr="00360F82">
        <w:rPr>
          <w:rFonts w:ascii="Times New Arabic" w:hAnsi="Times New Arabic" w:cs="Times New Roman"/>
          <w:i/>
          <w:iCs/>
          <w:spacing w:val="4"/>
          <w:sz w:val="24"/>
          <w:szCs w:val="24"/>
        </w:rPr>
        <w:t xml:space="preserve">Bank </w:t>
      </w:r>
      <w:r w:rsidRPr="00360F82">
        <w:rPr>
          <w:rFonts w:ascii="Times New Arabic" w:hAnsi="Times New Arabic" w:cs="Bookman Old Style"/>
          <w:i/>
          <w:iCs/>
          <w:spacing w:val="4"/>
          <w:sz w:val="24"/>
          <w:szCs w:val="24"/>
        </w:rPr>
        <w:t xml:space="preserve">Syari’ah Wacana Ulama dan Cendekiawan. </w:t>
      </w:r>
      <w:r w:rsidRPr="00360F82">
        <w:rPr>
          <w:rFonts w:ascii="Times New Arabic" w:hAnsi="Times New Arabic" w:cs="Times New Roman"/>
          <w:spacing w:val="4"/>
          <w:sz w:val="24"/>
          <w:szCs w:val="24"/>
        </w:rPr>
        <w:t xml:space="preserve">Jakarta: </w:t>
      </w:r>
      <w:r w:rsidRPr="00360F82">
        <w:rPr>
          <w:rFonts w:ascii="Times New Arabic" w:hAnsi="Times New Arabic" w:cs="Times New Roman"/>
          <w:sz w:val="24"/>
          <w:szCs w:val="24"/>
        </w:rPr>
        <w:t>Tazkia Islami dan BI, 1999.</w:t>
      </w:r>
    </w:p>
    <w:p w:rsidR="00633636" w:rsidRPr="00360F82" w:rsidRDefault="00633636" w:rsidP="00633636">
      <w:pPr>
        <w:pStyle w:val="FootnoteText"/>
        <w:spacing w:after="120"/>
        <w:ind w:left="1134" w:right="45" w:hanging="1134"/>
        <w:rPr>
          <w:rFonts w:ascii="Times New Arabic" w:hAnsi="Times New Arabic" w:cstheme="majorBidi"/>
          <w:sz w:val="24"/>
          <w:szCs w:val="24"/>
          <w:lang w:val="id-ID"/>
        </w:rPr>
      </w:pPr>
      <w:r w:rsidRPr="00360F82">
        <w:rPr>
          <w:rFonts w:ascii="Times New Arabic" w:hAnsi="Times New Arabic" w:cstheme="majorBidi"/>
          <w:sz w:val="24"/>
          <w:szCs w:val="24"/>
        </w:rPr>
        <w:t xml:space="preserve">-------------- </w:t>
      </w:r>
      <w:r w:rsidRPr="00360F82">
        <w:rPr>
          <w:rFonts w:ascii="Times New Arabic" w:hAnsi="Times New Arabic" w:cstheme="majorBidi"/>
          <w:i/>
          <w:iCs/>
          <w:sz w:val="24"/>
          <w:szCs w:val="24"/>
        </w:rPr>
        <w:t>Bank Syari’ah Dari Teori Ke Praktek</w:t>
      </w:r>
      <w:r w:rsidRPr="00360F82">
        <w:rPr>
          <w:rFonts w:ascii="Times New Arabic" w:hAnsi="Times New Arabic" w:cstheme="majorBidi"/>
          <w:sz w:val="24"/>
          <w:szCs w:val="24"/>
        </w:rPr>
        <w:t>. cet.V; Jakarta: Gema Insani Pres, 2002.</w:t>
      </w:r>
    </w:p>
    <w:p w:rsidR="00633636" w:rsidRPr="00360F82" w:rsidRDefault="00633636" w:rsidP="00633636">
      <w:pPr>
        <w:pStyle w:val="FootnoteText"/>
        <w:spacing w:after="120"/>
        <w:ind w:left="1134" w:right="45" w:hanging="1134"/>
        <w:rPr>
          <w:rFonts w:ascii="Times New Arabic" w:hAnsi="Times New Arabic"/>
          <w:sz w:val="24"/>
          <w:szCs w:val="24"/>
        </w:rPr>
      </w:pPr>
      <w:r w:rsidRPr="00360F82">
        <w:rPr>
          <w:rFonts w:ascii="Times New Arabic" w:hAnsi="Times New Arabic"/>
          <w:sz w:val="24"/>
          <w:szCs w:val="24"/>
        </w:rPr>
        <w:t xml:space="preserve">Departemen Agama RI. </w:t>
      </w:r>
      <w:r w:rsidRPr="00360F82">
        <w:rPr>
          <w:rFonts w:ascii="Times New Arabic" w:hAnsi="Times New Arabic"/>
          <w:i/>
          <w:iCs/>
          <w:sz w:val="24"/>
          <w:szCs w:val="24"/>
        </w:rPr>
        <w:t>al-Qur’an dan Terjemahnya</w:t>
      </w:r>
      <w:r w:rsidRPr="00360F82">
        <w:rPr>
          <w:rFonts w:ascii="Times New Arabic" w:hAnsi="Times New Arabic"/>
          <w:sz w:val="24"/>
          <w:szCs w:val="24"/>
        </w:rPr>
        <w:t>. Bandung:Penerbit Diponegoro, 2005.</w:t>
      </w:r>
    </w:p>
    <w:p w:rsidR="00633636" w:rsidRPr="00360F82" w:rsidRDefault="00633636" w:rsidP="00633636">
      <w:pPr>
        <w:spacing w:after="120"/>
        <w:ind w:left="1134" w:right="45" w:hanging="1134"/>
        <w:jc w:val="both"/>
        <w:rPr>
          <w:rFonts w:asciiTheme="majorBidi" w:hAnsiTheme="majorBidi" w:cstheme="majorBidi"/>
          <w:sz w:val="24"/>
          <w:szCs w:val="24"/>
        </w:rPr>
      </w:pPr>
      <w:r w:rsidRPr="00360F82">
        <w:rPr>
          <w:rFonts w:asciiTheme="majorBidi" w:hAnsiTheme="majorBidi" w:cstheme="majorBidi"/>
          <w:sz w:val="24"/>
          <w:szCs w:val="24"/>
        </w:rPr>
        <w:t xml:space="preserve">Dewan Syariah Nasional. 2000. </w:t>
      </w:r>
      <w:r w:rsidRPr="00360F82">
        <w:rPr>
          <w:rFonts w:asciiTheme="majorBidi" w:hAnsiTheme="majorBidi" w:cstheme="majorBidi"/>
          <w:i/>
          <w:iCs/>
          <w:sz w:val="24"/>
          <w:szCs w:val="24"/>
        </w:rPr>
        <w:t>Fatwa Dewan Syariah Nasional</w:t>
      </w:r>
      <w:r w:rsidRPr="00360F82">
        <w:rPr>
          <w:rFonts w:asciiTheme="majorBidi" w:hAnsiTheme="majorBidi" w:cstheme="majorBidi"/>
          <w:sz w:val="24"/>
          <w:szCs w:val="24"/>
        </w:rPr>
        <w:t xml:space="preserve"> NO: 07/DSN-MUI/IV/2000 tentang Mudharabah (Qiradh)”. Jakarta.</w:t>
      </w:r>
    </w:p>
    <w:p w:rsidR="00633636" w:rsidRPr="00360F82" w:rsidRDefault="00633636" w:rsidP="00633636">
      <w:pPr>
        <w:spacing w:after="120" w:line="240" w:lineRule="auto"/>
        <w:ind w:left="1134" w:right="45" w:hanging="1134"/>
        <w:jc w:val="both"/>
        <w:rPr>
          <w:rFonts w:ascii="Times New Arabic" w:hAnsi="Times New Arabic"/>
          <w:sz w:val="24"/>
          <w:szCs w:val="24"/>
        </w:rPr>
      </w:pPr>
      <w:r w:rsidRPr="00360F82">
        <w:rPr>
          <w:rFonts w:ascii="Times New Arabic" w:hAnsi="Times New Arabic"/>
          <w:sz w:val="24"/>
          <w:szCs w:val="24"/>
        </w:rPr>
        <w:t xml:space="preserve">Fuady, Munir. </w:t>
      </w:r>
      <w:r w:rsidRPr="00360F82">
        <w:rPr>
          <w:rFonts w:ascii="Times New Arabic" w:hAnsi="Times New Arabic"/>
          <w:i/>
          <w:iCs/>
          <w:sz w:val="24"/>
          <w:szCs w:val="24"/>
        </w:rPr>
        <w:t xml:space="preserve">Hukum Perkreditan Kontemporer. </w:t>
      </w:r>
      <w:r w:rsidRPr="00360F82">
        <w:rPr>
          <w:rFonts w:ascii="Times New Arabic" w:hAnsi="Times New Arabic"/>
          <w:sz w:val="24"/>
          <w:szCs w:val="24"/>
        </w:rPr>
        <w:t>Citra Aditya Bakti:Bandung, 1996.</w:t>
      </w:r>
    </w:p>
    <w:p w:rsidR="00633636" w:rsidRPr="00360F82" w:rsidRDefault="00633636" w:rsidP="00633636">
      <w:pPr>
        <w:shd w:val="clear" w:color="auto" w:fill="FFFFFF"/>
        <w:spacing w:after="120" w:line="240" w:lineRule="auto"/>
        <w:ind w:left="1134" w:right="45" w:hanging="1134"/>
        <w:jc w:val="both"/>
        <w:rPr>
          <w:rFonts w:ascii="Times New Arabic" w:eastAsia="Times New Roman" w:hAnsi="Times New Arabic" w:cs="Arial"/>
          <w:sz w:val="24"/>
          <w:szCs w:val="24"/>
        </w:rPr>
      </w:pPr>
      <w:r w:rsidRPr="00360F82">
        <w:rPr>
          <w:rFonts w:ascii="Times New Arabic" w:hAnsi="Times New Arabic"/>
          <w:sz w:val="24"/>
          <w:szCs w:val="24"/>
        </w:rPr>
        <w:t>Mardani.</w:t>
      </w:r>
      <w:r w:rsidRPr="00360F82">
        <w:rPr>
          <w:rFonts w:ascii="Times New Arabic" w:hAnsi="Times New Arabic"/>
          <w:i/>
          <w:iCs/>
          <w:sz w:val="24"/>
          <w:szCs w:val="24"/>
        </w:rPr>
        <w:t xml:space="preserve"> Fiqih Ekonomi Syariah. </w:t>
      </w:r>
      <w:r w:rsidRPr="00360F82">
        <w:rPr>
          <w:rFonts w:ascii="Times New Arabic" w:hAnsi="Times New Arabic"/>
          <w:sz w:val="24"/>
          <w:szCs w:val="24"/>
        </w:rPr>
        <w:t xml:space="preserve">Jakarta: Prenada Media Group, 2012. </w:t>
      </w:r>
    </w:p>
    <w:p w:rsidR="00633636" w:rsidRPr="00360F82" w:rsidRDefault="00633636" w:rsidP="00633636">
      <w:pPr>
        <w:pStyle w:val="FootnoteText"/>
        <w:spacing w:after="120"/>
        <w:ind w:left="1134" w:right="45" w:hanging="1134"/>
        <w:rPr>
          <w:rFonts w:ascii="Times New Arabic" w:hAnsi="Times New Arabic"/>
          <w:sz w:val="24"/>
          <w:szCs w:val="24"/>
          <w:lang w:val="id-ID"/>
        </w:rPr>
      </w:pPr>
      <w:r w:rsidRPr="00360F82">
        <w:rPr>
          <w:rFonts w:ascii="Times New Arabic" w:hAnsi="Times New Arabic" w:cstheme="majorBidi"/>
          <w:sz w:val="24"/>
          <w:szCs w:val="24"/>
          <w:lang w:val="id-ID"/>
        </w:rPr>
        <w:t>Muhammad</w:t>
      </w:r>
      <w:r w:rsidRPr="00360F82">
        <w:rPr>
          <w:rFonts w:ascii="Times New Arabic" w:hAnsi="Times New Arabic"/>
          <w:sz w:val="24"/>
          <w:szCs w:val="24"/>
        </w:rPr>
        <w:t xml:space="preserve">. </w:t>
      </w:r>
      <w:r w:rsidRPr="00360F82">
        <w:rPr>
          <w:rFonts w:ascii="Times New Arabic" w:hAnsi="Times New Arabic"/>
          <w:i/>
          <w:iCs/>
          <w:sz w:val="24"/>
          <w:szCs w:val="24"/>
        </w:rPr>
        <w:t>Manajemen Dana Bank Syariah</w:t>
      </w:r>
      <w:r w:rsidRPr="00360F82">
        <w:rPr>
          <w:rFonts w:ascii="Times New Arabic" w:hAnsi="Times New Arabic"/>
          <w:sz w:val="24"/>
          <w:szCs w:val="24"/>
        </w:rPr>
        <w:t>. Yogyakarta: Ekonisia, 2004.</w:t>
      </w:r>
    </w:p>
    <w:p w:rsidR="00633636" w:rsidRPr="00360F82" w:rsidRDefault="00633636" w:rsidP="00633636">
      <w:pPr>
        <w:pStyle w:val="FootnoteText"/>
        <w:spacing w:after="120"/>
        <w:ind w:right="45" w:firstLine="0"/>
        <w:rPr>
          <w:rFonts w:asciiTheme="majorBidi" w:hAnsiTheme="majorBidi" w:cstheme="majorBidi"/>
          <w:sz w:val="24"/>
          <w:szCs w:val="24"/>
          <w:lang w:val="id-ID"/>
        </w:rPr>
      </w:pPr>
      <w:r w:rsidRPr="00360F82">
        <w:rPr>
          <w:rFonts w:asciiTheme="majorBidi" w:hAnsiTheme="majorBidi" w:cstheme="majorBidi"/>
          <w:sz w:val="24"/>
          <w:szCs w:val="24"/>
          <w:lang w:val="id-ID"/>
        </w:rPr>
        <w:t xml:space="preserve">Otoritas Jasa Keuangan, </w:t>
      </w:r>
      <w:r w:rsidRPr="00360F82">
        <w:rPr>
          <w:rFonts w:asciiTheme="majorBidi" w:hAnsiTheme="majorBidi" w:cstheme="majorBidi"/>
          <w:i/>
          <w:iCs/>
          <w:sz w:val="24"/>
          <w:szCs w:val="24"/>
          <w:lang w:val="id-ID"/>
        </w:rPr>
        <w:t>Statistik Perbankan syariah.</w:t>
      </w:r>
      <w:r w:rsidRPr="00360F82">
        <w:rPr>
          <w:rFonts w:asciiTheme="majorBidi" w:hAnsiTheme="majorBidi" w:cstheme="majorBidi"/>
          <w:sz w:val="24"/>
          <w:szCs w:val="24"/>
          <w:lang w:val="id-ID"/>
        </w:rPr>
        <w:t xml:space="preserve"> juli 2017, jakarta.</w:t>
      </w:r>
    </w:p>
    <w:p w:rsidR="00633636" w:rsidRPr="00360F82" w:rsidRDefault="00633636" w:rsidP="00633636">
      <w:pPr>
        <w:spacing w:after="120" w:line="240" w:lineRule="auto"/>
        <w:ind w:left="1134" w:right="45" w:hanging="1134"/>
        <w:jc w:val="both"/>
        <w:rPr>
          <w:rFonts w:ascii="Times New Arabic" w:hAnsi="Times New Arabic" w:cstheme="majorBidi"/>
          <w:sz w:val="24"/>
          <w:szCs w:val="24"/>
        </w:rPr>
      </w:pPr>
      <w:r w:rsidRPr="00360F82">
        <w:rPr>
          <w:rFonts w:ascii="Times New Arabic" w:hAnsi="Times New Arabic" w:cstheme="majorBidi"/>
          <w:sz w:val="24"/>
          <w:szCs w:val="24"/>
        </w:rPr>
        <w:t>Presiden .Undang-Undang Republik Indonesia No. 21 Tahun 2008 Tentang Perbankan Syari’ah.</w:t>
      </w:r>
    </w:p>
    <w:p w:rsidR="00633636" w:rsidRPr="00360F82" w:rsidRDefault="00633636" w:rsidP="00633636">
      <w:pPr>
        <w:pStyle w:val="FootnoteText"/>
        <w:spacing w:after="120"/>
        <w:ind w:left="1134" w:right="45" w:hanging="1134"/>
        <w:rPr>
          <w:rFonts w:ascii="Times New Arabic" w:hAnsi="Times New Arabic" w:cstheme="majorBidi"/>
          <w:sz w:val="24"/>
          <w:szCs w:val="24"/>
        </w:rPr>
      </w:pPr>
      <w:r w:rsidRPr="00360F82">
        <w:rPr>
          <w:rFonts w:ascii="Times New Arabic" w:hAnsi="Times New Arabic" w:cstheme="majorBidi"/>
          <w:sz w:val="24"/>
          <w:szCs w:val="24"/>
        </w:rPr>
        <w:lastRenderedPageBreak/>
        <w:t xml:space="preserve">Republik, Pembiayaan Konsumtif Mendominasi Perbankan Syari’ah, </w:t>
      </w:r>
      <w:r w:rsidRPr="00360F82">
        <w:rPr>
          <w:rFonts w:ascii="Times New Arabic" w:hAnsi="Times New Arabic" w:cstheme="majorBidi"/>
          <w:i/>
          <w:iCs/>
          <w:sz w:val="24"/>
          <w:szCs w:val="24"/>
        </w:rPr>
        <w:t>Republika Online</w:t>
      </w:r>
      <w:r w:rsidRPr="00360F82">
        <w:rPr>
          <w:rFonts w:ascii="Times New Arabic" w:hAnsi="Times New Arabic" w:cstheme="majorBidi"/>
          <w:sz w:val="24"/>
          <w:szCs w:val="24"/>
        </w:rPr>
        <w:t>,ttp://www.republika.co.id/berita/syariah/keuangan/11/08/23/lqcyem-pembiayaan-konsumtif-dominasi-perbankan-syariah# (12 Pebruari 2012).</w:t>
      </w:r>
    </w:p>
    <w:p w:rsidR="00633636" w:rsidRPr="00360F82" w:rsidRDefault="00633636" w:rsidP="00633636">
      <w:pPr>
        <w:pStyle w:val="FootnoteText"/>
        <w:spacing w:after="120"/>
        <w:ind w:left="1134" w:right="45" w:hanging="1134"/>
        <w:rPr>
          <w:rFonts w:ascii="Times New Arabic" w:hAnsi="Times New Arabic"/>
          <w:sz w:val="24"/>
          <w:szCs w:val="24"/>
        </w:rPr>
      </w:pPr>
      <w:r w:rsidRPr="00360F82">
        <w:rPr>
          <w:rFonts w:ascii="Times New Arabic" w:hAnsi="Times New Arabic" w:cstheme="majorBidi"/>
          <w:sz w:val="24"/>
          <w:szCs w:val="24"/>
        </w:rPr>
        <w:t xml:space="preserve">Rivai, Veitzal dan Arfian Arifin. </w:t>
      </w:r>
      <w:r w:rsidRPr="00360F82">
        <w:rPr>
          <w:rFonts w:ascii="Times New Arabic" w:hAnsi="Times New Arabic" w:cstheme="majorBidi"/>
          <w:i/>
          <w:iCs/>
          <w:sz w:val="24"/>
          <w:szCs w:val="24"/>
        </w:rPr>
        <w:t>Islamic Banking Sebuah Teori, Konsep, dan Aplikasi</w:t>
      </w:r>
      <w:r w:rsidRPr="00360F82">
        <w:rPr>
          <w:rFonts w:ascii="Times New Arabic" w:hAnsi="Times New Arabic" w:cstheme="majorBidi"/>
          <w:sz w:val="24"/>
          <w:szCs w:val="24"/>
        </w:rPr>
        <w:t>. Jakarta: PT. Bumi Aksara, 2010.</w:t>
      </w:r>
    </w:p>
    <w:p w:rsidR="00633636" w:rsidRPr="00360F82" w:rsidRDefault="00633636" w:rsidP="00633636">
      <w:pPr>
        <w:pStyle w:val="FootnoteText"/>
        <w:spacing w:after="120"/>
        <w:ind w:left="1134" w:right="45" w:hanging="1134"/>
        <w:rPr>
          <w:rFonts w:ascii="Times New Arabic" w:hAnsi="Times New Arabic"/>
          <w:sz w:val="24"/>
          <w:szCs w:val="24"/>
          <w:lang w:val="id-ID"/>
        </w:rPr>
      </w:pPr>
      <w:r w:rsidRPr="00360F82">
        <w:rPr>
          <w:rFonts w:ascii="Times New Arabic" w:hAnsi="Times New Arabic"/>
          <w:sz w:val="24"/>
          <w:szCs w:val="24"/>
          <w:lang w:val="id-ID"/>
        </w:rPr>
        <w:t xml:space="preserve">Shadr, Muhammad Baqir Ash. </w:t>
      </w:r>
      <w:r w:rsidRPr="00360F82">
        <w:rPr>
          <w:rFonts w:ascii="Times New Arabic" w:hAnsi="Times New Arabic"/>
          <w:i/>
          <w:iCs/>
          <w:sz w:val="24"/>
          <w:szCs w:val="24"/>
          <w:lang w:val="id-ID"/>
        </w:rPr>
        <w:t xml:space="preserve">Iqtishaduna, </w:t>
      </w:r>
      <w:r w:rsidRPr="00360F82">
        <w:rPr>
          <w:rFonts w:ascii="Times New Arabic" w:hAnsi="Times New Arabic"/>
          <w:sz w:val="24"/>
          <w:szCs w:val="24"/>
          <w:lang w:val="id-ID"/>
        </w:rPr>
        <w:t xml:space="preserve"> diterjemahkan oleh Yudi dengan judul, </w:t>
      </w:r>
      <w:r w:rsidRPr="00360F82">
        <w:rPr>
          <w:rFonts w:ascii="Times New Arabic" w:hAnsi="Times New Arabic"/>
          <w:i/>
          <w:iCs/>
          <w:sz w:val="24"/>
          <w:szCs w:val="24"/>
          <w:lang w:val="id-ID"/>
        </w:rPr>
        <w:t xml:space="preserve">Buku Induk Ekonomi Islam Iqtishaduna. </w:t>
      </w:r>
      <w:r w:rsidRPr="00360F82">
        <w:rPr>
          <w:rFonts w:ascii="Times New Arabic" w:hAnsi="Times New Arabic"/>
          <w:sz w:val="24"/>
          <w:szCs w:val="24"/>
          <w:lang w:val="id-ID"/>
        </w:rPr>
        <w:t xml:space="preserve">cet.I, Jakarta: Zahrah, 2008. </w:t>
      </w:r>
    </w:p>
    <w:p w:rsidR="00633636" w:rsidRPr="00596E2D" w:rsidRDefault="00633636" w:rsidP="00633636">
      <w:pPr>
        <w:pStyle w:val="FootnoteText"/>
        <w:spacing w:after="120"/>
        <w:ind w:left="1134" w:right="45" w:hanging="1134"/>
        <w:rPr>
          <w:rFonts w:ascii="Times New Arabic" w:hAnsi="Times New Arabic" w:cs="Times New Roman"/>
          <w:sz w:val="24"/>
          <w:szCs w:val="24"/>
          <w:lang w:val="id-ID"/>
        </w:rPr>
      </w:pPr>
      <w:r w:rsidRPr="00360F82">
        <w:rPr>
          <w:rFonts w:ascii="Times New Arabic" w:hAnsi="Times New Arabic" w:cs="Times New Roman"/>
          <w:sz w:val="24"/>
          <w:szCs w:val="24"/>
        </w:rPr>
        <w:t xml:space="preserve">Yunita, Ascaya Diana. </w:t>
      </w:r>
      <w:r w:rsidRPr="00360F82">
        <w:rPr>
          <w:rFonts w:ascii="Times New Arabic" w:hAnsi="Times New Arabic" w:cs="Times New Roman"/>
          <w:i/>
          <w:iCs/>
          <w:sz w:val="24"/>
          <w:szCs w:val="24"/>
        </w:rPr>
        <w:t xml:space="preserve">Bank Syariah: Gambaran Umum. </w:t>
      </w:r>
      <w:r w:rsidRPr="00360F82">
        <w:rPr>
          <w:rFonts w:ascii="Times New Arabic" w:hAnsi="Times New Arabic" w:cs="Times New Roman"/>
          <w:sz w:val="24"/>
          <w:szCs w:val="24"/>
        </w:rPr>
        <w:t>Jakarta: PPSK B1, 2005.</w:t>
      </w:r>
    </w:p>
    <w:p w:rsidR="00633636" w:rsidRPr="00596E2D" w:rsidRDefault="00633636" w:rsidP="00633636">
      <w:pPr>
        <w:pStyle w:val="FootnoteText"/>
        <w:spacing w:after="120"/>
        <w:ind w:left="1134" w:right="45" w:hanging="1134"/>
        <w:rPr>
          <w:rFonts w:ascii="Times New Arabic" w:hAnsi="Times New Arabic" w:cs="Times New Roman"/>
          <w:sz w:val="24"/>
          <w:szCs w:val="24"/>
          <w:lang w:val="id-ID"/>
        </w:rPr>
      </w:pPr>
    </w:p>
    <w:p w:rsidR="00633636" w:rsidRPr="00596E2D" w:rsidRDefault="00633636" w:rsidP="00633636">
      <w:pPr>
        <w:spacing w:after="0" w:line="480" w:lineRule="auto"/>
        <w:ind w:right="45"/>
        <w:jc w:val="both"/>
        <w:rPr>
          <w:rFonts w:asciiTheme="majorBidi" w:hAnsiTheme="majorBidi" w:cstheme="majorBidi"/>
          <w:sz w:val="24"/>
          <w:szCs w:val="24"/>
          <w:lang w:val="id-ID"/>
        </w:rPr>
      </w:pPr>
    </w:p>
    <w:p w:rsidR="00C0323E" w:rsidRDefault="00C0323E"/>
    <w:sectPr w:rsidR="00C0323E" w:rsidSect="00503E5F">
      <w:headerReference w:type="default" r:id="rId7"/>
      <w:footerReference w:type="default" r:id="rId8"/>
      <w:pgSz w:w="11907" w:h="16839" w:code="9"/>
      <w:pgMar w:top="1710" w:right="1557" w:bottom="1440" w:left="1800" w:header="720" w:footer="720" w:gutter="0"/>
      <w:pgNumType w:start="125"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FF3" w:rsidRDefault="00E20FF3" w:rsidP="00633636">
      <w:pPr>
        <w:spacing w:after="0" w:line="240" w:lineRule="auto"/>
      </w:pPr>
      <w:r>
        <w:separator/>
      </w:r>
    </w:p>
  </w:endnote>
  <w:endnote w:type="continuationSeparator" w:id="1">
    <w:p w:rsidR="00E20FF3" w:rsidRDefault="00E20FF3" w:rsidP="006336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New Arabic">
    <w:altName w:val="Times New Roman"/>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text)">
    <w:altName w:val="Times New Roman"/>
    <w:panose1 w:val="00000000000000000000"/>
    <w:charset w:val="00"/>
    <w:family w:val="roman"/>
    <w:notTrueType/>
    <w:pitch w:val="default"/>
    <w:sig w:usb0="00000000" w:usb1="00000000" w:usb2="00000000" w:usb3="00000000" w:csb0="00000000" w:csb1="00000000"/>
  </w:font>
  <w:font w:name="HQPB5">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E5F" w:rsidRPr="00F16139" w:rsidRDefault="00503E5F" w:rsidP="00503E5F">
    <w:pPr>
      <w:pStyle w:val="Footer"/>
      <w:jc w:val="right"/>
    </w:pPr>
    <w:r w:rsidRPr="00F16139">
      <w:rPr>
        <w:b/>
        <w:i/>
      </w:rPr>
      <w:t>Journal Of Institution And Sharia Finance :</w:t>
    </w:r>
    <w:r w:rsidRPr="00F16139">
      <w:t xml:space="preserve"> Volume I Nomor 2 Desember 2018</w:t>
    </w:r>
  </w:p>
  <w:p w:rsidR="00503E5F" w:rsidRDefault="00503E5F" w:rsidP="00503E5F">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FF3" w:rsidRDefault="00E20FF3" w:rsidP="00633636">
      <w:pPr>
        <w:spacing w:after="0" w:line="240" w:lineRule="auto"/>
      </w:pPr>
      <w:r>
        <w:separator/>
      </w:r>
    </w:p>
  </w:footnote>
  <w:footnote w:type="continuationSeparator" w:id="1">
    <w:p w:rsidR="00E20FF3" w:rsidRDefault="00E20FF3" w:rsidP="00633636">
      <w:pPr>
        <w:spacing w:after="0" w:line="240" w:lineRule="auto"/>
      </w:pPr>
      <w:r>
        <w:continuationSeparator/>
      </w:r>
    </w:p>
  </w:footnote>
  <w:footnote w:id="2">
    <w:p w:rsidR="00633636" w:rsidRPr="000B0423" w:rsidRDefault="00633636" w:rsidP="00633636">
      <w:pPr>
        <w:pStyle w:val="FootnoteText"/>
        <w:spacing w:after="120"/>
        <w:ind w:right="51"/>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Muhammad Baqir Ash Shadr, </w:t>
      </w:r>
      <w:r w:rsidRPr="000B0423">
        <w:rPr>
          <w:rFonts w:asciiTheme="majorBidi" w:hAnsiTheme="majorBidi" w:cstheme="majorBidi"/>
          <w:i/>
          <w:iCs/>
        </w:rPr>
        <w:t xml:space="preserve">Iqtishaduna, </w:t>
      </w:r>
      <w:r w:rsidRPr="000B0423">
        <w:rPr>
          <w:rFonts w:asciiTheme="majorBidi" w:hAnsiTheme="majorBidi" w:cstheme="majorBidi"/>
        </w:rPr>
        <w:t xml:space="preserve"> diterjemahkan oleh Yudi dengan judul, </w:t>
      </w:r>
      <w:r w:rsidRPr="000B0423">
        <w:rPr>
          <w:rFonts w:asciiTheme="majorBidi" w:hAnsiTheme="majorBidi" w:cstheme="majorBidi"/>
          <w:i/>
          <w:iCs/>
        </w:rPr>
        <w:t xml:space="preserve">Buku Induk Ekonomi Islam Iqtishaduna </w:t>
      </w:r>
      <w:r w:rsidRPr="000B0423">
        <w:rPr>
          <w:rFonts w:asciiTheme="majorBidi" w:hAnsiTheme="majorBidi" w:cstheme="majorBidi"/>
        </w:rPr>
        <w:t>(cet.I, Jakarta: Zahrah, 2008), h. 427.</w:t>
      </w:r>
    </w:p>
  </w:footnote>
  <w:footnote w:id="3">
    <w:p w:rsidR="00633636" w:rsidRPr="000B0423" w:rsidRDefault="00633636" w:rsidP="00633636">
      <w:pPr>
        <w:pStyle w:val="FootnoteText"/>
        <w:spacing w:after="120"/>
        <w:ind w:right="51"/>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Departemen Agama RI, </w:t>
      </w:r>
      <w:r w:rsidRPr="000B0423">
        <w:rPr>
          <w:rFonts w:asciiTheme="majorBidi" w:hAnsiTheme="majorBidi" w:cstheme="majorBidi"/>
          <w:i/>
          <w:iCs/>
        </w:rPr>
        <w:t>al-Qur’an dan Terjemahnya</w:t>
      </w:r>
      <w:r w:rsidRPr="000B0423">
        <w:rPr>
          <w:rFonts w:asciiTheme="majorBidi" w:hAnsiTheme="majorBidi" w:cstheme="majorBidi"/>
        </w:rPr>
        <w:t xml:space="preserve"> (Bandung:Penerbit Diponegoro, 2005), h.192.</w:t>
      </w:r>
    </w:p>
  </w:footnote>
  <w:footnote w:id="4">
    <w:p w:rsidR="00633636" w:rsidRPr="000B0423" w:rsidRDefault="00633636" w:rsidP="00633636">
      <w:pPr>
        <w:pStyle w:val="FootnoteText"/>
        <w:spacing w:after="120"/>
        <w:ind w:right="51" w:firstLine="709"/>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i/>
          <w:iCs/>
        </w:rPr>
        <w:t xml:space="preserve">Ibid, </w:t>
      </w:r>
      <w:r w:rsidRPr="000B0423">
        <w:rPr>
          <w:rFonts w:asciiTheme="majorBidi" w:hAnsiTheme="majorBidi" w:cstheme="majorBidi"/>
        </w:rPr>
        <w:t>h.546.</w:t>
      </w:r>
    </w:p>
  </w:footnote>
  <w:footnote w:id="5">
    <w:p w:rsidR="00633636" w:rsidRPr="000B0423" w:rsidRDefault="00633636" w:rsidP="00633636">
      <w:pPr>
        <w:pStyle w:val="FootnoteText"/>
        <w:spacing w:after="120" w:line="240" w:lineRule="exact"/>
        <w:ind w:right="51" w:firstLine="709"/>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Syafii Antonio, </w:t>
      </w:r>
      <w:r w:rsidRPr="000B0423">
        <w:rPr>
          <w:rFonts w:asciiTheme="majorBidi" w:hAnsiTheme="majorBidi" w:cstheme="majorBidi"/>
          <w:i/>
          <w:iCs/>
        </w:rPr>
        <w:t>Bank Syariah Dari Teori Ke Praktek</w:t>
      </w:r>
      <w:r w:rsidRPr="000B0423">
        <w:rPr>
          <w:rFonts w:asciiTheme="majorBidi" w:hAnsiTheme="majorBidi" w:cstheme="majorBidi"/>
        </w:rPr>
        <w:t xml:space="preserve"> (cet.V; Jakarta: Gema Insani Pres, 2002), h. 137.</w:t>
      </w:r>
    </w:p>
  </w:footnote>
  <w:footnote w:id="6">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EE4614">
        <w:rPr>
          <w:rFonts w:ascii="Times New Arabic" w:hAnsi="Times New Arabic" w:cstheme="majorBidi"/>
        </w:rPr>
        <w:t xml:space="preserve">Veitzal Rivai dan Arfian Arifin, </w:t>
      </w:r>
      <w:r w:rsidRPr="00EE4614">
        <w:rPr>
          <w:rFonts w:ascii="Times New Arabic" w:hAnsi="Times New Arabic" w:cstheme="majorBidi"/>
          <w:i/>
          <w:iCs/>
        </w:rPr>
        <w:t>Islamic Banking Sebuah Teori, Konsep, dan Aplikasi</w:t>
      </w:r>
      <w:r w:rsidRPr="00EE4614">
        <w:rPr>
          <w:rFonts w:ascii="Times New Arabic" w:hAnsi="Times New Arabic" w:cstheme="majorBidi"/>
        </w:rPr>
        <w:t xml:space="preserve"> (Jakarta: PT. Bumi Aksara, 2010)</w:t>
      </w:r>
      <w:r w:rsidRPr="000B0423">
        <w:rPr>
          <w:rFonts w:asciiTheme="majorBidi" w:hAnsiTheme="majorBidi" w:cstheme="majorBidi"/>
          <w:lang w:val="id-ID"/>
        </w:rPr>
        <w:t>, h.</w:t>
      </w:r>
      <w:r w:rsidRPr="000B0423">
        <w:rPr>
          <w:rFonts w:asciiTheme="majorBidi" w:hAnsiTheme="majorBidi" w:cstheme="majorBidi"/>
        </w:rPr>
        <w:t xml:space="preserve"> 681.</w:t>
      </w:r>
    </w:p>
  </w:footnote>
  <w:footnote w:id="7">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 Presiden Republik Indonesia, Undang-Undang Republik Indonesia No. 21 Tahun 2008 Tentang Perbankan Syariah.</w:t>
      </w:r>
    </w:p>
  </w:footnote>
  <w:footnote w:id="8">
    <w:p w:rsidR="00633636" w:rsidRPr="000B0423" w:rsidRDefault="00633636" w:rsidP="00633636">
      <w:pPr>
        <w:spacing w:before="120" w:after="120" w:line="240" w:lineRule="auto"/>
        <w:ind w:firstLine="720"/>
        <w:jc w:val="both"/>
        <w:rPr>
          <w:rFonts w:asciiTheme="majorBidi" w:hAnsiTheme="majorBidi" w:cstheme="majorBidi"/>
          <w:sz w:val="20"/>
          <w:szCs w:val="20"/>
        </w:rPr>
      </w:pPr>
      <w:r w:rsidRPr="000B0423">
        <w:rPr>
          <w:rStyle w:val="FootnoteReference"/>
          <w:rFonts w:asciiTheme="majorBidi" w:hAnsiTheme="majorBidi" w:cstheme="majorBidi"/>
          <w:sz w:val="20"/>
          <w:szCs w:val="20"/>
        </w:rPr>
        <w:footnoteRef/>
      </w:r>
      <w:r w:rsidRPr="000B0423">
        <w:rPr>
          <w:rFonts w:asciiTheme="majorBidi" w:hAnsiTheme="majorBidi" w:cstheme="majorBidi"/>
          <w:sz w:val="20"/>
          <w:szCs w:val="20"/>
        </w:rPr>
        <w:t xml:space="preserve"> Munir Fuady, </w:t>
      </w:r>
      <w:r w:rsidRPr="000B0423">
        <w:rPr>
          <w:rFonts w:asciiTheme="majorBidi" w:hAnsiTheme="majorBidi" w:cstheme="majorBidi"/>
          <w:i/>
          <w:iCs/>
          <w:sz w:val="20"/>
          <w:szCs w:val="20"/>
        </w:rPr>
        <w:t xml:space="preserve">Hukum Perkreditan Kontemporer </w:t>
      </w:r>
      <w:r w:rsidRPr="000B0423">
        <w:rPr>
          <w:rFonts w:asciiTheme="majorBidi" w:hAnsiTheme="majorBidi" w:cstheme="majorBidi"/>
          <w:sz w:val="20"/>
          <w:szCs w:val="20"/>
        </w:rPr>
        <w:t>(Bandung: Citra Aditya Bakti, 1996), h. 5-6.</w:t>
      </w:r>
    </w:p>
  </w:footnote>
  <w:footnote w:id="9">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Muhammad, </w:t>
      </w:r>
      <w:r w:rsidRPr="000B0423">
        <w:rPr>
          <w:rFonts w:asciiTheme="majorBidi" w:hAnsiTheme="majorBidi" w:cstheme="majorBidi"/>
          <w:i/>
          <w:iCs/>
        </w:rPr>
        <w:t>Manajemen Dana Bank Syariah</w:t>
      </w:r>
      <w:r w:rsidRPr="000B0423">
        <w:rPr>
          <w:rFonts w:asciiTheme="majorBidi" w:hAnsiTheme="majorBidi" w:cstheme="majorBidi"/>
        </w:rPr>
        <w:t xml:space="preserve"> (Yogyakarta: Ekonisia, 2004), h. 185-186.</w:t>
      </w:r>
    </w:p>
  </w:footnote>
  <w:footnote w:id="10">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i/>
          <w:iCs/>
        </w:rPr>
        <w:t xml:space="preserve">Ibid. </w:t>
      </w:r>
    </w:p>
  </w:footnote>
  <w:footnote w:id="11">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EE4614">
        <w:rPr>
          <w:rFonts w:ascii="Times New Arabic" w:hAnsi="Times New Arabic"/>
        </w:rPr>
        <w:t>Syafi’I Antonio,</w:t>
      </w:r>
      <w:r w:rsidRPr="00EE4614">
        <w:rPr>
          <w:rFonts w:ascii="Times New Arabic" w:hAnsi="Times New Arabic"/>
          <w:i/>
          <w:iCs/>
        </w:rPr>
        <w:t xml:space="preserve"> Bank Syariah Teori dan Praktek</w:t>
      </w:r>
      <w:r w:rsidRPr="00EE4614">
        <w:rPr>
          <w:rFonts w:ascii="Times New Arabic" w:hAnsi="Times New Arabic"/>
        </w:rPr>
        <w:t xml:space="preserve"> (</w:t>
      </w:r>
      <w:r>
        <w:rPr>
          <w:rFonts w:ascii="Times New Arabic" w:hAnsi="Times New Arabic"/>
        </w:rPr>
        <w:t xml:space="preserve"> Jakarta: Gema Insani, 2001),</w:t>
      </w:r>
      <w:r w:rsidRPr="000B0423">
        <w:rPr>
          <w:rFonts w:asciiTheme="majorBidi" w:hAnsiTheme="majorBidi" w:cstheme="majorBidi"/>
        </w:rPr>
        <w:t xml:space="preserve"> h. 160.</w:t>
      </w:r>
    </w:p>
  </w:footnote>
  <w:footnote w:id="12">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i/>
          <w:iCs/>
        </w:rPr>
        <w:t xml:space="preserve">Ibid, </w:t>
      </w:r>
      <w:r w:rsidRPr="000B0423">
        <w:rPr>
          <w:rFonts w:asciiTheme="majorBidi" w:hAnsiTheme="majorBidi" w:cstheme="majorBidi"/>
        </w:rPr>
        <w:t>h. 161.</w:t>
      </w:r>
    </w:p>
  </w:footnote>
  <w:footnote w:id="13">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i/>
          <w:iCs/>
        </w:rPr>
        <w:t xml:space="preserve">Ibid., </w:t>
      </w:r>
      <w:r w:rsidRPr="000B0423">
        <w:rPr>
          <w:rFonts w:asciiTheme="majorBidi" w:hAnsiTheme="majorBidi" w:cstheme="majorBidi"/>
        </w:rPr>
        <w:t xml:space="preserve">h. 167. </w:t>
      </w:r>
    </w:p>
  </w:footnote>
  <w:footnote w:id="14">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EE4614">
        <w:rPr>
          <w:rFonts w:ascii="Times New Arabic" w:hAnsi="Times New Arabic"/>
        </w:rPr>
        <w:t>Syafi’I Antonio,</w:t>
      </w:r>
      <w:r w:rsidRPr="00EE4614">
        <w:rPr>
          <w:rFonts w:ascii="Times New Arabic" w:hAnsi="Times New Arabic"/>
          <w:i/>
          <w:iCs/>
        </w:rPr>
        <w:t xml:space="preserve"> Bank Syariah Teori dan Praktek</w:t>
      </w:r>
      <w:r w:rsidRPr="00EE4614">
        <w:rPr>
          <w:rFonts w:ascii="Times New Arabic" w:hAnsi="Times New Arabic"/>
        </w:rPr>
        <w:t xml:space="preserve"> (</w:t>
      </w:r>
      <w:r>
        <w:rPr>
          <w:rFonts w:ascii="Times New Arabic" w:hAnsi="Times New Arabic"/>
        </w:rPr>
        <w:t xml:space="preserve"> Jakarta: Gema Insani, 2001)</w:t>
      </w:r>
      <w:r w:rsidRPr="000B0423">
        <w:rPr>
          <w:rFonts w:asciiTheme="majorBidi" w:hAnsiTheme="majorBidi" w:cstheme="majorBidi"/>
          <w:i/>
          <w:iCs/>
        </w:rPr>
        <w:t xml:space="preserve">, </w:t>
      </w:r>
      <w:r w:rsidRPr="000B0423">
        <w:rPr>
          <w:rFonts w:asciiTheme="majorBidi" w:hAnsiTheme="majorBidi" w:cstheme="majorBidi"/>
        </w:rPr>
        <w:t>h. 95.</w:t>
      </w:r>
    </w:p>
  </w:footnote>
  <w:footnote w:id="15">
    <w:p w:rsidR="00633636" w:rsidRPr="000B0423" w:rsidRDefault="00633636" w:rsidP="00633636">
      <w:pPr>
        <w:pStyle w:val="FootnoteText"/>
        <w:spacing w:before="120" w:after="120"/>
        <w:ind w:firstLine="720"/>
        <w:rPr>
          <w:rFonts w:asciiTheme="majorBidi" w:hAnsiTheme="majorBidi" w:cstheme="majorBidi"/>
          <w:i/>
          <w:iCs/>
        </w:rPr>
      </w:pPr>
      <w:r w:rsidRPr="000B0423">
        <w:rPr>
          <w:rStyle w:val="FootnoteReference"/>
          <w:rFonts w:asciiTheme="majorBidi" w:hAnsiTheme="majorBidi" w:cstheme="majorBidi"/>
        </w:rPr>
        <w:footnoteRef/>
      </w:r>
      <w:r w:rsidRPr="000B0423">
        <w:rPr>
          <w:rFonts w:asciiTheme="majorBidi" w:hAnsiTheme="majorBidi" w:cstheme="majorBidi"/>
          <w:i/>
          <w:iCs/>
        </w:rPr>
        <w:t>Ibid</w:t>
      </w:r>
      <w:r w:rsidRPr="000B0423">
        <w:rPr>
          <w:rFonts w:asciiTheme="majorBidi" w:hAnsiTheme="majorBidi" w:cstheme="majorBidi"/>
        </w:rPr>
        <w:t>., h. 95 Lihat pula Mardani,</w:t>
      </w:r>
      <w:r w:rsidRPr="000B0423">
        <w:rPr>
          <w:rFonts w:asciiTheme="majorBidi" w:hAnsiTheme="majorBidi" w:cstheme="majorBidi"/>
          <w:i/>
          <w:iCs/>
        </w:rPr>
        <w:t xml:space="preserve"> Fiqih Ekonomi Syariah, </w:t>
      </w:r>
      <w:r w:rsidRPr="000B0423">
        <w:rPr>
          <w:rFonts w:asciiTheme="majorBidi" w:hAnsiTheme="majorBidi" w:cstheme="majorBidi"/>
        </w:rPr>
        <w:t xml:space="preserve">(Jakarta: Prenada Media Group, 2012), h. 195. </w:t>
      </w:r>
    </w:p>
  </w:footnote>
  <w:footnote w:id="16">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Ascaya Diana Yunita, </w:t>
      </w:r>
      <w:r w:rsidRPr="000B0423">
        <w:rPr>
          <w:rFonts w:asciiTheme="majorBidi" w:hAnsiTheme="majorBidi" w:cstheme="majorBidi"/>
          <w:i/>
          <w:iCs/>
        </w:rPr>
        <w:t xml:space="preserve">Bank Syariah: Gambaran Umum </w:t>
      </w:r>
      <w:r w:rsidRPr="000B0423">
        <w:rPr>
          <w:rFonts w:asciiTheme="majorBidi" w:hAnsiTheme="majorBidi" w:cstheme="majorBidi"/>
        </w:rPr>
        <w:t>(Jakarta: PPSK B1, 2005), h. 21.</w:t>
      </w:r>
    </w:p>
  </w:footnote>
  <w:footnote w:id="17">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spacing w:val="5"/>
        </w:rPr>
        <w:t xml:space="preserve">Zulkamain Sitompul, </w:t>
      </w:r>
      <w:r w:rsidRPr="000B0423">
        <w:rPr>
          <w:rFonts w:asciiTheme="majorBidi" w:hAnsiTheme="majorBidi" w:cstheme="majorBidi"/>
          <w:i/>
          <w:iCs/>
          <w:spacing w:val="5"/>
        </w:rPr>
        <w:t xml:space="preserve">Kemungkinan penerapan Universal Banking Syariah di Indonesia, </w:t>
      </w:r>
      <w:r w:rsidRPr="000B0423">
        <w:rPr>
          <w:rFonts w:asciiTheme="majorBidi" w:hAnsiTheme="majorBidi" w:cstheme="majorBidi"/>
          <w:i/>
          <w:iCs/>
        </w:rPr>
        <w:t xml:space="preserve">Kajian Dari perspektip Bank Syariah, </w:t>
      </w:r>
      <w:r w:rsidRPr="000B0423">
        <w:rPr>
          <w:rFonts w:asciiTheme="majorBidi" w:hAnsiTheme="majorBidi" w:cstheme="majorBidi"/>
        </w:rPr>
        <w:t>(Jurnal Hukum Bisnis, Vol.20 Agustus-September 2002), h. 4.</w:t>
      </w:r>
    </w:p>
  </w:footnote>
  <w:footnote w:id="18">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spacing w:val="4"/>
        </w:rPr>
        <w:t xml:space="preserve">Muhammad Syafi'i Antonio, </w:t>
      </w:r>
      <w:r w:rsidRPr="000B0423">
        <w:rPr>
          <w:rFonts w:asciiTheme="majorBidi" w:hAnsiTheme="majorBidi" w:cstheme="majorBidi"/>
          <w:i/>
          <w:iCs/>
          <w:spacing w:val="4"/>
        </w:rPr>
        <w:t xml:space="preserve">Bank Syariah Wacana Ulama dan Cendekiawan, </w:t>
      </w:r>
      <w:r w:rsidRPr="000B0423">
        <w:rPr>
          <w:rFonts w:asciiTheme="majorBidi" w:hAnsiTheme="majorBidi" w:cstheme="majorBidi"/>
          <w:spacing w:val="4"/>
        </w:rPr>
        <w:t xml:space="preserve">(Jakarta: </w:t>
      </w:r>
      <w:r w:rsidRPr="000B0423">
        <w:rPr>
          <w:rFonts w:asciiTheme="majorBidi" w:hAnsiTheme="majorBidi" w:cstheme="majorBidi"/>
        </w:rPr>
        <w:t>Tazkia Islami dan BI, 1999), h. 173.</w:t>
      </w:r>
    </w:p>
  </w:footnote>
  <w:footnote w:id="19">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Ascary, </w:t>
      </w:r>
      <w:r w:rsidRPr="000B0423">
        <w:rPr>
          <w:rFonts w:asciiTheme="majorBidi" w:hAnsiTheme="majorBidi" w:cstheme="majorBidi"/>
          <w:i/>
          <w:iCs/>
        </w:rPr>
        <w:t xml:space="preserve">Akad dan Produk Bank Syariah, </w:t>
      </w:r>
      <w:r w:rsidRPr="000B0423">
        <w:rPr>
          <w:rFonts w:asciiTheme="majorBidi" w:hAnsiTheme="majorBidi" w:cstheme="majorBidi"/>
        </w:rPr>
        <w:t>(Jakarta: PT.Raja Grafindo, 2007), h. 65.</w:t>
      </w:r>
    </w:p>
  </w:footnote>
  <w:footnote w:id="20">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spacing w:val="4"/>
        </w:rPr>
        <w:t xml:space="preserve">Muhammad Syafi'i Antonio, </w:t>
      </w:r>
      <w:r w:rsidRPr="000B0423">
        <w:rPr>
          <w:rFonts w:asciiTheme="majorBidi" w:hAnsiTheme="majorBidi" w:cstheme="majorBidi"/>
          <w:i/>
          <w:iCs/>
          <w:spacing w:val="4"/>
        </w:rPr>
        <w:t xml:space="preserve">op.cit., </w:t>
      </w:r>
      <w:r w:rsidRPr="000B0423">
        <w:rPr>
          <w:rFonts w:asciiTheme="majorBidi" w:hAnsiTheme="majorBidi" w:cstheme="majorBidi"/>
        </w:rPr>
        <w:t>h. 173.</w:t>
      </w:r>
    </w:p>
  </w:footnote>
  <w:footnote w:id="21">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 H. Veitzal Rivai &amp; H. Arfian Arifin, </w:t>
      </w:r>
      <w:r w:rsidRPr="000B0423">
        <w:rPr>
          <w:rFonts w:asciiTheme="majorBidi" w:hAnsiTheme="majorBidi" w:cstheme="majorBidi"/>
          <w:i/>
          <w:iCs/>
        </w:rPr>
        <w:t>op.cit.</w:t>
      </w:r>
      <w:r w:rsidRPr="000B0423">
        <w:rPr>
          <w:rFonts w:asciiTheme="majorBidi" w:hAnsiTheme="majorBidi" w:cstheme="majorBidi"/>
          <w:lang w:val="id-ID"/>
        </w:rPr>
        <w:t>,</w:t>
      </w:r>
      <w:r w:rsidRPr="000B0423">
        <w:rPr>
          <w:rFonts w:asciiTheme="majorBidi" w:hAnsiTheme="majorBidi" w:cstheme="majorBidi"/>
        </w:rPr>
        <w:t xml:space="preserve"> h. 755-756.</w:t>
      </w:r>
    </w:p>
  </w:footnote>
  <w:footnote w:id="22">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Syafi’I Antoni, </w:t>
      </w:r>
      <w:r w:rsidRPr="000B0423">
        <w:rPr>
          <w:rFonts w:asciiTheme="majorBidi" w:hAnsiTheme="majorBidi" w:cstheme="majorBidi"/>
          <w:i/>
          <w:iCs/>
        </w:rPr>
        <w:t>op.cit.</w:t>
      </w:r>
      <w:r w:rsidRPr="000B0423">
        <w:rPr>
          <w:rFonts w:asciiTheme="majorBidi" w:hAnsiTheme="majorBidi" w:cstheme="majorBidi"/>
        </w:rPr>
        <w:t>, h. 90.</w:t>
      </w:r>
    </w:p>
  </w:footnote>
  <w:footnote w:id="23">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Rachmadi Usman,  </w:t>
      </w:r>
      <w:r w:rsidRPr="000B0423">
        <w:rPr>
          <w:rFonts w:asciiTheme="majorBidi" w:hAnsiTheme="majorBidi" w:cstheme="majorBidi"/>
          <w:i/>
          <w:iCs/>
        </w:rPr>
        <w:t>Aspek-Aspek Hukum Perbankan Islam di Indonesia</w:t>
      </w:r>
      <w:r w:rsidRPr="000B0423">
        <w:rPr>
          <w:rFonts w:asciiTheme="majorBidi" w:hAnsiTheme="majorBidi" w:cstheme="majorBidi"/>
        </w:rPr>
        <w:t xml:space="preserve">  (Bandung: PT. Citra Aditya Bakti, 2002), h. 19.</w:t>
      </w:r>
    </w:p>
  </w:footnote>
  <w:footnote w:id="24">
    <w:p w:rsidR="00633636" w:rsidRPr="000B0423" w:rsidRDefault="00633636" w:rsidP="00633636">
      <w:pPr>
        <w:pStyle w:val="FootnoteText"/>
        <w:spacing w:before="120" w:after="120"/>
        <w:ind w:firstLine="720"/>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H. Veitzal Rivai &amp; H. Arfian Arifin,</w:t>
      </w:r>
      <w:r w:rsidRPr="000B0423">
        <w:rPr>
          <w:rFonts w:asciiTheme="majorBidi" w:hAnsiTheme="majorBidi" w:cstheme="majorBidi"/>
          <w:i/>
          <w:iCs/>
        </w:rPr>
        <w:t xml:space="preserve"> op.cit.</w:t>
      </w:r>
      <w:r w:rsidRPr="000B0423">
        <w:rPr>
          <w:rFonts w:asciiTheme="majorBidi" w:hAnsiTheme="majorBidi" w:cstheme="majorBidi"/>
          <w:lang w:val="id-ID"/>
        </w:rPr>
        <w:t>,</w:t>
      </w:r>
      <w:r w:rsidRPr="000B0423">
        <w:rPr>
          <w:rFonts w:asciiTheme="majorBidi" w:hAnsiTheme="majorBidi" w:cstheme="majorBidi"/>
        </w:rPr>
        <w:t xml:space="preserve"> h. 757-758.</w:t>
      </w:r>
    </w:p>
  </w:footnote>
  <w:footnote w:id="25">
    <w:p w:rsidR="00633636" w:rsidRPr="000B0423" w:rsidRDefault="00633636" w:rsidP="00633636">
      <w:pPr>
        <w:pStyle w:val="FootnoteText"/>
        <w:spacing w:after="120" w:line="240" w:lineRule="exact"/>
        <w:ind w:right="51" w:firstLine="709"/>
        <w:rPr>
          <w:rFonts w:asciiTheme="majorBidi" w:hAnsiTheme="majorBidi" w:cstheme="majorBidi"/>
        </w:rPr>
      </w:pPr>
      <w:r w:rsidRPr="000B0423">
        <w:rPr>
          <w:rStyle w:val="FootnoteReference"/>
          <w:rFonts w:asciiTheme="majorBidi" w:hAnsiTheme="majorBidi" w:cstheme="majorBidi"/>
        </w:rPr>
        <w:footnoteRef/>
      </w:r>
      <w:r w:rsidRPr="000B0423">
        <w:rPr>
          <w:rFonts w:asciiTheme="majorBidi" w:hAnsiTheme="majorBidi" w:cstheme="majorBidi"/>
        </w:rPr>
        <w:t xml:space="preserve">Republika, Pembiayaan Konsumtif Mendominasi Perbankan Syariah, </w:t>
      </w:r>
      <w:r w:rsidRPr="000B0423">
        <w:rPr>
          <w:rFonts w:asciiTheme="majorBidi" w:hAnsiTheme="majorBidi" w:cstheme="majorBidi"/>
          <w:i/>
          <w:iCs/>
        </w:rPr>
        <w:t>Republika Online</w:t>
      </w:r>
      <w:r w:rsidRPr="000B0423">
        <w:rPr>
          <w:rFonts w:asciiTheme="majorBidi" w:hAnsiTheme="majorBidi" w:cstheme="majorBidi"/>
        </w:rPr>
        <w:t>, http://www.republika.co.id/berita/syariah/keuangan/11/08/23/lqcyem-pembiayaan-konsumtif-dominasi-perbankan-syariah# (12 Pebruari 2012).</w:t>
      </w:r>
    </w:p>
  </w:footnote>
  <w:footnote w:id="26">
    <w:p w:rsidR="00633636" w:rsidRPr="000B0423" w:rsidRDefault="00633636" w:rsidP="00633636">
      <w:pPr>
        <w:pStyle w:val="FootnoteText"/>
        <w:rPr>
          <w:rFonts w:asciiTheme="majorBidi" w:hAnsiTheme="majorBidi" w:cstheme="majorBidi"/>
          <w:lang w:val="id-ID"/>
        </w:rPr>
      </w:pPr>
      <w:r w:rsidRPr="000B0423">
        <w:rPr>
          <w:rStyle w:val="FootnoteReference"/>
          <w:rFonts w:asciiTheme="majorBidi" w:hAnsiTheme="majorBidi" w:cstheme="majorBidi"/>
        </w:rPr>
        <w:footnoteRef/>
      </w:r>
      <w:r w:rsidRPr="000B0423">
        <w:rPr>
          <w:rFonts w:asciiTheme="majorBidi" w:hAnsiTheme="majorBidi" w:cstheme="majorBidi"/>
        </w:rPr>
        <w:t xml:space="preserve"> </w:t>
      </w:r>
      <w:r w:rsidRPr="000B0423">
        <w:rPr>
          <w:rFonts w:asciiTheme="majorBidi" w:hAnsiTheme="majorBidi" w:cstheme="majorBidi"/>
          <w:lang w:val="id-ID"/>
        </w:rPr>
        <w:t xml:space="preserve">Otoritas Jasa Keuangan, </w:t>
      </w:r>
      <w:r w:rsidRPr="000B0423">
        <w:rPr>
          <w:rFonts w:asciiTheme="majorBidi" w:hAnsiTheme="majorBidi" w:cstheme="majorBidi"/>
          <w:i/>
          <w:iCs/>
          <w:lang w:val="id-ID"/>
        </w:rPr>
        <w:t>Statistik Perbankan syariah.</w:t>
      </w:r>
      <w:r w:rsidRPr="000B0423">
        <w:rPr>
          <w:rFonts w:asciiTheme="majorBidi" w:hAnsiTheme="majorBidi" w:cstheme="majorBidi"/>
          <w:lang w:val="id-ID"/>
        </w:rPr>
        <w:t xml:space="preserve"> juli 2017, jakarta.</w:t>
      </w:r>
    </w:p>
  </w:footnote>
  <w:footnote w:id="27">
    <w:p w:rsidR="00633636" w:rsidRPr="000B0423" w:rsidRDefault="00633636" w:rsidP="00633636">
      <w:pPr>
        <w:ind w:firstLine="709"/>
        <w:rPr>
          <w:rFonts w:asciiTheme="majorBidi" w:hAnsiTheme="majorBidi" w:cstheme="majorBidi"/>
          <w:sz w:val="20"/>
          <w:szCs w:val="20"/>
        </w:rPr>
      </w:pPr>
      <w:r w:rsidRPr="000B0423">
        <w:rPr>
          <w:rStyle w:val="FootnoteReference"/>
          <w:rFonts w:asciiTheme="majorBidi" w:hAnsiTheme="majorBidi" w:cstheme="majorBidi"/>
          <w:sz w:val="20"/>
          <w:szCs w:val="20"/>
        </w:rPr>
        <w:footnoteRef/>
      </w:r>
      <w:r w:rsidRPr="000B0423">
        <w:rPr>
          <w:rFonts w:asciiTheme="majorBidi" w:hAnsiTheme="majorBidi" w:cstheme="majorBidi"/>
          <w:sz w:val="20"/>
          <w:szCs w:val="20"/>
        </w:rPr>
        <w:t xml:space="preserve"> Dewan Syariah Nasional. 2000. </w:t>
      </w:r>
      <w:r w:rsidRPr="000B0423">
        <w:rPr>
          <w:rFonts w:asciiTheme="majorBidi" w:hAnsiTheme="majorBidi" w:cstheme="majorBidi"/>
          <w:i/>
          <w:iCs/>
          <w:sz w:val="20"/>
          <w:szCs w:val="20"/>
        </w:rPr>
        <w:t>Fatwa Dewan Syariah Nasional</w:t>
      </w:r>
      <w:r w:rsidRPr="000B0423">
        <w:rPr>
          <w:rFonts w:asciiTheme="majorBidi" w:hAnsiTheme="majorBidi" w:cstheme="majorBidi"/>
          <w:sz w:val="20"/>
          <w:szCs w:val="20"/>
        </w:rPr>
        <w:t xml:space="preserve"> NO: 07/DSN-MUI/IV/2000 tentang Mudharabah (Qiradh)”. Jakarta.</w:t>
      </w:r>
    </w:p>
    <w:p w:rsidR="00633636" w:rsidRPr="000B0423" w:rsidRDefault="00633636" w:rsidP="00633636">
      <w:pPr>
        <w:pStyle w:val="FootnoteText"/>
        <w:rPr>
          <w:rFonts w:asciiTheme="majorBidi" w:hAnsiTheme="majorBidi" w:cstheme="majorBidi"/>
          <w:lang w:val="id-ID"/>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1042602"/>
      <w:docPartObj>
        <w:docPartGallery w:val="Page Numbers (Top of Page)"/>
        <w:docPartUnique/>
      </w:docPartObj>
    </w:sdtPr>
    <w:sdtEndPr>
      <w:rPr>
        <w:rFonts w:asciiTheme="minorHAnsi" w:hAnsiTheme="minorHAnsi" w:cstheme="minorBidi"/>
      </w:rPr>
    </w:sdtEndPr>
    <w:sdtContent>
      <w:p w:rsidR="00503E5F" w:rsidRPr="00503E5F" w:rsidRDefault="00503E5F">
        <w:pPr>
          <w:pStyle w:val="Header"/>
          <w:jc w:val="right"/>
          <w:rPr>
            <w:sz w:val="24"/>
            <w:szCs w:val="24"/>
          </w:rPr>
        </w:pPr>
        <w:r w:rsidRPr="00503E5F">
          <w:rPr>
            <w:rFonts w:ascii="Times New Roman" w:hAnsi="Times New Roman" w:cs="Times New Roman"/>
            <w:b/>
            <w:i/>
            <w:sz w:val="24"/>
            <w:szCs w:val="24"/>
          </w:rPr>
          <w:t>Humaidi :</w:t>
        </w:r>
        <w:r w:rsidRPr="00503E5F">
          <w:rPr>
            <w:rFonts w:ascii="Times New Roman" w:hAnsi="Times New Roman" w:cs="Times New Roman"/>
            <w:sz w:val="24"/>
            <w:szCs w:val="24"/>
          </w:rPr>
          <w:t xml:space="preserve"> </w:t>
        </w:r>
        <w:r w:rsidRPr="00503E5F">
          <w:rPr>
            <w:rFonts w:cstheme="minorHAnsi"/>
            <w:sz w:val="24"/>
            <w:szCs w:val="24"/>
          </w:rPr>
          <w:t>Pembiayaan Bagi Hasil ……………………………………….</w:t>
        </w:r>
        <w:r>
          <w:rPr>
            <w:rFonts w:ascii="Times New Roman" w:hAnsi="Times New Roman" w:cs="Times New Roman"/>
            <w:sz w:val="24"/>
            <w:szCs w:val="24"/>
          </w:rPr>
          <w:t xml:space="preserve">   </w:t>
        </w:r>
        <w:r w:rsidRPr="00503E5F">
          <w:rPr>
            <w:sz w:val="24"/>
            <w:szCs w:val="24"/>
          </w:rPr>
          <w:fldChar w:fldCharType="begin"/>
        </w:r>
        <w:r w:rsidRPr="00503E5F">
          <w:rPr>
            <w:sz w:val="24"/>
            <w:szCs w:val="24"/>
          </w:rPr>
          <w:instrText xml:space="preserve"> PAGE   \* MERGEFORMAT </w:instrText>
        </w:r>
        <w:r w:rsidRPr="00503E5F">
          <w:rPr>
            <w:sz w:val="24"/>
            <w:szCs w:val="24"/>
          </w:rPr>
          <w:fldChar w:fldCharType="separate"/>
        </w:r>
        <w:r>
          <w:rPr>
            <w:noProof/>
            <w:sz w:val="24"/>
            <w:szCs w:val="24"/>
          </w:rPr>
          <w:t>137</w:t>
        </w:r>
        <w:r w:rsidRPr="00503E5F">
          <w:rPr>
            <w:sz w:val="24"/>
            <w:szCs w:val="24"/>
          </w:rPr>
          <w:fldChar w:fldCharType="end"/>
        </w:r>
      </w:p>
    </w:sdtContent>
  </w:sdt>
  <w:p w:rsidR="00503E5F" w:rsidRDefault="00503E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371FA"/>
    <w:multiLevelType w:val="hybridMultilevel"/>
    <w:tmpl w:val="1FF41D42"/>
    <w:lvl w:ilvl="0" w:tplc="6D84FBB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DDA6530"/>
    <w:multiLevelType w:val="hybridMultilevel"/>
    <w:tmpl w:val="6D2E16DC"/>
    <w:lvl w:ilvl="0" w:tplc="04090011">
      <w:start w:val="1"/>
      <w:numFmt w:val="decimal"/>
      <w:lvlText w:val="%1)"/>
      <w:lvlJc w:val="left"/>
      <w:pPr>
        <w:ind w:left="86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
    <w:nsid w:val="32CA2BE4"/>
    <w:multiLevelType w:val="hybridMultilevel"/>
    <w:tmpl w:val="6A14EE44"/>
    <w:lvl w:ilvl="0" w:tplc="A1607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19121C"/>
    <w:multiLevelType w:val="hybridMultilevel"/>
    <w:tmpl w:val="324289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43394F"/>
    <w:multiLevelType w:val="hybridMultilevel"/>
    <w:tmpl w:val="070CBA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9E2A66"/>
    <w:multiLevelType w:val="hybridMultilevel"/>
    <w:tmpl w:val="D152E7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rPr>
        <w:rFonts w:hint="default"/>
      </w:rPr>
    </w:lvl>
    <w:lvl w:ilvl="3" w:tplc="0DC49A8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B84917"/>
    <w:multiLevelType w:val="hybridMultilevel"/>
    <w:tmpl w:val="9E5836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F23244"/>
    <w:multiLevelType w:val="hybridMultilevel"/>
    <w:tmpl w:val="9078E6A6"/>
    <w:lvl w:ilvl="0" w:tplc="744294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5DF209D"/>
    <w:multiLevelType w:val="hybridMultilevel"/>
    <w:tmpl w:val="CBD09AB2"/>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2474CC"/>
    <w:multiLevelType w:val="hybridMultilevel"/>
    <w:tmpl w:val="3F201044"/>
    <w:lvl w:ilvl="0" w:tplc="6090102E">
      <w:start w:val="1"/>
      <w:numFmt w:val="lowerLetter"/>
      <w:lvlText w:val="%1."/>
      <w:lvlJc w:val="left"/>
      <w:pPr>
        <w:ind w:left="720" w:hanging="360"/>
      </w:pPr>
      <w:rPr>
        <w:rFonts w:ascii="Times New Arabic" w:eastAsiaTheme="minorHAnsi" w:hAnsi="Times New Arabic"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777338"/>
    <w:multiLevelType w:val="hybridMultilevel"/>
    <w:tmpl w:val="BB08A7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9"/>
  </w:num>
  <w:num w:numId="4">
    <w:abstractNumId w:val="6"/>
  </w:num>
  <w:num w:numId="5">
    <w:abstractNumId w:val="4"/>
  </w:num>
  <w:num w:numId="6">
    <w:abstractNumId w:val="10"/>
  </w:num>
  <w:num w:numId="7">
    <w:abstractNumId w:val="8"/>
  </w:num>
  <w:num w:numId="8">
    <w:abstractNumId w:val="5"/>
  </w:num>
  <w:num w:numId="9">
    <w:abstractNumId w:val="1"/>
  </w:num>
  <w:num w:numId="10">
    <w:abstractNumId w:val="7"/>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0"/>
    <w:footnote w:id="1"/>
  </w:footnotePr>
  <w:endnotePr>
    <w:endnote w:id="0"/>
    <w:endnote w:id="1"/>
  </w:endnotePr>
  <w:compat/>
  <w:rsids>
    <w:rsidRoot w:val="00633636"/>
    <w:rsid w:val="000007C3"/>
    <w:rsid w:val="00003A07"/>
    <w:rsid w:val="0000435F"/>
    <w:rsid w:val="000069C7"/>
    <w:rsid w:val="00006D24"/>
    <w:rsid w:val="00007D0E"/>
    <w:rsid w:val="000101B8"/>
    <w:rsid w:val="00010BC7"/>
    <w:rsid w:val="00010C8A"/>
    <w:rsid w:val="00012039"/>
    <w:rsid w:val="00014B69"/>
    <w:rsid w:val="00020C8E"/>
    <w:rsid w:val="00021B58"/>
    <w:rsid w:val="00023ED7"/>
    <w:rsid w:val="00030292"/>
    <w:rsid w:val="00030D97"/>
    <w:rsid w:val="00031AFA"/>
    <w:rsid w:val="000325A5"/>
    <w:rsid w:val="00034366"/>
    <w:rsid w:val="00036955"/>
    <w:rsid w:val="00037766"/>
    <w:rsid w:val="00037D28"/>
    <w:rsid w:val="00040FBB"/>
    <w:rsid w:val="00042715"/>
    <w:rsid w:val="00045C58"/>
    <w:rsid w:val="0005131A"/>
    <w:rsid w:val="00052547"/>
    <w:rsid w:val="00052CDD"/>
    <w:rsid w:val="00054BBB"/>
    <w:rsid w:val="0005533F"/>
    <w:rsid w:val="0005643D"/>
    <w:rsid w:val="0005682C"/>
    <w:rsid w:val="00057D01"/>
    <w:rsid w:val="00061276"/>
    <w:rsid w:val="00062AC0"/>
    <w:rsid w:val="00064FD1"/>
    <w:rsid w:val="000667D2"/>
    <w:rsid w:val="00066CA6"/>
    <w:rsid w:val="00072840"/>
    <w:rsid w:val="00075C8C"/>
    <w:rsid w:val="00076217"/>
    <w:rsid w:val="00077D1D"/>
    <w:rsid w:val="00082D10"/>
    <w:rsid w:val="00083554"/>
    <w:rsid w:val="000838A8"/>
    <w:rsid w:val="00084947"/>
    <w:rsid w:val="00084C13"/>
    <w:rsid w:val="000860D2"/>
    <w:rsid w:val="000904D9"/>
    <w:rsid w:val="000916F4"/>
    <w:rsid w:val="000919D6"/>
    <w:rsid w:val="00091AD2"/>
    <w:rsid w:val="000A250B"/>
    <w:rsid w:val="000A2B22"/>
    <w:rsid w:val="000A375D"/>
    <w:rsid w:val="000A62E6"/>
    <w:rsid w:val="000A6937"/>
    <w:rsid w:val="000B018C"/>
    <w:rsid w:val="000B2350"/>
    <w:rsid w:val="000B41AA"/>
    <w:rsid w:val="000B44F7"/>
    <w:rsid w:val="000B5A46"/>
    <w:rsid w:val="000B5A59"/>
    <w:rsid w:val="000B7FEE"/>
    <w:rsid w:val="000C2C28"/>
    <w:rsid w:val="000C300E"/>
    <w:rsid w:val="000C47CB"/>
    <w:rsid w:val="000C64CE"/>
    <w:rsid w:val="000D0694"/>
    <w:rsid w:val="000D078D"/>
    <w:rsid w:val="000D089F"/>
    <w:rsid w:val="000D4AB6"/>
    <w:rsid w:val="000D4E32"/>
    <w:rsid w:val="000D61A2"/>
    <w:rsid w:val="000D6E9F"/>
    <w:rsid w:val="000E100F"/>
    <w:rsid w:val="000E206A"/>
    <w:rsid w:val="000E25FD"/>
    <w:rsid w:val="000E51DB"/>
    <w:rsid w:val="000E5B36"/>
    <w:rsid w:val="000E5BD5"/>
    <w:rsid w:val="000F0EFF"/>
    <w:rsid w:val="000F35B3"/>
    <w:rsid w:val="000F47C2"/>
    <w:rsid w:val="000F4D92"/>
    <w:rsid w:val="000F4F16"/>
    <w:rsid w:val="000F61EE"/>
    <w:rsid w:val="000F709C"/>
    <w:rsid w:val="000F7946"/>
    <w:rsid w:val="000F7CBF"/>
    <w:rsid w:val="00102C30"/>
    <w:rsid w:val="00104CE2"/>
    <w:rsid w:val="001058A6"/>
    <w:rsid w:val="00105E30"/>
    <w:rsid w:val="00107902"/>
    <w:rsid w:val="00110C03"/>
    <w:rsid w:val="00113DAB"/>
    <w:rsid w:val="00116839"/>
    <w:rsid w:val="00120095"/>
    <w:rsid w:val="00121E15"/>
    <w:rsid w:val="001237CA"/>
    <w:rsid w:val="0012440E"/>
    <w:rsid w:val="001252BA"/>
    <w:rsid w:val="00125769"/>
    <w:rsid w:val="00133F4B"/>
    <w:rsid w:val="0013439B"/>
    <w:rsid w:val="00134DFC"/>
    <w:rsid w:val="00135029"/>
    <w:rsid w:val="00135F73"/>
    <w:rsid w:val="001376A3"/>
    <w:rsid w:val="001411C8"/>
    <w:rsid w:val="00144656"/>
    <w:rsid w:val="001453AD"/>
    <w:rsid w:val="0015253B"/>
    <w:rsid w:val="00156D34"/>
    <w:rsid w:val="0016160E"/>
    <w:rsid w:val="001618C5"/>
    <w:rsid w:val="00162901"/>
    <w:rsid w:val="001631CD"/>
    <w:rsid w:val="00163745"/>
    <w:rsid w:val="00163802"/>
    <w:rsid w:val="00170618"/>
    <w:rsid w:val="001714FF"/>
    <w:rsid w:val="00172057"/>
    <w:rsid w:val="00172C8B"/>
    <w:rsid w:val="0017317B"/>
    <w:rsid w:val="00173DCE"/>
    <w:rsid w:val="00173EC2"/>
    <w:rsid w:val="001758F4"/>
    <w:rsid w:val="00176E9F"/>
    <w:rsid w:val="0018053C"/>
    <w:rsid w:val="00181338"/>
    <w:rsid w:val="00181688"/>
    <w:rsid w:val="00182202"/>
    <w:rsid w:val="00184305"/>
    <w:rsid w:val="00185E93"/>
    <w:rsid w:val="00193FF4"/>
    <w:rsid w:val="00196AAD"/>
    <w:rsid w:val="0019732C"/>
    <w:rsid w:val="001A4CA8"/>
    <w:rsid w:val="001A58AB"/>
    <w:rsid w:val="001B008D"/>
    <w:rsid w:val="001B0F77"/>
    <w:rsid w:val="001B1919"/>
    <w:rsid w:val="001B2287"/>
    <w:rsid w:val="001B3E51"/>
    <w:rsid w:val="001B7575"/>
    <w:rsid w:val="001C0035"/>
    <w:rsid w:val="001C1BE2"/>
    <w:rsid w:val="001C493A"/>
    <w:rsid w:val="001C5317"/>
    <w:rsid w:val="001C71CB"/>
    <w:rsid w:val="001D0C27"/>
    <w:rsid w:val="001D1DE4"/>
    <w:rsid w:val="001D45EB"/>
    <w:rsid w:val="001D5798"/>
    <w:rsid w:val="001D6B4F"/>
    <w:rsid w:val="001E105C"/>
    <w:rsid w:val="001E1FE7"/>
    <w:rsid w:val="001E4102"/>
    <w:rsid w:val="001E449F"/>
    <w:rsid w:val="001E4F9C"/>
    <w:rsid w:val="001E5289"/>
    <w:rsid w:val="001E5743"/>
    <w:rsid w:val="001E5EE9"/>
    <w:rsid w:val="001F25F0"/>
    <w:rsid w:val="001F2DD6"/>
    <w:rsid w:val="001F4A00"/>
    <w:rsid w:val="001F4CE6"/>
    <w:rsid w:val="001F5AE4"/>
    <w:rsid w:val="002000EF"/>
    <w:rsid w:val="00202E18"/>
    <w:rsid w:val="0020360E"/>
    <w:rsid w:val="0020705D"/>
    <w:rsid w:val="00207EF2"/>
    <w:rsid w:val="00210361"/>
    <w:rsid w:val="00211F0F"/>
    <w:rsid w:val="00212507"/>
    <w:rsid w:val="00212B6F"/>
    <w:rsid w:val="00213859"/>
    <w:rsid w:val="00217EEA"/>
    <w:rsid w:val="00221073"/>
    <w:rsid w:val="00222B8B"/>
    <w:rsid w:val="002253B1"/>
    <w:rsid w:val="00227495"/>
    <w:rsid w:val="002300EE"/>
    <w:rsid w:val="00232282"/>
    <w:rsid w:val="00233E38"/>
    <w:rsid w:val="002351A3"/>
    <w:rsid w:val="00235B3B"/>
    <w:rsid w:val="00235ED2"/>
    <w:rsid w:val="00236D23"/>
    <w:rsid w:val="00237B83"/>
    <w:rsid w:val="00240EB0"/>
    <w:rsid w:val="002416EB"/>
    <w:rsid w:val="00241C6E"/>
    <w:rsid w:val="00242A18"/>
    <w:rsid w:val="0024591B"/>
    <w:rsid w:val="00245E69"/>
    <w:rsid w:val="00245E7D"/>
    <w:rsid w:val="0025008D"/>
    <w:rsid w:val="00253C4E"/>
    <w:rsid w:val="00254784"/>
    <w:rsid w:val="00257254"/>
    <w:rsid w:val="002578BA"/>
    <w:rsid w:val="00257BA8"/>
    <w:rsid w:val="002616F1"/>
    <w:rsid w:val="0026711B"/>
    <w:rsid w:val="00267752"/>
    <w:rsid w:val="002678C0"/>
    <w:rsid w:val="00271955"/>
    <w:rsid w:val="00276D9E"/>
    <w:rsid w:val="00276FE4"/>
    <w:rsid w:val="00281CE8"/>
    <w:rsid w:val="00283F03"/>
    <w:rsid w:val="0028673D"/>
    <w:rsid w:val="00287176"/>
    <w:rsid w:val="00290B96"/>
    <w:rsid w:val="00291414"/>
    <w:rsid w:val="00292D21"/>
    <w:rsid w:val="00294696"/>
    <w:rsid w:val="002963E0"/>
    <w:rsid w:val="00296495"/>
    <w:rsid w:val="002A3229"/>
    <w:rsid w:val="002A76CE"/>
    <w:rsid w:val="002B1A4B"/>
    <w:rsid w:val="002B3B97"/>
    <w:rsid w:val="002B3EBC"/>
    <w:rsid w:val="002C0E9B"/>
    <w:rsid w:val="002C1680"/>
    <w:rsid w:val="002C2D7E"/>
    <w:rsid w:val="002C43B4"/>
    <w:rsid w:val="002C5E44"/>
    <w:rsid w:val="002C620E"/>
    <w:rsid w:val="002D1F9E"/>
    <w:rsid w:val="002D2666"/>
    <w:rsid w:val="002D3D94"/>
    <w:rsid w:val="002D400D"/>
    <w:rsid w:val="002D54AA"/>
    <w:rsid w:val="002D56DE"/>
    <w:rsid w:val="002D64B8"/>
    <w:rsid w:val="002D6E3B"/>
    <w:rsid w:val="002D7BF4"/>
    <w:rsid w:val="002E0185"/>
    <w:rsid w:val="002E320B"/>
    <w:rsid w:val="002E3629"/>
    <w:rsid w:val="002E4320"/>
    <w:rsid w:val="002E5AAD"/>
    <w:rsid w:val="002F1490"/>
    <w:rsid w:val="002F26EA"/>
    <w:rsid w:val="002F2B88"/>
    <w:rsid w:val="002F3165"/>
    <w:rsid w:val="002F513F"/>
    <w:rsid w:val="002F5AB2"/>
    <w:rsid w:val="002F69C9"/>
    <w:rsid w:val="002F76E9"/>
    <w:rsid w:val="003006AB"/>
    <w:rsid w:val="00301092"/>
    <w:rsid w:val="00303881"/>
    <w:rsid w:val="0030541C"/>
    <w:rsid w:val="0030544C"/>
    <w:rsid w:val="003066AE"/>
    <w:rsid w:val="00307B25"/>
    <w:rsid w:val="0031215B"/>
    <w:rsid w:val="003140A5"/>
    <w:rsid w:val="00314B39"/>
    <w:rsid w:val="00314BC3"/>
    <w:rsid w:val="00315407"/>
    <w:rsid w:val="00320C3F"/>
    <w:rsid w:val="003247BE"/>
    <w:rsid w:val="00325A55"/>
    <w:rsid w:val="003263BF"/>
    <w:rsid w:val="003265D5"/>
    <w:rsid w:val="003275A4"/>
    <w:rsid w:val="00327EC6"/>
    <w:rsid w:val="00330C72"/>
    <w:rsid w:val="00330DA6"/>
    <w:rsid w:val="00330E43"/>
    <w:rsid w:val="003317A4"/>
    <w:rsid w:val="00333186"/>
    <w:rsid w:val="00336212"/>
    <w:rsid w:val="00336485"/>
    <w:rsid w:val="0033671F"/>
    <w:rsid w:val="00342CAC"/>
    <w:rsid w:val="0034417B"/>
    <w:rsid w:val="003473A3"/>
    <w:rsid w:val="00347B95"/>
    <w:rsid w:val="00351C3B"/>
    <w:rsid w:val="00351CD8"/>
    <w:rsid w:val="00353CF9"/>
    <w:rsid w:val="0035504D"/>
    <w:rsid w:val="003561FE"/>
    <w:rsid w:val="00356DFF"/>
    <w:rsid w:val="00360237"/>
    <w:rsid w:val="00360652"/>
    <w:rsid w:val="00360F82"/>
    <w:rsid w:val="0036289C"/>
    <w:rsid w:val="003632F5"/>
    <w:rsid w:val="0036474B"/>
    <w:rsid w:val="003647B9"/>
    <w:rsid w:val="003647F4"/>
    <w:rsid w:val="0036550D"/>
    <w:rsid w:val="0036598D"/>
    <w:rsid w:val="00370724"/>
    <w:rsid w:val="0037153E"/>
    <w:rsid w:val="0037163A"/>
    <w:rsid w:val="00372EED"/>
    <w:rsid w:val="00380A86"/>
    <w:rsid w:val="00383364"/>
    <w:rsid w:val="00391688"/>
    <w:rsid w:val="00392496"/>
    <w:rsid w:val="0039468F"/>
    <w:rsid w:val="0039765E"/>
    <w:rsid w:val="003A3967"/>
    <w:rsid w:val="003A3B94"/>
    <w:rsid w:val="003A3FE4"/>
    <w:rsid w:val="003A520F"/>
    <w:rsid w:val="003A7B86"/>
    <w:rsid w:val="003A7DCF"/>
    <w:rsid w:val="003B2967"/>
    <w:rsid w:val="003B2ADB"/>
    <w:rsid w:val="003B5B32"/>
    <w:rsid w:val="003B75C7"/>
    <w:rsid w:val="003B7A06"/>
    <w:rsid w:val="003C325C"/>
    <w:rsid w:val="003C3395"/>
    <w:rsid w:val="003C6D2E"/>
    <w:rsid w:val="003D1ECD"/>
    <w:rsid w:val="003D2835"/>
    <w:rsid w:val="003D2E98"/>
    <w:rsid w:val="003D4CBD"/>
    <w:rsid w:val="003D52B3"/>
    <w:rsid w:val="003D7B80"/>
    <w:rsid w:val="003E1B3A"/>
    <w:rsid w:val="003E60D8"/>
    <w:rsid w:val="003F1CEB"/>
    <w:rsid w:val="003F4EF9"/>
    <w:rsid w:val="003F6EB1"/>
    <w:rsid w:val="003F71FC"/>
    <w:rsid w:val="003F72CB"/>
    <w:rsid w:val="004005BD"/>
    <w:rsid w:val="00404D25"/>
    <w:rsid w:val="004051B8"/>
    <w:rsid w:val="00405E45"/>
    <w:rsid w:val="00406F08"/>
    <w:rsid w:val="00407A70"/>
    <w:rsid w:val="00410D68"/>
    <w:rsid w:val="00411271"/>
    <w:rsid w:val="00412D72"/>
    <w:rsid w:val="004161C0"/>
    <w:rsid w:val="00417114"/>
    <w:rsid w:val="00422365"/>
    <w:rsid w:val="00425E93"/>
    <w:rsid w:val="00427F45"/>
    <w:rsid w:val="0043092C"/>
    <w:rsid w:val="00431645"/>
    <w:rsid w:val="00432408"/>
    <w:rsid w:val="004324CA"/>
    <w:rsid w:val="00434EB0"/>
    <w:rsid w:val="00435BEC"/>
    <w:rsid w:val="00436016"/>
    <w:rsid w:val="00441C1B"/>
    <w:rsid w:val="00443282"/>
    <w:rsid w:val="00443BC6"/>
    <w:rsid w:val="004525B1"/>
    <w:rsid w:val="004556B6"/>
    <w:rsid w:val="00456E54"/>
    <w:rsid w:val="00461A70"/>
    <w:rsid w:val="004636FD"/>
    <w:rsid w:val="004643DA"/>
    <w:rsid w:val="0046688A"/>
    <w:rsid w:val="00470595"/>
    <w:rsid w:val="0047106A"/>
    <w:rsid w:val="00472A27"/>
    <w:rsid w:val="00472C31"/>
    <w:rsid w:val="00474C07"/>
    <w:rsid w:val="0047529F"/>
    <w:rsid w:val="004827D4"/>
    <w:rsid w:val="00483BDD"/>
    <w:rsid w:val="00484250"/>
    <w:rsid w:val="00490FE2"/>
    <w:rsid w:val="00493256"/>
    <w:rsid w:val="0049451D"/>
    <w:rsid w:val="004957DB"/>
    <w:rsid w:val="004A196B"/>
    <w:rsid w:val="004A258B"/>
    <w:rsid w:val="004A5D8A"/>
    <w:rsid w:val="004A6FE2"/>
    <w:rsid w:val="004B2699"/>
    <w:rsid w:val="004C059F"/>
    <w:rsid w:val="004C1FAF"/>
    <w:rsid w:val="004C5BDE"/>
    <w:rsid w:val="004C6D64"/>
    <w:rsid w:val="004D16C3"/>
    <w:rsid w:val="004D1969"/>
    <w:rsid w:val="004D1A2E"/>
    <w:rsid w:val="004D1D40"/>
    <w:rsid w:val="004D2132"/>
    <w:rsid w:val="004D37FA"/>
    <w:rsid w:val="004D3C1A"/>
    <w:rsid w:val="004D42E1"/>
    <w:rsid w:val="004D4611"/>
    <w:rsid w:val="004D4C2B"/>
    <w:rsid w:val="004D4DE1"/>
    <w:rsid w:val="004D604D"/>
    <w:rsid w:val="004D6751"/>
    <w:rsid w:val="004E14B2"/>
    <w:rsid w:val="004E2C4D"/>
    <w:rsid w:val="004E2E27"/>
    <w:rsid w:val="004E6E58"/>
    <w:rsid w:val="004F465C"/>
    <w:rsid w:val="004F47F2"/>
    <w:rsid w:val="004F56D2"/>
    <w:rsid w:val="004F6762"/>
    <w:rsid w:val="004F75A6"/>
    <w:rsid w:val="004F7872"/>
    <w:rsid w:val="00502859"/>
    <w:rsid w:val="005031DD"/>
    <w:rsid w:val="005032BD"/>
    <w:rsid w:val="00503E5F"/>
    <w:rsid w:val="005053AA"/>
    <w:rsid w:val="005108E3"/>
    <w:rsid w:val="00513639"/>
    <w:rsid w:val="00513E6C"/>
    <w:rsid w:val="00514908"/>
    <w:rsid w:val="00517307"/>
    <w:rsid w:val="00517657"/>
    <w:rsid w:val="00522E87"/>
    <w:rsid w:val="0052419E"/>
    <w:rsid w:val="005364AF"/>
    <w:rsid w:val="0054074B"/>
    <w:rsid w:val="005418FF"/>
    <w:rsid w:val="0054203E"/>
    <w:rsid w:val="00544BDE"/>
    <w:rsid w:val="005460A6"/>
    <w:rsid w:val="0054687D"/>
    <w:rsid w:val="0054784B"/>
    <w:rsid w:val="00547E1A"/>
    <w:rsid w:val="0055397E"/>
    <w:rsid w:val="005547F8"/>
    <w:rsid w:val="005552CA"/>
    <w:rsid w:val="00555306"/>
    <w:rsid w:val="005607FA"/>
    <w:rsid w:val="0056136B"/>
    <w:rsid w:val="00564D64"/>
    <w:rsid w:val="00565278"/>
    <w:rsid w:val="00565BA6"/>
    <w:rsid w:val="00565BEA"/>
    <w:rsid w:val="0057400D"/>
    <w:rsid w:val="00575ACE"/>
    <w:rsid w:val="0058023B"/>
    <w:rsid w:val="00582466"/>
    <w:rsid w:val="0058272A"/>
    <w:rsid w:val="00590051"/>
    <w:rsid w:val="00591608"/>
    <w:rsid w:val="0059206C"/>
    <w:rsid w:val="00592EB6"/>
    <w:rsid w:val="00593C57"/>
    <w:rsid w:val="00597961"/>
    <w:rsid w:val="005A1F04"/>
    <w:rsid w:val="005A397C"/>
    <w:rsid w:val="005A4499"/>
    <w:rsid w:val="005A7EA8"/>
    <w:rsid w:val="005B364E"/>
    <w:rsid w:val="005B39BF"/>
    <w:rsid w:val="005B4B6D"/>
    <w:rsid w:val="005B52ED"/>
    <w:rsid w:val="005B5C1E"/>
    <w:rsid w:val="005C020C"/>
    <w:rsid w:val="005C025B"/>
    <w:rsid w:val="005C2F37"/>
    <w:rsid w:val="005C6F39"/>
    <w:rsid w:val="005C7DCD"/>
    <w:rsid w:val="005D0907"/>
    <w:rsid w:val="005D0B39"/>
    <w:rsid w:val="005D22F4"/>
    <w:rsid w:val="005D2FED"/>
    <w:rsid w:val="005D5DB1"/>
    <w:rsid w:val="005E2FD2"/>
    <w:rsid w:val="005E7875"/>
    <w:rsid w:val="005E7FC1"/>
    <w:rsid w:val="005F1075"/>
    <w:rsid w:val="005F3C96"/>
    <w:rsid w:val="006034C0"/>
    <w:rsid w:val="00603BFE"/>
    <w:rsid w:val="006040B8"/>
    <w:rsid w:val="00605414"/>
    <w:rsid w:val="00607198"/>
    <w:rsid w:val="0060726D"/>
    <w:rsid w:val="00610B0E"/>
    <w:rsid w:val="00611C1F"/>
    <w:rsid w:val="00612630"/>
    <w:rsid w:val="00614D1E"/>
    <w:rsid w:val="006158C5"/>
    <w:rsid w:val="00621320"/>
    <w:rsid w:val="00626928"/>
    <w:rsid w:val="006315EE"/>
    <w:rsid w:val="006329C6"/>
    <w:rsid w:val="00633636"/>
    <w:rsid w:val="006339F0"/>
    <w:rsid w:val="006370C3"/>
    <w:rsid w:val="00642F23"/>
    <w:rsid w:val="006464B6"/>
    <w:rsid w:val="00650C71"/>
    <w:rsid w:val="00650E00"/>
    <w:rsid w:val="006518F2"/>
    <w:rsid w:val="00654077"/>
    <w:rsid w:val="00656E61"/>
    <w:rsid w:val="006620F9"/>
    <w:rsid w:val="00662265"/>
    <w:rsid w:val="00665A1F"/>
    <w:rsid w:val="006676FC"/>
    <w:rsid w:val="00672110"/>
    <w:rsid w:val="00676BCD"/>
    <w:rsid w:val="00677B82"/>
    <w:rsid w:val="0068072D"/>
    <w:rsid w:val="0068086F"/>
    <w:rsid w:val="0068124F"/>
    <w:rsid w:val="00681EF0"/>
    <w:rsid w:val="00683AA1"/>
    <w:rsid w:val="00686697"/>
    <w:rsid w:val="006A0580"/>
    <w:rsid w:val="006A227F"/>
    <w:rsid w:val="006A2EF6"/>
    <w:rsid w:val="006A301B"/>
    <w:rsid w:val="006B3462"/>
    <w:rsid w:val="006B4766"/>
    <w:rsid w:val="006B4E29"/>
    <w:rsid w:val="006B659A"/>
    <w:rsid w:val="006C15E3"/>
    <w:rsid w:val="006C4172"/>
    <w:rsid w:val="006C478D"/>
    <w:rsid w:val="006C48B5"/>
    <w:rsid w:val="006C5D34"/>
    <w:rsid w:val="006C76A3"/>
    <w:rsid w:val="006C793F"/>
    <w:rsid w:val="006C7FA3"/>
    <w:rsid w:val="006D281F"/>
    <w:rsid w:val="006D6D6C"/>
    <w:rsid w:val="006D6DD6"/>
    <w:rsid w:val="006D7359"/>
    <w:rsid w:val="006D797C"/>
    <w:rsid w:val="006E0C85"/>
    <w:rsid w:val="006E1CDF"/>
    <w:rsid w:val="006E6F95"/>
    <w:rsid w:val="006F00A1"/>
    <w:rsid w:val="006F0689"/>
    <w:rsid w:val="006F10C7"/>
    <w:rsid w:val="006F19DF"/>
    <w:rsid w:val="006F2D94"/>
    <w:rsid w:val="006F5D99"/>
    <w:rsid w:val="00700192"/>
    <w:rsid w:val="007012FB"/>
    <w:rsid w:val="00703186"/>
    <w:rsid w:val="007033AC"/>
    <w:rsid w:val="0070681C"/>
    <w:rsid w:val="00710FD1"/>
    <w:rsid w:val="0071218D"/>
    <w:rsid w:val="007142C2"/>
    <w:rsid w:val="0071591A"/>
    <w:rsid w:val="00715E54"/>
    <w:rsid w:val="0072035D"/>
    <w:rsid w:val="00721C5A"/>
    <w:rsid w:val="0072255E"/>
    <w:rsid w:val="00723808"/>
    <w:rsid w:val="007241DD"/>
    <w:rsid w:val="007243BD"/>
    <w:rsid w:val="00725667"/>
    <w:rsid w:val="00727878"/>
    <w:rsid w:val="0073336E"/>
    <w:rsid w:val="007343A5"/>
    <w:rsid w:val="00737693"/>
    <w:rsid w:val="00751199"/>
    <w:rsid w:val="00751D4F"/>
    <w:rsid w:val="0075202B"/>
    <w:rsid w:val="007561DF"/>
    <w:rsid w:val="00760603"/>
    <w:rsid w:val="00761C8F"/>
    <w:rsid w:val="0076377A"/>
    <w:rsid w:val="00763BF6"/>
    <w:rsid w:val="00764525"/>
    <w:rsid w:val="00765779"/>
    <w:rsid w:val="00770AEE"/>
    <w:rsid w:val="00770DCE"/>
    <w:rsid w:val="0077218D"/>
    <w:rsid w:val="00775708"/>
    <w:rsid w:val="0077592A"/>
    <w:rsid w:val="00775E0C"/>
    <w:rsid w:val="007761B2"/>
    <w:rsid w:val="00777716"/>
    <w:rsid w:val="00777E10"/>
    <w:rsid w:val="00780B85"/>
    <w:rsid w:val="0078306B"/>
    <w:rsid w:val="007831AA"/>
    <w:rsid w:val="00783B38"/>
    <w:rsid w:val="00787762"/>
    <w:rsid w:val="00790B62"/>
    <w:rsid w:val="00790FCC"/>
    <w:rsid w:val="0079140F"/>
    <w:rsid w:val="007974DE"/>
    <w:rsid w:val="00797670"/>
    <w:rsid w:val="007A1A38"/>
    <w:rsid w:val="007A36DC"/>
    <w:rsid w:val="007A505C"/>
    <w:rsid w:val="007A55ED"/>
    <w:rsid w:val="007A5BEA"/>
    <w:rsid w:val="007A667E"/>
    <w:rsid w:val="007B1154"/>
    <w:rsid w:val="007B3336"/>
    <w:rsid w:val="007B37BE"/>
    <w:rsid w:val="007C1383"/>
    <w:rsid w:val="007C32A6"/>
    <w:rsid w:val="007C3AAE"/>
    <w:rsid w:val="007C4038"/>
    <w:rsid w:val="007D0B7F"/>
    <w:rsid w:val="007D17C5"/>
    <w:rsid w:val="007D23C8"/>
    <w:rsid w:val="007D2CEE"/>
    <w:rsid w:val="007D35DA"/>
    <w:rsid w:val="007D4099"/>
    <w:rsid w:val="007D44ED"/>
    <w:rsid w:val="007E17B9"/>
    <w:rsid w:val="007E2770"/>
    <w:rsid w:val="007E3032"/>
    <w:rsid w:val="007E42F4"/>
    <w:rsid w:val="007E5FF7"/>
    <w:rsid w:val="007E69F9"/>
    <w:rsid w:val="007E740F"/>
    <w:rsid w:val="007E7F7C"/>
    <w:rsid w:val="007F0713"/>
    <w:rsid w:val="007F167C"/>
    <w:rsid w:val="007F1747"/>
    <w:rsid w:val="007F29E9"/>
    <w:rsid w:val="007F5102"/>
    <w:rsid w:val="007F5643"/>
    <w:rsid w:val="007F7524"/>
    <w:rsid w:val="008005CB"/>
    <w:rsid w:val="0080160A"/>
    <w:rsid w:val="00801B42"/>
    <w:rsid w:val="00802A61"/>
    <w:rsid w:val="00803489"/>
    <w:rsid w:val="008059E7"/>
    <w:rsid w:val="00806BC4"/>
    <w:rsid w:val="0081390B"/>
    <w:rsid w:val="00814B46"/>
    <w:rsid w:val="0081744B"/>
    <w:rsid w:val="00817485"/>
    <w:rsid w:val="00820391"/>
    <w:rsid w:val="0082053A"/>
    <w:rsid w:val="0082678E"/>
    <w:rsid w:val="0083002A"/>
    <w:rsid w:val="00832AC4"/>
    <w:rsid w:val="008369FB"/>
    <w:rsid w:val="0083771B"/>
    <w:rsid w:val="008419CB"/>
    <w:rsid w:val="00842AE9"/>
    <w:rsid w:val="00843DC5"/>
    <w:rsid w:val="008454F5"/>
    <w:rsid w:val="0084650B"/>
    <w:rsid w:val="00847BB9"/>
    <w:rsid w:val="0085184B"/>
    <w:rsid w:val="00855378"/>
    <w:rsid w:val="00856A40"/>
    <w:rsid w:val="00856A9A"/>
    <w:rsid w:val="00860F09"/>
    <w:rsid w:val="0086305D"/>
    <w:rsid w:val="00864F24"/>
    <w:rsid w:val="00865098"/>
    <w:rsid w:val="008671CB"/>
    <w:rsid w:val="008675B7"/>
    <w:rsid w:val="00871D01"/>
    <w:rsid w:val="00873D90"/>
    <w:rsid w:val="008754CB"/>
    <w:rsid w:val="00880979"/>
    <w:rsid w:val="0088305F"/>
    <w:rsid w:val="00883590"/>
    <w:rsid w:val="00883D4F"/>
    <w:rsid w:val="0088572D"/>
    <w:rsid w:val="00885A8D"/>
    <w:rsid w:val="00885BC2"/>
    <w:rsid w:val="00885E64"/>
    <w:rsid w:val="00887BF4"/>
    <w:rsid w:val="00887FF8"/>
    <w:rsid w:val="0089139F"/>
    <w:rsid w:val="008942FC"/>
    <w:rsid w:val="008955B4"/>
    <w:rsid w:val="008A028F"/>
    <w:rsid w:val="008A02B9"/>
    <w:rsid w:val="008A04CD"/>
    <w:rsid w:val="008A0FFC"/>
    <w:rsid w:val="008A2EBC"/>
    <w:rsid w:val="008B78EF"/>
    <w:rsid w:val="008C0A93"/>
    <w:rsid w:val="008C15D3"/>
    <w:rsid w:val="008C21E7"/>
    <w:rsid w:val="008C224C"/>
    <w:rsid w:val="008C2AE1"/>
    <w:rsid w:val="008C3537"/>
    <w:rsid w:val="008C44C1"/>
    <w:rsid w:val="008C7CAD"/>
    <w:rsid w:val="008D290B"/>
    <w:rsid w:val="008D503C"/>
    <w:rsid w:val="008D67A3"/>
    <w:rsid w:val="008E035E"/>
    <w:rsid w:val="008E24BC"/>
    <w:rsid w:val="008E263A"/>
    <w:rsid w:val="008E3530"/>
    <w:rsid w:val="008E6A70"/>
    <w:rsid w:val="008F37D6"/>
    <w:rsid w:val="008F5084"/>
    <w:rsid w:val="008F6349"/>
    <w:rsid w:val="008F6F26"/>
    <w:rsid w:val="00901D1C"/>
    <w:rsid w:val="00902AD5"/>
    <w:rsid w:val="00903A51"/>
    <w:rsid w:val="009111DC"/>
    <w:rsid w:val="009113AF"/>
    <w:rsid w:val="00912541"/>
    <w:rsid w:val="00912E18"/>
    <w:rsid w:val="00915B17"/>
    <w:rsid w:val="009172CE"/>
    <w:rsid w:val="00917A68"/>
    <w:rsid w:val="00936CCC"/>
    <w:rsid w:val="0094244E"/>
    <w:rsid w:val="00950A35"/>
    <w:rsid w:val="0095118D"/>
    <w:rsid w:val="0095164E"/>
    <w:rsid w:val="00952124"/>
    <w:rsid w:val="00954A19"/>
    <w:rsid w:val="00954E10"/>
    <w:rsid w:val="00955126"/>
    <w:rsid w:val="009563A7"/>
    <w:rsid w:val="0095665C"/>
    <w:rsid w:val="009572DF"/>
    <w:rsid w:val="009577AE"/>
    <w:rsid w:val="00957FE8"/>
    <w:rsid w:val="00960959"/>
    <w:rsid w:val="00961527"/>
    <w:rsid w:val="009626EF"/>
    <w:rsid w:val="00962939"/>
    <w:rsid w:val="00964421"/>
    <w:rsid w:val="00964C03"/>
    <w:rsid w:val="00966B91"/>
    <w:rsid w:val="009743F4"/>
    <w:rsid w:val="0097469B"/>
    <w:rsid w:val="00974D05"/>
    <w:rsid w:val="00980D92"/>
    <w:rsid w:val="00983A5E"/>
    <w:rsid w:val="00986F4F"/>
    <w:rsid w:val="009901DD"/>
    <w:rsid w:val="0099154F"/>
    <w:rsid w:val="00992987"/>
    <w:rsid w:val="00995243"/>
    <w:rsid w:val="00996D0A"/>
    <w:rsid w:val="009A292B"/>
    <w:rsid w:val="009A3F4B"/>
    <w:rsid w:val="009B16E4"/>
    <w:rsid w:val="009B20B6"/>
    <w:rsid w:val="009B2274"/>
    <w:rsid w:val="009B5431"/>
    <w:rsid w:val="009B7F83"/>
    <w:rsid w:val="009C0A60"/>
    <w:rsid w:val="009C0AF6"/>
    <w:rsid w:val="009C2A7B"/>
    <w:rsid w:val="009C51E5"/>
    <w:rsid w:val="009C76C9"/>
    <w:rsid w:val="009C79EB"/>
    <w:rsid w:val="009C7F09"/>
    <w:rsid w:val="009D5D21"/>
    <w:rsid w:val="009D66EB"/>
    <w:rsid w:val="009E22FA"/>
    <w:rsid w:val="009E649F"/>
    <w:rsid w:val="009F19BB"/>
    <w:rsid w:val="009F24A3"/>
    <w:rsid w:val="009F430A"/>
    <w:rsid w:val="009F444A"/>
    <w:rsid w:val="009F4E4E"/>
    <w:rsid w:val="009F5D3A"/>
    <w:rsid w:val="009F6AA0"/>
    <w:rsid w:val="00A01738"/>
    <w:rsid w:val="00A02AAB"/>
    <w:rsid w:val="00A02B63"/>
    <w:rsid w:val="00A068DF"/>
    <w:rsid w:val="00A10153"/>
    <w:rsid w:val="00A10BBD"/>
    <w:rsid w:val="00A11636"/>
    <w:rsid w:val="00A11B7B"/>
    <w:rsid w:val="00A11E18"/>
    <w:rsid w:val="00A11E8D"/>
    <w:rsid w:val="00A1393E"/>
    <w:rsid w:val="00A13EA4"/>
    <w:rsid w:val="00A1476A"/>
    <w:rsid w:val="00A204B2"/>
    <w:rsid w:val="00A20D84"/>
    <w:rsid w:val="00A23024"/>
    <w:rsid w:val="00A25060"/>
    <w:rsid w:val="00A31503"/>
    <w:rsid w:val="00A33E7C"/>
    <w:rsid w:val="00A346B3"/>
    <w:rsid w:val="00A36329"/>
    <w:rsid w:val="00A41806"/>
    <w:rsid w:val="00A420E3"/>
    <w:rsid w:val="00A42862"/>
    <w:rsid w:val="00A43B46"/>
    <w:rsid w:val="00A459F0"/>
    <w:rsid w:val="00A45CFF"/>
    <w:rsid w:val="00A54AB8"/>
    <w:rsid w:val="00A558BF"/>
    <w:rsid w:val="00A6069E"/>
    <w:rsid w:val="00A6201A"/>
    <w:rsid w:val="00A664DA"/>
    <w:rsid w:val="00A673CB"/>
    <w:rsid w:val="00A67516"/>
    <w:rsid w:val="00A70104"/>
    <w:rsid w:val="00A741C5"/>
    <w:rsid w:val="00A7477C"/>
    <w:rsid w:val="00A74B67"/>
    <w:rsid w:val="00A75893"/>
    <w:rsid w:val="00A81E3E"/>
    <w:rsid w:val="00A8335D"/>
    <w:rsid w:val="00A84D70"/>
    <w:rsid w:val="00A94FF9"/>
    <w:rsid w:val="00A971DB"/>
    <w:rsid w:val="00AA13CA"/>
    <w:rsid w:val="00AA25C0"/>
    <w:rsid w:val="00AA3098"/>
    <w:rsid w:val="00AA3232"/>
    <w:rsid w:val="00AA5E12"/>
    <w:rsid w:val="00AA76F3"/>
    <w:rsid w:val="00AB0CEB"/>
    <w:rsid w:val="00AB1B75"/>
    <w:rsid w:val="00AB2ABC"/>
    <w:rsid w:val="00AB55E9"/>
    <w:rsid w:val="00AB5663"/>
    <w:rsid w:val="00AB77E4"/>
    <w:rsid w:val="00AB786E"/>
    <w:rsid w:val="00AC2AC9"/>
    <w:rsid w:val="00AC44C6"/>
    <w:rsid w:val="00AD05CE"/>
    <w:rsid w:val="00AD34E8"/>
    <w:rsid w:val="00AD3BA3"/>
    <w:rsid w:val="00AD4BA6"/>
    <w:rsid w:val="00AD5C59"/>
    <w:rsid w:val="00AD5CF6"/>
    <w:rsid w:val="00AD6530"/>
    <w:rsid w:val="00AE3BDD"/>
    <w:rsid w:val="00AE643C"/>
    <w:rsid w:val="00AF2102"/>
    <w:rsid w:val="00AF2E45"/>
    <w:rsid w:val="00AF2E6F"/>
    <w:rsid w:val="00AF32D6"/>
    <w:rsid w:val="00AF57FF"/>
    <w:rsid w:val="00AF7BC7"/>
    <w:rsid w:val="00B018A8"/>
    <w:rsid w:val="00B01AFA"/>
    <w:rsid w:val="00B01F6F"/>
    <w:rsid w:val="00B04438"/>
    <w:rsid w:val="00B13243"/>
    <w:rsid w:val="00B138D8"/>
    <w:rsid w:val="00B1432D"/>
    <w:rsid w:val="00B16172"/>
    <w:rsid w:val="00B1745A"/>
    <w:rsid w:val="00B17791"/>
    <w:rsid w:val="00B23559"/>
    <w:rsid w:val="00B258FF"/>
    <w:rsid w:val="00B2606F"/>
    <w:rsid w:val="00B2680D"/>
    <w:rsid w:val="00B27EA3"/>
    <w:rsid w:val="00B319AB"/>
    <w:rsid w:val="00B34230"/>
    <w:rsid w:val="00B40CD4"/>
    <w:rsid w:val="00B41780"/>
    <w:rsid w:val="00B433E5"/>
    <w:rsid w:val="00B43A78"/>
    <w:rsid w:val="00B45043"/>
    <w:rsid w:val="00B46947"/>
    <w:rsid w:val="00B47540"/>
    <w:rsid w:val="00B47C72"/>
    <w:rsid w:val="00B534FB"/>
    <w:rsid w:val="00B53D78"/>
    <w:rsid w:val="00B57BDE"/>
    <w:rsid w:val="00B63D58"/>
    <w:rsid w:val="00B665F3"/>
    <w:rsid w:val="00B70DD2"/>
    <w:rsid w:val="00B84607"/>
    <w:rsid w:val="00B846D1"/>
    <w:rsid w:val="00B85701"/>
    <w:rsid w:val="00B85CB7"/>
    <w:rsid w:val="00B8621E"/>
    <w:rsid w:val="00B86301"/>
    <w:rsid w:val="00B93D19"/>
    <w:rsid w:val="00B94FF4"/>
    <w:rsid w:val="00B97F92"/>
    <w:rsid w:val="00BA26C5"/>
    <w:rsid w:val="00BA3DC4"/>
    <w:rsid w:val="00BA75A3"/>
    <w:rsid w:val="00BA789A"/>
    <w:rsid w:val="00BA7DEB"/>
    <w:rsid w:val="00BB2528"/>
    <w:rsid w:val="00BB5DD0"/>
    <w:rsid w:val="00BC2565"/>
    <w:rsid w:val="00BC3911"/>
    <w:rsid w:val="00BC399B"/>
    <w:rsid w:val="00BC6FA7"/>
    <w:rsid w:val="00BD0231"/>
    <w:rsid w:val="00BD080C"/>
    <w:rsid w:val="00BD1D83"/>
    <w:rsid w:val="00BD2BE3"/>
    <w:rsid w:val="00BD3D77"/>
    <w:rsid w:val="00BD4F65"/>
    <w:rsid w:val="00BD569C"/>
    <w:rsid w:val="00BD5F34"/>
    <w:rsid w:val="00BD6C2B"/>
    <w:rsid w:val="00BE1038"/>
    <w:rsid w:val="00BE116F"/>
    <w:rsid w:val="00BE4397"/>
    <w:rsid w:val="00BE53BF"/>
    <w:rsid w:val="00BF179C"/>
    <w:rsid w:val="00C01AE9"/>
    <w:rsid w:val="00C02483"/>
    <w:rsid w:val="00C0323E"/>
    <w:rsid w:val="00C0414E"/>
    <w:rsid w:val="00C0441D"/>
    <w:rsid w:val="00C073A0"/>
    <w:rsid w:val="00C078E5"/>
    <w:rsid w:val="00C107E6"/>
    <w:rsid w:val="00C107E9"/>
    <w:rsid w:val="00C1198A"/>
    <w:rsid w:val="00C150C0"/>
    <w:rsid w:val="00C15DC1"/>
    <w:rsid w:val="00C20F2F"/>
    <w:rsid w:val="00C21865"/>
    <w:rsid w:val="00C23C97"/>
    <w:rsid w:val="00C251C4"/>
    <w:rsid w:val="00C31398"/>
    <w:rsid w:val="00C31A70"/>
    <w:rsid w:val="00C334B7"/>
    <w:rsid w:val="00C336B9"/>
    <w:rsid w:val="00C34996"/>
    <w:rsid w:val="00C34E35"/>
    <w:rsid w:val="00C35D23"/>
    <w:rsid w:val="00C3620F"/>
    <w:rsid w:val="00C37B04"/>
    <w:rsid w:val="00C459E7"/>
    <w:rsid w:val="00C45CAF"/>
    <w:rsid w:val="00C460E7"/>
    <w:rsid w:val="00C46202"/>
    <w:rsid w:val="00C47FF9"/>
    <w:rsid w:val="00C54820"/>
    <w:rsid w:val="00C57758"/>
    <w:rsid w:val="00C611B1"/>
    <w:rsid w:val="00C611E3"/>
    <w:rsid w:val="00C633F4"/>
    <w:rsid w:val="00C639B8"/>
    <w:rsid w:val="00C63DAF"/>
    <w:rsid w:val="00C65B6C"/>
    <w:rsid w:val="00C65E3E"/>
    <w:rsid w:val="00C65FD7"/>
    <w:rsid w:val="00C6750C"/>
    <w:rsid w:val="00C678DA"/>
    <w:rsid w:val="00C708C5"/>
    <w:rsid w:val="00C7111E"/>
    <w:rsid w:val="00C74EAC"/>
    <w:rsid w:val="00C763A8"/>
    <w:rsid w:val="00C77B94"/>
    <w:rsid w:val="00C81402"/>
    <w:rsid w:val="00C81DA8"/>
    <w:rsid w:val="00C835F3"/>
    <w:rsid w:val="00C85608"/>
    <w:rsid w:val="00C85A31"/>
    <w:rsid w:val="00C87C7D"/>
    <w:rsid w:val="00C90061"/>
    <w:rsid w:val="00C91256"/>
    <w:rsid w:val="00C93690"/>
    <w:rsid w:val="00C93986"/>
    <w:rsid w:val="00C94588"/>
    <w:rsid w:val="00C95623"/>
    <w:rsid w:val="00C95716"/>
    <w:rsid w:val="00C968F0"/>
    <w:rsid w:val="00CA2CF7"/>
    <w:rsid w:val="00CA4FF6"/>
    <w:rsid w:val="00CA6050"/>
    <w:rsid w:val="00CA74C4"/>
    <w:rsid w:val="00CA7E5D"/>
    <w:rsid w:val="00CB1BCD"/>
    <w:rsid w:val="00CB5C4A"/>
    <w:rsid w:val="00CC19F0"/>
    <w:rsid w:val="00CC2CBE"/>
    <w:rsid w:val="00CC410C"/>
    <w:rsid w:val="00CC57BE"/>
    <w:rsid w:val="00CC6E7D"/>
    <w:rsid w:val="00CC753A"/>
    <w:rsid w:val="00CD0432"/>
    <w:rsid w:val="00CD0442"/>
    <w:rsid w:val="00CD3492"/>
    <w:rsid w:val="00CD3893"/>
    <w:rsid w:val="00CD4B0A"/>
    <w:rsid w:val="00CE2278"/>
    <w:rsid w:val="00CE46CE"/>
    <w:rsid w:val="00CE5E6D"/>
    <w:rsid w:val="00CE76BF"/>
    <w:rsid w:val="00CE7C72"/>
    <w:rsid w:val="00CF064D"/>
    <w:rsid w:val="00CF0ECE"/>
    <w:rsid w:val="00CF233F"/>
    <w:rsid w:val="00CF2641"/>
    <w:rsid w:val="00CF2C0D"/>
    <w:rsid w:val="00CF5906"/>
    <w:rsid w:val="00CF70FB"/>
    <w:rsid w:val="00CF7BE8"/>
    <w:rsid w:val="00D0390D"/>
    <w:rsid w:val="00D03EFE"/>
    <w:rsid w:val="00D042C9"/>
    <w:rsid w:val="00D052A0"/>
    <w:rsid w:val="00D0677E"/>
    <w:rsid w:val="00D06877"/>
    <w:rsid w:val="00D1163A"/>
    <w:rsid w:val="00D12554"/>
    <w:rsid w:val="00D12E46"/>
    <w:rsid w:val="00D1559E"/>
    <w:rsid w:val="00D218E0"/>
    <w:rsid w:val="00D26D36"/>
    <w:rsid w:val="00D30EBC"/>
    <w:rsid w:val="00D31E24"/>
    <w:rsid w:val="00D31EDC"/>
    <w:rsid w:val="00D334B2"/>
    <w:rsid w:val="00D35C45"/>
    <w:rsid w:val="00D4064E"/>
    <w:rsid w:val="00D442CC"/>
    <w:rsid w:val="00D466B1"/>
    <w:rsid w:val="00D46FEF"/>
    <w:rsid w:val="00D51067"/>
    <w:rsid w:val="00D51173"/>
    <w:rsid w:val="00D561A9"/>
    <w:rsid w:val="00D56FBD"/>
    <w:rsid w:val="00D57E46"/>
    <w:rsid w:val="00D614D1"/>
    <w:rsid w:val="00D61C25"/>
    <w:rsid w:val="00D61D80"/>
    <w:rsid w:val="00D64706"/>
    <w:rsid w:val="00D64D5C"/>
    <w:rsid w:val="00D6621D"/>
    <w:rsid w:val="00D70F4C"/>
    <w:rsid w:val="00D800B8"/>
    <w:rsid w:val="00D80300"/>
    <w:rsid w:val="00D8170A"/>
    <w:rsid w:val="00D84996"/>
    <w:rsid w:val="00D91047"/>
    <w:rsid w:val="00D9131F"/>
    <w:rsid w:val="00D92DA1"/>
    <w:rsid w:val="00D97D3E"/>
    <w:rsid w:val="00DA1270"/>
    <w:rsid w:val="00DA12A6"/>
    <w:rsid w:val="00DA17E7"/>
    <w:rsid w:val="00DA2457"/>
    <w:rsid w:val="00DA2C91"/>
    <w:rsid w:val="00DA367B"/>
    <w:rsid w:val="00DA3759"/>
    <w:rsid w:val="00DA6823"/>
    <w:rsid w:val="00DA6A03"/>
    <w:rsid w:val="00DA6F0C"/>
    <w:rsid w:val="00DB2803"/>
    <w:rsid w:val="00DB59FF"/>
    <w:rsid w:val="00DC12FD"/>
    <w:rsid w:val="00DC1624"/>
    <w:rsid w:val="00DD16AD"/>
    <w:rsid w:val="00DD2CB4"/>
    <w:rsid w:val="00DD4BEA"/>
    <w:rsid w:val="00DD57E2"/>
    <w:rsid w:val="00DD67C1"/>
    <w:rsid w:val="00DE0363"/>
    <w:rsid w:val="00DE0CC0"/>
    <w:rsid w:val="00DE27F5"/>
    <w:rsid w:val="00DE2BFE"/>
    <w:rsid w:val="00DE613B"/>
    <w:rsid w:val="00DF5163"/>
    <w:rsid w:val="00DF5B59"/>
    <w:rsid w:val="00DF7712"/>
    <w:rsid w:val="00E004CA"/>
    <w:rsid w:val="00E00EEC"/>
    <w:rsid w:val="00E016E3"/>
    <w:rsid w:val="00E05F60"/>
    <w:rsid w:val="00E07C88"/>
    <w:rsid w:val="00E20A5F"/>
    <w:rsid w:val="00E20FF3"/>
    <w:rsid w:val="00E22865"/>
    <w:rsid w:val="00E2441B"/>
    <w:rsid w:val="00E24BD6"/>
    <w:rsid w:val="00E25EFF"/>
    <w:rsid w:val="00E27A81"/>
    <w:rsid w:val="00E31D11"/>
    <w:rsid w:val="00E32614"/>
    <w:rsid w:val="00E37D7D"/>
    <w:rsid w:val="00E412A9"/>
    <w:rsid w:val="00E427E0"/>
    <w:rsid w:val="00E43B58"/>
    <w:rsid w:val="00E43CA8"/>
    <w:rsid w:val="00E4429E"/>
    <w:rsid w:val="00E46478"/>
    <w:rsid w:val="00E46980"/>
    <w:rsid w:val="00E46A92"/>
    <w:rsid w:val="00E5083A"/>
    <w:rsid w:val="00E5585A"/>
    <w:rsid w:val="00E560E7"/>
    <w:rsid w:val="00E56564"/>
    <w:rsid w:val="00E56F47"/>
    <w:rsid w:val="00E57169"/>
    <w:rsid w:val="00E60942"/>
    <w:rsid w:val="00E64D21"/>
    <w:rsid w:val="00E66422"/>
    <w:rsid w:val="00E66DCF"/>
    <w:rsid w:val="00E66EB2"/>
    <w:rsid w:val="00E70583"/>
    <w:rsid w:val="00E75FC0"/>
    <w:rsid w:val="00E77922"/>
    <w:rsid w:val="00E80670"/>
    <w:rsid w:val="00E82DF0"/>
    <w:rsid w:val="00E83292"/>
    <w:rsid w:val="00E83ED6"/>
    <w:rsid w:val="00E846E1"/>
    <w:rsid w:val="00E85A23"/>
    <w:rsid w:val="00E9131C"/>
    <w:rsid w:val="00E9212F"/>
    <w:rsid w:val="00E9335B"/>
    <w:rsid w:val="00E938D6"/>
    <w:rsid w:val="00E97B61"/>
    <w:rsid w:val="00EA0DBF"/>
    <w:rsid w:val="00EA63AC"/>
    <w:rsid w:val="00EB2CD6"/>
    <w:rsid w:val="00EB4F14"/>
    <w:rsid w:val="00EB72DA"/>
    <w:rsid w:val="00EC6CB3"/>
    <w:rsid w:val="00ED03D8"/>
    <w:rsid w:val="00ED434A"/>
    <w:rsid w:val="00ED5C97"/>
    <w:rsid w:val="00ED6348"/>
    <w:rsid w:val="00ED648A"/>
    <w:rsid w:val="00ED6647"/>
    <w:rsid w:val="00ED7F7D"/>
    <w:rsid w:val="00EE14BD"/>
    <w:rsid w:val="00EE5C69"/>
    <w:rsid w:val="00EE61CF"/>
    <w:rsid w:val="00EF13CD"/>
    <w:rsid w:val="00EF18EC"/>
    <w:rsid w:val="00EF30EA"/>
    <w:rsid w:val="00EF5F29"/>
    <w:rsid w:val="00EF6E2B"/>
    <w:rsid w:val="00F01858"/>
    <w:rsid w:val="00F01F65"/>
    <w:rsid w:val="00F03E97"/>
    <w:rsid w:val="00F04B8C"/>
    <w:rsid w:val="00F073DB"/>
    <w:rsid w:val="00F11435"/>
    <w:rsid w:val="00F14711"/>
    <w:rsid w:val="00F2332C"/>
    <w:rsid w:val="00F240CA"/>
    <w:rsid w:val="00F2653F"/>
    <w:rsid w:val="00F2764D"/>
    <w:rsid w:val="00F302CA"/>
    <w:rsid w:val="00F302DF"/>
    <w:rsid w:val="00F30971"/>
    <w:rsid w:val="00F31BBA"/>
    <w:rsid w:val="00F31CB6"/>
    <w:rsid w:val="00F31DE0"/>
    <w:rsid w:val="00F33DF0"/>
    <w:rsid w:val="00F350E0"/>
    <w:rsid w:val="00F36116"/>
    <w:rsid w:val="00F368DF"/>
    <w:rsid w:val="00F36C1B"/>
    <w:rsid w:val="00F37B6C"/>
    <w:rsid w:val="00F37E28"/>
    <w:rsid w:val="00F408D4"/>
    <w:rsid w:val="00F42439"/>
    <w:rsid w:val="00F43696"/>
    <w:rsid w:val="00F5248B"/>
    <w:rsid w:val="00F53943"/>
    <w:rsid w:val="00F55F5C"/>
    <w:rsid w:val="00F639F7"/>
    <w:rsid w:val="00F642F6"/>
    <w:rsid w:val="00F644E7"/>
    <w:rsid w:val="00F750C3"/>
    <w:rsid w:val="00F751C7"/>
    <w:rsid w:val="00F76B73"/>
    <w:rsid w:val="00F833C0"/>
    <w:rsid w:val="00F83E66"/>
    <w:rsid w:val="00F874E3"/>
    <w:rsid w:val="00F91617"/>
    <w:rsid w:val="00F921DA"/>
    <w:rsid w:val="00F933DF"/>
    <w:rsid w:val="00F941A5"/>
    <w:rsid w:val="00F97A30"/>
    <w:rsid w:val="00FA1E1E"/>
    <w:rsid w:val="00FA3257"/>
    <w:rsid w:val="00FA5524"/>
    <w:rsid w:val="00FA5A69"/>
    <w:rsid w:val="00FA6095"/>
    <w:rsid w:val="00FB04A0"/>
    <w:rsid w:val="00FB51D1"/>
    <w:rsid w:val="00FB5B2F"/>
    <w:rsid w:val="00FB6ECF"/>
    <w:rsid w:val="00FB7A6E"/>
    <w:rsid w:val="00FC4648"/>
    <w:rsid w:val="00FC675D"/>
    <w:rsid w:val="00FD02B4"/>
    <w:rsid w:val="00FD1EE5"/>
    <w:rsid w:val="00FD2B61"/>
    <w:rsid w:val="00FD45C0"/>
    <w:rsid w:val="00FD4AEE"/>
    <w:rsid w:val="00FD6355"/>
    <w:rsid w:val="00FD6ADD"/>
    <w:rsid w:val="00FE3737"/>
    <w:rsid w:val="00FE3931"/>
    <w:rsid w:val="00FE39A9"/>
    <w:rsid w:val="00FE40EF"/>
    <w:rsid w:val="00FE5564"/>
    <w:rsid w:val="00FE6F2F"/>
    <w:rsid w:val="00FF0558"/>
    <w:rsid w:val="00FF3356"/>
    <w:rsid w:val="00FF6FED"/>
    <w:rsid w:val="00FF74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636"/>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636"/>
    <w:pPr>
      <w:ind w:left="720"/>
      <w:contextualSpacing/>
    </w:pPr>
  </w:style>
  <w:style w:type="paragraph" w:styleId="FootnoteText">
    <w:name w:val="footnote text"/>
    <w:basedOn w:val="Normal"/>
    <w:link w:val="FootnoteTextChar"/>
    <w:uiPriority w:val="99"/>
    <w:unhideWhenUsed/>
    <w:rsid w:val="00633636"/>
    <w:pPr>
      <w:spacing w:after="0" w:line="240" w:lineRule="auto"/>
      <w:ind w:right="96" w:firstLine="805"/>
      <w:jc w:val="both"/>
    </w:pPr>
    <w:rPr>
      <w:sz w:val="20"/>
      <w:szCs w:val="20"/>
    </w:rPr>
  </w:style>
  <w:style w:type="character" w:customStyle="1" w:styleId="FootnoteTextChar">
    <w:name w:val="Footnote Text Char"/>
    <w:basedOn w:val="DefaultParagraphFont"/>
    <w:link w:val="FootnoteText"/>
    <w:uiPriority w:val="99"/>
    <w:rsid w:val="00633636"/>
    <w:rPr>
      <w:sz w:val="20"/>
      <w:szCs w:val="20"/>
      <w:lang w:val="en-US"/>
    </w:rPr>
  </w:style>
  <w:style w:type="character" w:styleId="FootnoteReference">
    <w:name w:val="footnote reference"/>
    <w:basedOn w:val="DefaultParagraphFont"/>
    <w:unhideWhenUsed/>
    <w:rsid w:val="00633636"/>
    <w:rPr>
      <w:vertAlign w:val="superscript"/>
    </w:rPr>
  </w:style>
  <w:style w:type="paragraph" w:styleId="Header">
    <w:name w:val="header"/>
    <w:basedOn w:val="Normal"/>
    <w:link w:val="HeaderChar"/>
    <w:uiPriority w:val="99"/>
    <w:unhideWhenUsed/>
    <w:rsid w:val="00503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E5F"/>
    <w:rPr>
      <w:lang w:val="en-US"/>
    </w:rPr>
  </w:style>
  <w:style w:type="paragraph" w:styleId="Footer">
    <w:name w:val="footer"/>
    <w:basedOn w:val="Normal"/>
    <w:link w:val="FooterChar"/>
    <w:uiPriority w:val="99"/>
    <w:unhideWhenUsed/>
    <w:rsid w:val="00503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E5F"/>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13</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PPS UIN</dc:creator>
  <cp:lastModifiedBy>Hendra</cp:lastModifiedBy>
  <cp:revision>230</cp:revision>
  <dcterms:created xsi:type="dcterms:W3CDTF">2018-09-27T14:28:00Z</dcterms:created>
  <dcterms:modified xsi:type="dcterms:W3CDTF">2019-04-08T12:57:00Z</dcterms:modified>
</cp:coreProperties>
</file>